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CE" w:rsidRPr="00AD5AD5" w:rsidRDefault="0053250D" w:rsidP="00AB02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77A8E" w:rsidRPr="00AD5AD5">
        <w:rPr>
          <w:b/>
          <w:sz w:val="36"/>
          <w:szCs w:val="36"/>
        </w:rPr>
        <w:t>DeBakey HSHP Dress Code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8256"/>
        <w:gridCol w:w="3150"/>
      </w:tblGrid>
      <w:tr w:rsidR="0030114C" w:rsidRPr="00190A9A" w:rsidTr="0030114C">
        <w:tc>
          <w:tcPr>
            <w:tcW w:w="3192" w:type="dxa"/>
            <w:shd w:val="pct20" w:color="auto" w:fill="auto"/>
          </w:tcPr>
          <w:p w:rsidR="00677A8E" w:rsidRPr="00190A9A" w:rsidRDefault="00677A8E" w:rsidP="00190A9A">
            <w:pPr>
              <w:spacing w:after="0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190A9A">
              <w:rPr>
                <w:b/>
              </w:rPr>
              <w:t>Standard Dress</w:t>
            </w:r>
          </w:p>
        </w:tc>
        <w:tc>
          <w:tcPr>
            <w:tcW w:w="8256" w:type="dxa"/>
            <w:shd w:val="pct20" w:color="auto" w:fill="auto"/>
          </w:tcPr>
          <w:p w:rsidR="00677A8E" w:rsidRPr="00190A9A" w:rsidRDefault="00677A8E" w:rsidP="00190A9A">
            <w:pPr>
              <w:spacing w:after="0"/>
              <w:rPr>
                <w:b/>
              </w:rPr>
            </w:pPr>
          </w:p>
        </w:tc>
        <w:tc>
          <w:tcPr>
            <w:tcW w:w="3150" w:type="dxa"/>
            <w:shd w:val="pct20" w:color="auto" w:fill="auto"/>
          </w:tcPr>
          <w:p w:rsidR="00677A8E" w:rsidRPr="00190A9A" w:rsidRDefault="00677A8E" w:rsidP="00190A9A">
            <w:pPr>
              <w:spacing w:after="0"/>
              <w:rPr>
                <w:b/>
              </w:rPr>
            </w:pPr>
          </w:p>
        </w:tc>
      </w:tr>
      <w:tr w:rsidR="0030114C" w:rsidRPr="00190A9A" w:rsidTr="0030114C">
        <w:tc>
          <w:tcPr>
            <w:tcW w:w="3192" w:type="dxa"/>
            <w:shd w:val="pct20" w:color="auto" w:fill="auto"/>
          </w:tcPr>
          <w:p w:rsidR="00677A8E" w:rsidRPr="00190A9A" w:rsidRDefault="00677A8E" w:rsidP="00190A9A">
            <w:pPr>
              <w:spacing w:after="0"/>
              <w:jc w:val="center"/>
              <w:rPr>
                <w:b/>
              </w:rPr>
            </w:pPr>
            <w:r w:rsidRPr="00190A9A">
              <w:rPr>
                <w:b/>
              </w:rPr>
              <w:t>Item</w:t>
            </w:r>
          </w:p>
        </w:tc>
        <w:tc>
          <w:tcPr>
            <w:tcW w:w="8256" w:type="dxa"/>
            <w:shd w:val="pct20" w:color="auto" w:fill="auto"/>
          </w:tcPr>
          <w:p w:rsidR="00677A8E" w:rsidRPr="00190A9A" w:rsidRDefault="00677A8E" w:rsidP="00190A9A">
            <w:pPr>
              <w:spacing w:after="0"/>
              <w:jc w:val="center"/>
              <w:rPr>
                <w:b/>
              </w:rPr>
            </w:pPr>
            <w:r w:rsidRPr="00190A9A">
              <w:rPr>
                <w:b/>
              </w:rPr>
              <w:t>Requirements</w:t>
            </w:r>
          </w:p>
        </w:tc>
        <w:tc>
          <w:tcPr>
            <w:tcW w:w="3150" w:type="dxa"/>
            <w:shd w:val="pct20" w:color="auto" w:fill="auto"/>
          </w:tcPr>
          <w:p w:rsidR="00677A8E" w:rsidRPr="00190A9A" w:rsidRDefault="00677A8E" w:rsidP="00190A9A">
            <w:pPr>
              <w:spacing w:after="0"/>
              <w:jc w:val="center"/>
              <w:rPr>
                <w:b/>
              </w:rPr>
            </w:pPr>
            <w:r w:rsidRPr="00190A9A">
              <w:rPr>
                <w:b/>
              </w:rPr>
              <w:t>Color</w:t>
            </w:r>
          </w:p>
        </w:tc>
      </w:tr>
      <w:tr w:rsidR="00677A8E" w:rsidRPr="00190A9A" w:rsidTr="00190A9A">
        <w:tc>
          <w:tcPr>
            <w:tcW w:w="3192" w:type="dxa"/>
          </w:tcPr>
          <w:p w:rsidR="00677A8E" w:rsidRPr="00190A9A" w:rsidRDefault="00677A8E" w:rsidP="00190A9A">
            <w:pPr>
              <w:spacing w:after="0"/>
            </w:pPr>
            <w:r w:rsidRPr="00190A9A">
              <w:t>ID Badge</w:t>
            </w:r>
          </w:p>
        </w:tc>
        <w:tc>
          <w:tcPr>
            <w:tcW w:w="8256" w:type="dxa"/>
          </w:tcPr>
          <w:p w:rsidR="00677A8E" w:rsidRPr="00190A9A" w:rsidRDefault="00677A8E" w:rsidP="00190A9A">
            <w:pPr>
              <w:spacing w:after="0"/>
            </w:pPr>
            <w:r w:rsidRPr="00190A9A">
              <w:t>School Issued</w:t>
            </w:r>
          </w:p>
        </w:tc>
        <w:tc>
          <w:tcPr>
            <w:tcW w:w="3150" w:type="dxa"/>
          </w:tcPr>
          <w:p w:rsidR="00677A8E" w:rsidRPr="00190A9A" w:rsidRDefault="00677A8E" w:rsidP="00190A9A">
            <w:pPr>
              <w:spacing w:after="0"/>
            </w:pPr>
          </w:p>
        </w:tc>
      </w:tr>
      <w:tr w:rsidR="00677A8E" w:rsidRPr="00190A9A" w:rsidTr="00190A9A">
        <w:tc>
          <w:tcPr>
            <w:tcW w:w="3192" w:type="dxa"/>
          </w:tcPr>
          <w:p w:rsidR="00677A8E" w:rsidRPr="00190A9A" w:rsidRDefault="00677A8E" w:rsidP="00190A9A">
            <w:pPr>
              <w:spacing w:after="0"/>
            </w:pPr>
            <w:r w:rsidRPr="00190A9A">
              <w:t>Tops*</w:t>
            </w:r>
          </w:p>
        </w:tc>
        <w:tc>
          <w:tcPr>
            <w:tcW w:w="8256" w:type="dxa"/>
          </w:tcPr>
          <w:p w:rsidR="00677A8E" w:rsidRPr="00190A9A" w:rsidRDefault="00677A8E" w:rsidP="00190A9A">
            <w:pPr>
              <w:spacing w:after="0"/>
            </w:pPr>
            <w:r w:rsidRPr="00190A9A">
              <w:t>Polo shirt with DeBakey logo</w:t>
            </w:r>
          </w:p>
        </w:tc>
        <w:tc>
          <w:tcPr>
            <w:tcW w:w="3150" w:type="dxa"/>
          </w:tcPr>
          <w:p w:rsidR="00677A8E" w:rsidRPr="00190A9A" w:rsidRDefault="00677A8E" w:rsidP="00190A9A">
            <w:pPr>
              <w:spacing w:after="0"/>
            </w:pPr>
            <w:r w:rsidRPr="00190A9A">
              <w:t>DeBakey blue, navy blue, or white</w:t>
            </w:r>
          </w:p>
        </w:tc>
      </w:tr>
      <w:tr w:rsidR="00677A8E" w:rsidRPr="00190A9A" w:rsidTr="00190A9A">
        <w:tc>
          <w:tcPr>
            <w:tcW w:w="3192" w:type="dxa"/>
          </w:tcPr>
          <w:p w:rsidR="00677A8E" w:rsidRPr="00190A9A" w:rsidRDefault="00677A8E" w:rsidP="00190A9A">
            <w:pPr>
              <w:spacing w:after="0"/>
            </w:pPr>
            <w:r w:rsidRPr="00190A9A">
              <w:t>Pants</w:t>
            </w:r>
          </w:p>
        </w:tc>
        <w:tc>
          <w:tcPr>
            <w:tcW w:w="8256" w:type="dxa"/>
          </w:tcPr>
          <w:p w:rsidR="00677A8E" w:rsidRPr="00190A9A" w:rsidRDefault="009E6083" w:rsidP="00190A9A">
            <w:pPr>
              <w:spacing w:after="0"/>
            </w:pPr>
            <w:r>
              <w:t>Belted</w:t>
            </w:r>
            <w:r w:rsidR="00677A8E" w:rsidRPr="00190A9A">
              <w:t xml:space="preserve"> at the waist, </w:t>
            </w:r>
            <w:r w:rsidR="00334654">
              <w:t xml:space="preserve">trouser </w:t>
            </w:r>
            <w:r w:rsidR="00801D24">
              <w:t>fit</w:t>
            </w:r>
          </w:p>
          <w:p w:rsidR="00AB02E1" w:rsidRPr="00190A9A" w:rsidRDefault="00677A8E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Cargos</w:t>
            </w:r>
          </w:p>
          <w:p w:rsidR="00AB02E1" w:rsidRPr="00190A9A" w:rsidRDefault="00677A8E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Skinny Pants/Jeans</w:t>
            </w:r>
          </w:p>
          <w:p w:rsidR="00AB02E1" w:rsidRPr="00190A9A" w:rsidRDefault="00677A8E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Jeans</w:t>
            </w:r>
          </w:p>
          <w:p w:rsidR="00677A8E" w:rsidRPr="00190A9A" w:rsidRDefault="00677A8E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Capri Pants</w:t>
            </w:r>
          </w:p>
        </w:tc>
        <w:tc>
          <w:tcPr>
            <w:tcW w:w="3150" w:type="dxa"/>
          </w:tcPr>
          <w:p w:rsidR="00677A8E" w:rsidRPr="00190A9A" w:rsidRDefault="00677A8E" w:rsidP="00190A9A">
            <w:pPr>
              <w:spacing w:after="0"/>
            </w:pPr>
            <w:r w:rsidRPr="00190A9A">
              <w:t>Khaki or navy blue</w:t>
            </w:r>
          </w:p>
        </w:tc>
      </w:tr>
      <w:tr w:rsidR="00677A8E" w:rsidRPr="00190A9A" w:rsidTr="00190A9A">
        <w:tc>
          <w:tcPr>
            <w:tcW w:w="3192" w:type="dxa"/>
          </w:tcPr>
          <w:p w:rsidR="00677A8E" w:rsidRDefault="00677A8E" w:rsidP="00190A9A">
            <w:pPr>
              <w:spacing w:after="0"/>
            </w:pPr>
            <w:r w:rsidRPr="00190A9A">
              <w:t>Shorts</w:t>
            </w:r>
            <w:r w:rsidR="00334654">
              <w:t xml:space="preserve"> and Skirts</w:t>
            </w:r>
          </w:p>
          <w:p w:rsidR="00334654" w:rsidRPr="00190A9A" w:rsidRDefault="00334654" w:rsidP="00190A9A">
            <w:pPr>
              <w:spacing w:after="0"/>
            </w:pPr>
          </w:p>
        </w:tc>
        <w:tc>
          <w:tcPr>
            <w:tcW w:w="8256" w:type="dxa"/>
          </w:tcPr>
          <w:p w:rsidR="00AB02E1" w:rsidRPr="00190A9A" w:rsidRDefault="009E6083" w:rsidP="00190A9A">
            <w:pPr>
              <w:spacing w:after="0"/>
            </w:pPr>
            <w:r>
              <w:t>Belted</w:t>
            </w:r>
            <w:r w:rsidR="00677A8E" w:rsidRPr="00190A9A">
              <w:t xml:space="preserve"> at the waist, trouse</w:t>
            </w:r>
            <w:r w:rsidR="00334654">
              <w:t>r</w:t>
            </w:r>
            <w:r w:rsidR="00801D24">
              <w:t xml:space="preserve"> fit</w:t>
            </w:r>
            <w:r>
              <w:t>,</w:t>
            </w:r>
            <w:r w:rsidR="00334654">
              <w:t xml:space="preserve"> knee length</w:t>
            </w:r>
          </w:p>
          <w:p w:rsidR="00AB02E1" w:rsidRPr="00AD5AD5" w:rsidRDefault="00677A8E" w:rsidP="00190A9A">
            <w:pPr>
              <w:spacing w:after="0"/>
              <w:rPr>
                <w:b/>
                <w:sz w:val="24"/>
                <w:szCs w:val="24"/>
                <w:lang w:val="es-PR"/>
              </w:rPr>
            </w:pPr>
            <w:r w:rsidRPr="00AD5AD5">
              <w:rPr>
                <w:b/>
                <w:sz w:val="24"/>
                <w:szCs w:val="24"/>
                <w:lang w:val="es-PR"/>
              </w:rPr>
              <w:t>No Cargos</w:t>
            </w:r>
          </w:p>
          <w:p w:rsidR="00677A8E" w:rsidRPr="00AD5AD5" w:rsidRDefault="00677A8E" w:rsidP="00190A9A">
            <w:pPr>
              <w:spacing w:after="0"/>
              <w:rPr>
                <w:b/>
                <w:sz w:val="24"/>
                <w:szCs w:val="24"/>
                <w:lang w:val="es-PR"/>
              </w:rPr>
            </w:pPr>
            <w:r w:rsidRPr="00AD5AD5">
              <w:rPr>
                <w:b/>
                <w:sz w:val="24"/>
                <w:szCs w:val="24"/>
                <w:lang w:val="es-PR"/>
              </w:rPr>
              <w:t>No Jeans</w:t>
            </w:r>
          </w:p>
          <w:p w:rsidR="00334654" w:rsidRPr="00AD5AD5" w:rsidRDefault="00334654" w:rsidP="00190A9A">
            <w:pPr>
              <w:spacing w:after="0"/>
              <w:rPr>
                <w:lang w:val="es-PR"/>
              </w:rPr>
            </w:pPr>
            <w:r w:rsidRPr="00AD5AD5">
              <w:rPr>
                <w:b/>
                <w:sz w:val="24"/>
                <w:szCs w:val="24"/>
                <w:lang w:val="es-PR"/>
              </w:rPr>
              <w:t xml:space="preserve">No mini </w:t>
            </w:r>
            <w:proofErr w:type="spellStart"/>
            <w:r w:rsidRPr="00AD5AD5">
              <w:rPr>
                <w:b/>
                <w:sz w:val="24"/>
                <w:szCs w:val="24"/>
                <w:lang w:val="es-PR"/>
              </w:rPr>
              <w:t>skirts</w:t>
            </w:r>
            <w:proofErr w:type="spellEnd"/>
          </w:p>
        </w:tc>
        <w:tc>
          <w:tcPr>
            <w:tcW w:w="3150" w:type="dxa"/>
          </w:tcPr>
          <w:p w:rsidR="00677A8E" w:rsidRPr="00190A9A" w:rsidRDefault="00677A8E" w:rsidP="00190A9A">
            <w:pPr>
              <w:spacing w:after="0"/>
            </w:pPr>
            <w:r w:rsidRPr="00190A9A">
              <w:t>Khaki or navy blue</w:t>
            </w:r>
          </w:p>
        </w:tc>
      </w:tr>
      <w:tr w:rsidR="00677A8E" w:rsidRPr="00190A9A" w:rsidTr="00190A9A">
        <w:tc>
          <w:tcPr>
            <w:tcW w:w="3192" w:type="dxa"/>
          </w:tcPr>
          <w:p w:rsidR="00677A8E" w:rsidRPr="00190A9A" w:rsidRDefault="00677A8E" w:rsidP="00190A9A">
            <w:pPr>
              <w:spacing w:after="0"/>
            </w:pPr>
            <w:r w:rsidRPr="00190A9A">
              <w:t>Jackets (traditional zip)</w:t>
            </w:r>
            <w:r w:rsidR="00AB02E1" w:rsidRPr="00190A9A">
              <w:t xml:space="preserve"> or Sweatshirts (pullover)</w:t>
            </w:r>
          </w:p>
        </w:tc>
        <w:tc>
          <w:tcPr>
            <w:tcW w:w="8256" w:type="dxa"/>
          </w:tcPr>
          <w:p w:rsidR="00677A8E" w:rsidRPr="00190A9A" w:rsidRDefault="00677A8E" w:rsidP="00190A9A">
            <w:pPr>
              <w:spacing w:after="0"/>
            </w:pPr>
            <w:r w:rsidRPr="00190A9A">
              <w:rPr>
                <w:b/>
              </w:rPr>
              <w:t>DeBakey logo only</w:t>
            </w:r>
            <w:r w:rsidRPr="00190A9A">
              <w:t xml:space="preserve">; </w:t>
            </w:r>
            <w:r w:rsidRPr="00190A9A">
              <w:rPr>
                <w:b/>
              </w:rPr>
              <w:t xml:space="preserve">No </w:t>
            </w:r>
            <w:proofErr w:type="spellStart"/>
            <w:r w:rsidRPr="00190A9A">
              <w:rPr>
                <w:b/>
              </w:rPr>
              <w:t>Hoodies</w:t>
            </w:r>
            <w:proofErr w:type="spellEnd"/>
          </w:p>
        </w:tc>
        <w:tc>
          <w:tcPr>
            <w:tcW w:w="3150" w:type="dxa"/>
          </w:tcPr>
          <w:p w:rsidR="00677A8E" w:rsidRPr="00190A9A" w:rsidRDefault="00677A8E" w:rsidP="00190A9A">
            <w:pPr>
              <w:spacing w:after="0"/>
            </w:pPr>
            <w:r w:rsidRPr="00190A9A">
              <w:t>DeBakey blue or navy blue</w:t>
            </w:r>
          </w:p>
        </w:tc>
      </w:tr>
      <w:tr w:rsidR="0030114C" w:rsidRPr="00190A9A" w:rsidTr="0030114C">
        <w:tc>
          <w:tcPr>
            <w:tcW w:w="3192" w:type="dxa"/>
            <w:tcBorders>
              <w:bottom w:val="single" w:sz="4" w:space="0" w:color="auto"/>
            </w:tcBorders>
          </w:tcPr>
          <w:p w:rsidR="00677A8E" w:rsidRPr="00190A9A" w:rsidRDefault="00677A8E" w:rsidP="00190A9A">
            <w:pPr>
              <w:spacing w:after="0"/>
            </w:pPr>
            <w:r w:rsidRPr="00190A9A">
              <w:t>Shoes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677A8E" w:rsidRPr="00190A9A" w:rsidRDefault="00677A8E" w:rsidP="00190A9A">
            <w:pPr>
              <w:spacing w:after="0"/>
            </w:pPr>
            <w:r w:rsidRPr="00190A9A">
              <w:t>Closed toe, closed heel, no sandals, flip-flops, slides, mules, or house shoes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677A8E" w:rsidRPr="00190A9A" w:rsidRDefault="00677A8E" w:rsidP="00190A9A">
            <w:pPr>
              <w:spacing w:after="0"/>
            </w:pPr>
            <w:r w:rsidRPr="00190A9A">
              <w:t>Any</w:t>
            </w:r>
          </w:p>
        </w:tc>
      </w:tr>
      <w:tr w:rsidR="00AD5AD5" w:rsidRPr="00190A9A" w:rsidTr="0030114C">
        <w:tc>
          <w:tcPr>
            <w:tcW w:w="3192" w:type="dxa"/>
            <w:tcBorders>
              <w:bottom w:val="single" w:sz="4" w:space="0" w:color="auto"/>
            </w:tcBorders>
          </w:tcPr>
          <w:p w:rsidR="00AD5AD5" w:rsidRPr="00190A9A" w:rsidRDefault="00AD5AD5" w:rsidP="00190A9A">
            <w:pPr>
              <w:spacing w:after="0"/>
            </w:pPr>
            <w:r>
              <w:t>Backpack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AD5AD5" w:rsidRPr="00190A9A" w:rsidRDefault="00AD5AD5" w:rsidP="00190A9A">
            <w:pPr>
              <w:spacing w:after="0"/>
            </w:pPr>
            <w:r>
              <w:t>Mesh or clear only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5AD5" w:rsidRPr="00190A9A" w:rsidRDefault="00AD5AD5" w:rsidP="00190A9A">
            <w:pPr>
              <w:spacing w:after="0"/>
            </w:pPr>
            <w:r>
              <w:t>Any</w:t>
            </w:r>
          </w:p>
        </w:tc>
      </w:tr>
      <w:tr w:rsidR="0030114C" w:rsidRPr="00190A9A" w:rsidTr="0030114C">
        <w:tc>
          <w:tcPr>
            <w:tcW w:w="3192" w:type="dxa"/>
            <w:shd w:val="pct20" w:color="auto" w:fill="auto"/>
          </w:tcPr>
          <w:p w:rsidR="00677A8E" w:rsidRPr="00190A9A" w:rsidRDefault="00677A8E" w:rsidP="00190A9A">
            <w:pPr>
              <w:spacing w:after="0"/>
              <w:rPr>
                <w:b/>
              </w:rPr>
            </w:pPr>
            <w:r w:rsidRPr="00190A9A">
              <w:rPr>
                <w:b/>
              </w:rPr>
              <w:t>Spirit Friday</w:t>
            </w:r>
          </w:p>
        </w:tc>
        <w:tc>
          <w:tcPr>
            <w:tcW w:w="8256" w:type="dxa"/>
            <w:shd w:val="pct20" w:color="auto" w:fill="auto"/>
          </w:tcPr>
          <w:p w:rsidR="00677A8E" w:rsidRPr="00190A9A" w:rsidRDefault="00677A8E" w:rsidP="00190A9A">
            <w:pPr>
              <w:spacing w:after="0"/>
              <w:rPr>
                <w:b/>
              </w:rPr>
            </w:pPr>
          </w:p>
        </w:tc>
        <w:tc>
          <w:tcPr>
            <w:tcW w:w="3150" w:type="dxa"/>
            <w:shd w:val="pct20" w:color="auto" w:fill="auto"/>
          </w:tcPr>
          <w:p w:rsidR="00677A8E" w:rsidRPr="00190A9A" w:rsidRDefault="00677A8E" w:rsidP="00190A9A">
            <w:pPr>
              <w:spacing w:after="0"/>
              <w:rPr>
                <w:b/>
              </w:rPr>
            </w:pPr>
          </w:p>
        </w:tc>
      </w:tr>
      <w:tr w:rsidR="0030114C" w:rsidRPr="00190A9A" w:rsidTr="0030114C">
        <w:tc>
          <w:tcPr>
            <w:tcW w:w="3192" w:type="dxa"/>
            <w:shd w:val="pct20" w:color="auto" w:fill="auto"/>
          </w:tcPr>
          <w:p w:rsidR="00677A8E" w:rsidRPr="00190A9A" w:rsidRDefault="00677A8E" w:rsidP="00190A9A">
            <w:pPr>
              <w:spacing w:after="0"/>
              <w:jc w:val="center"/>
              <w:rPr>
                <w:b/>
              </w:rPr>
            </w:pPr>
            <w:r w:rsidRPr="00190A9A">
              <w:rPr>
                <w:b/>
              </w:rPr>
              <w:t>Item</w:t>
            </w:r>
          </w:p>
        </w:tc>
        <w:tc>
          <w:tcPr>
            <w:tcW w:w="8256" w:type="dxa"/>
            <w:shd w:val="pct20" w:color="auto" w:fill="auto"/>
          </w:tcPr>
          <w:p w:rsidR="00677A8E" w:rsidRPr="00190A9A" w:rsidRDefault="00677A8E" w:rsidP="00190A9A">
            <w:pPr>
              <w:spacing w:after="0"/>
              <w:jc w:val="center"/>
              <w:rPr>
                <w:b/>
              </w:rPr>
            </w:pPr>
            <w:r w:rsidRPr="00190A9A">
              <w:rPr>
                <w:b/>
              </w:rPr>
              <w:t>Requirements</w:t>
            </w:r>
          </w:p>
        </w:tc>
        <w:tc>
          <w:tcPr>
            <w:tcW w:w="3150" w:type="dxa"/>
            <w:shd w:val="pct20" w:color="auto" w:fill="auto"/>
          </w:tcPr>
          <w:p w:rsidR="00677A8E" w:rsidRPr="00190A9A" w:rsidRDefault="00677A8E" w:rsidP="00190A9A">
            <w:pPr>
              <w:spacing w:after="0"/>
              <w:jc w:val="center"/>
              <w:rPr>
                <w:b/>
              </w:rPr>
            </w:pPr>
            <w:r w:rsidRPr="00190A9A">
              <w:rPr>
                <w:b/>
              </w:rPr>
              <w:t>Color</w:t>
            </w:r>
          </w:p>
        </w:tc>
      </w:tr>
      <w:tr w:rsidR="00677A8E" w:rsidRPr="00190A9A" w:rsidTr="00190A9A">
        <w:tc>
          <w:tcPr>
            <w:tcW w:w="3192" w:type="dxa"/>
          </w:tcPr>
          <w:p w:rsidR="00677A8E" w:rsidRPr="00190A9A" w:rsidRDefault="00677A8E" w:rsidP="00190A9A">
            <w:pPr>
              <w:spacing w:after="0"/>
            </w:pPr>
            <w:r w:rsidRPr="00190A9A">
              <w:t>Tops</w:t>
            </w:r>
          </w:p>
        </w:tc>
        <w:tc>
          <w:tcPr>
            <w:tcW w:w="8256" w:type="dxa"/>
          </w:tcPr>
          <w:p w:rsidR="00677A8E" w:rsidRPr="00190A9A" w:rsidRDefault="00677A8E" w:rsidP="00190A9A">
            <w:pPr>
              <w:spacing w:after="0"/>
            </w:pPr>
            <w:r w:rsidRPr="00190A9A">
              <w:t xml:space="preserve">Spirit shirts or DeBakey club t-shirts/sweatshirts, organization t-shirts/sweatshirts, class t-shirts/sweatshirts; </w:t>
            </w:r>
            <w:r w:rsidRPr="00190A9A">
              <w:rPr>
                <w:b/>
              </w:rPr>
              <w:t xml:space="preserve">No </w:t>
            </w:r>
            <w:proofErr w:type="spellStart"/>
            <w:r w:rsidRPr="00190A9A">
              <w:rPr>
                <w:b/>
              </w:rPr>
              <w:t>Hoodies</w:t>
            </w:r>
            <w:proofErr w:type="spellEnd"/>
          </w:p>
        </w:tc>
        <w:tc>
          <w:tcPr>
            <w:tcW w:w="3150" w:type="dxa"/>
          </w:tcPr>
          <w:p w:rsidR="00677A8E" w:rsidRPr="00190A9A" w:rsidRDefault="00AB02E1" w:rsidP="00190A9A">
            <w:pPr>
              <w:spacing w:after="0"/>
            </w:pPr>
            <w:r w:rsidRPr="00190A9A">
              <w:t>Any</w:t>
            </w:r>
          </w:p>
        </w:tc>
      </w:tr>
      <w:tr w:rsidR="0030114C" w:rsidRPr="00190A9A" w:rsidTr="0030114C">
        <w:tc>
          <w:tcPr>
            <w:tcW w:w="3192" w:type="dxa"/>
            <w:tcBorders>
              <w:bottom w:val="single" w:sz="4" w:space="0" w:color="auto"/>
            </w:tcBorders>
          </w:tcPr>
          <w:p w:rsidR="00AB02E1" w:rsidRPr="00190A9A" w:rsidRDefault="00AB02E1" w:rsidP="00190A9A">
            <w:pPr>
              <w:spacing w:after="0"/>
            </w:pPr>
            <w:r w:rsidRPr="00190A9A">
              <w:t>Pants/Shorts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AB02E1" w:rsidRPr="00190A9A" w:rsidRDefault="00AB02E1" w:rsidP="00190A9A">
            <w:pPr>
              <w:spacing w:after="0"/>
            </w:pPr>
            <w:r w:rsidRPr="00190A9A">
              <w:t xml:space="preserve">Fitted at the waist, belted,  trouser or straight cut; </w:t>
            </w:r>
          </w:p>
          <w:p w:rsidR="00AB02E1" w:rsidRPr="00190A9A" w:rsidRDefault="00AB02E1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Cargos</w:t>
            </w:r>
          </w:p>
          <w:p w:rsidR="00AB02E1" w:rsidRPr="00190A9A" w:rsidRDefault="00AB02E1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Skinny Pants/Jeans</w:t>
            </w:r>
          </w:p>
          <w:p w:rsidR="00AB02E1" w:rsidRPr="00190A9A" w:rsidRDefault="00AB02E1" w:rsidP="00190A9A">
            <w:pPr>
              <w:spacing w:after="0"/>
              <w:rPr>
                <w:b/>
                <w:sz w:val="24"/>
                <w:szCs w:val="24"/>
              </w:rPr>
            </w:pPr>
            <w:r w:rsidRPr="00190A9A">
              <w:rPr>
                <w:b/>
                <w:sz w:val="24"/>
                <w:szCs w:val="24"/>
              </w:rPr>
              <w:t>No Jeans</w:t>
            </w:r>
          </w:p>
          <w:p w:rsidR="00AB02E1" w:rsidRPr="00190A9A" w:rsidRDefault="00AB02E1" w:rsidP="00190A9A">
            <w:pPr>
              <w:spacing w:after="0"/>
            </w:pPr>
            <w:r w:rsidRPr="00190A9A">
              <w:rPr>
                <w:b/>
                <w:sz w:val="24"/>
                <w:szCs w:val="24"/>
              </w:rPr>
              <w:t>No Capri Pants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B02E1" w:rsidRPr="00190A9A" w:rsidRDefault="00AB02E1" w:rsidP="00190A9A">
            <w:pPr>
              <w:spacing w:after="0"/>
            </w:pPr>
            <w:r w:rsidRPr="00190A9A">
              <w:t>Khaki or navy blue</w:t>
            </w:r>
          </w:p>
        </w:tc>
      </w:tr>
      <w:tr w:rsidR="0030114C" w:rsidRPr="00190A9A" w:rsidTr="0030114C">
        <w:tc>
          <w:tcPr>
            <w:tcW w:w="3192" w:type="dxa"/>
            <w:shd w:val="pct20" w:color="auto" w:fill="auto"/>
          </w:tcPr>
          <w:p w:rsidR="00AB02E1" w:rsidRPr="00190A9A" w:rsidRDefault="00190A9A" w:rsidP="00190A9A">
            <w:pPr>
              <w:spacing w:after="0"/>
              <w:rPr>
                <w:b/>
              </w:rPr>
            </w:pPr>
            <w:r w:rsidRPr="00190A9A">
              <w:rPr>
                <w:b/>
              </w:rPr>
              <w:t>Consequences</w:t>
            </w:r>
          </w:p>
        </w:tc>
        <w:tc>
          <w:tcPr>
            <w:tcW w:w="8256" w:type="dxa"/>
            <w:shd w:val="pct20" w:color="auto" w:fill="auto"/>
          </w:tcPr>
          <w:p w:rsidR="00AB02E1" w:rsidRPr="00190A9A" w:rsidRDefault="00AB02E1" w:rsidP="00190A9A">
            <w:pPr>
              <w:spacing w:after="0"/>
              <w:rPr>
                <w:b/>
              </w:rPr>
            </w:pPr>
          </w:p>
        </w:tc>
        <w:tc>
          <w:tcPr>
            <w:tcW w:w="3150" w:type="dxa"/>
            <w:shd w:val="pct20" w:color="auto" w:fill="auto"/>
          </w:tcPr>
          <w:p w:rsidR="00AB02E1" w:rsidRPr="00190A9A" w:rsidRDefault="00AB02E1" w:rsidP="00190A9A">
            <w:pPr>
              <w:spacing w:after="0"/>
              <w:rPr>
                <w:b/>
              </w:rPr>
            </w:pPr>
          </w:p>
        </w:tc>
      </w:tr>
      <w:tr w:rsidR="00AB02E1" w:rsidRPr="00190A9A" w:rsidTr="00190A9A">
        <w:tc>
          <w:tcPr>
            <w:tcW w:w="3192" w:type="dxa"/>
          </w:tcPr>
          <w:p w:rsidR="00AB02E1" w:rsidRPr="00190A9A" w:rsidRDefault="00190A9A" w:rsidP="00190A9A">
            <w:pPr>
              <w:spacing w:after="0"/>
            </w:pPr>
            <w:r w:rsidRPr="00190A9A">
              <w:t>1</w:t>
            </w:r>
            <w:r w:rsidRPr="00190A9A">
              <w:rPr>
                <w:vertAlign w:val="superscript"/>
              </w:rPr>
              <w:t>st</w:t>
            </w:r>
            <w:r w:rsidRPr="00190A9A">
              <w:t xml:space="preserve"> infraction</w:t>
            </w:r>
          </w:p>
        </w:tc>
        <w:tc>
          <w:tcPr>
            <w:tcW w:w="8256" w:type="dxa"/>
          </w:tcPr>
          <w:p w:rsidR="00AB02E1" w:rsidRPr="00190A9A" w:rsidRDefault="00190A9A" w:rsidP="00190A9A">
            <w:pPr>
              <w:spacing w:after="0"/>
            </w:pPr>
            <w:r w:rsidRPr="00190A9A">
              <w:t>½ hour detention  after school (Thursday), parent notification</w:t>
            </w:r>
          </w:p>
        </w:tc>
        <w:tc>
          <w:tcPr>
            <w:tcW w:w="3150" w:type="dxa"/>
          </w:tcPr>
          <w:p w:rsidR="00AB02E1" w:rsidRPr="00190A9A" w:rsidRDefault="00AB02E1" w:rsidP="00190A9A">
            <w:pPr>
              <w:spacing w:after="0"/>
            </w:pPr>
          </w:p>
        </w:tc>
      </w:tr>
      <w:tr w:rsidR="00190A9A" w:rsidRPr="00190A9A" w:rsidTr="00190A9A">
        <w:tc>
          <w:tcPr>
            <w:tcW w:w="3192" w:type="dxa"/>
          </w:tcPr>
          <w:p w:rsidR="00190A9A" w:rsidRPr="00190A9A" w:rsidRDefault="00190A9A" w:rsidP="00190A9A">
            <w:pPr>
              <w:spacing w:after="0"/>
            </w:pPr>
            <w:r w:rsidRPr="00190A9A">
              <w:t>2</w:t>
            </w:r>
            <w:r w:rsidRPr="00190A9A">
              <w:rPr>
                <w:vertAlign w:val="superscript"/>
              </w:rPr>
              <w:t>nd</w:t>
            </w:r>
            <w:r w:rsidRPr="00190A9A">
              <w:t xml:space="preserve"> Infraction</w:t>
            </w:r>
          </w:p>
        </w:tc>
        <w:tc>
          <w:tcPr>
            <w:tcW w:w="8256" w:type="dxa"/>
          </w:tcPr>
          <w:p w:rsidR="00190A9A" w:rsidRPr="00190A9A" w:rsidRDefault="00190A9A" w:rsidP="00190A9A">
            <w:pPr>
              <w:spacing w:after="0"/>
            </w:pPr>
            <w:r w:rsidRPr="00190A9A">
              <w:t>1 hour after school detention (Thursday), parent notification</w:t>
            </w:r>
          </w:p>
        </w:tc>
        <w:tc>
          <w:tcPr>
            <w:tcW w:w="3150" w:type="dxa"/>
          </w:tcPr>
          <w:p w:rsidR="00190A9A" w:rsidRPr="00190A9A" w:rsidRDefault="00190A9A" w:rsidP="00190A9A">
            <w:pPr>
              <w:spacing w:after="0"/>
            </w:pPr>
          </w:p>
        </w:tc>
      </w:tr>
      <w:tr w:rsidR="00190A9A" w:rsidRPr="00190A9A" w:rsidTr="00190A9A">
        <w:tc>
          <w:tcPr>
            <w:tcW w:w="3192" w:type="dxa"/>
          </w:tcPr>
          <w:p w:rsidR="00190A9A" w:rsidRPr="00190A9A" w:rsidRDefault="00190A9A" w:rsidP="00190A9A">
            <w:pPr>
              <w:spacing w:after="0"/>
            </w:pPr>
            <w:r w:rsidRPr="00190A9A">
              <w:t>3</w:t>
            </w:r>
            <w:r w:rsidRPr="00190A9A">
              <w:rPr>
                <w:vertAlign w:val="superscript"/>
              </w:rPr>
              <w:t>rd</w:t>
            </w:r>
            <w:r w:rsidRPr="00190A9A">
              <w:t xml:space="preserve"> Infraction</w:t>
            </w:r>
          </w:p>
        </w:tc>
        <w:tc>
          <w:tcPr>
            <w:tcW w:w="8256" w:type="dxa"/>
          </w:tcPr>
          <w:p w:rsidR="00190A9A" w:rsidRPr="00190A9A" w:rsidRDefault="00190A9A" w:rsidP="00190A9A">
            <w:pPr>
              <w:spacing w:after="0"/>
            </w:pPr>
            <w:r w:rsidRPr="00190A9A">
              <w:t>2 Hours Saturday detention (Un-served detention converts to P [poor] in conduct</w:t>
            </w:r>
          </w:p>
        </w:tc>
        <w:tc>
          <w:tcPr>
            <w:tcW w:w="3150" w:type="dxa"/>
          </w:tcPr>
          <w:p w:rsidR="00190A9A" w:rsidRPr="00190A9A" w:rsidRDefault="00190A9A" w:rsidP="00190A9A">
            <w:pPr>
              <w:spacing w:after="0"/>
            </w:pPr>
          </w:p>
        </w:tc>
      </w:tr>
      <w:tr w:rsidR="00190A9A" w:rsidRPr="00190A9A" w:rsidTr="00190A9A">
        <w:tc>
          <w:tcPr>
            <w:tcW w:w="3192" w:type="dxa"/>
          </w:tcPr>
          <w:p w:rsidR="00190A9A" w:rsidRPr="00190A9A" w:rsidRDefault="00190A9A" w:rsidP="00190A9A">
            <w:pPr>
              <w:spacing w:after="0"/>
            </w:pPr>
            <w:r w:rsidRPr="00190A9A">
              <w:t>4</w:t>
            </w:r>
            <w:r w:rsidRPr="00190A9A">
              <w:rPr>
                <w:vertAlign w:val="superscript"/>
              </w:rPr>
              <w:t>th</w:t>
            </w:r>
            <w:r w:rsidRPr="00190A9A">
              <w:t xml:space="preserve"> Infraction</w:t>
            </w:r>
          </w:p>
        </w:tc>
        <w:tc>
          <w:tcPr>
            <w:tcW w:w="8256" w:type="dxa"/>
          </w:tcPr>
          <w:p w:rsidR="00190A9A" w:rsidRPr="00190A9A" w:rsidRDefault="00190A9A" w:rsidP="00190A9A">
            <w:pPr>
              <w:spacing w:after="0"/>
            </w:pPr>
            <w:r w:rsidRPr="00190A9A">
              <w:t>Detention during in-school activity (i.e., fall festival, Talent Show, etc.)</w:t>
            </w:r>
          </w:p>
        </w:tc>
        <w:tc>
          <w:tcPr>
            <w:tcW w:w="3150" w:type="dxa"/>
          </w:tcPr>
          <w:p w:rsidR="00190A9A" w:rsidRPr="00190A9A" w:rsidRDefault="00190A9A" w:rsidP="00190A9A">
            <w:pPr>
              <w:spacing w:after="0"/>
            </w:pPr>
          </w:p>
        </w:tc>
      </w:tr>
      <w:tr w:rsidR="00190A9A" w:rsidRPr="00190A9A" w:rsidTr="00190A9A">
        <w:tc>
          <w:tcPr>
            <w:tcW w:w="3192" w:type="dxa"/>
          </w:tcPr>
          <w:p w:rsidR="00190A9A" w:rsidRPr="00190A9A" w:rsidRDefault="00190A9A" w:rsidP="00190A9A">
            <w:pPr>
              <w:spacing w:after="0"/>
            </w:pPr>
            <w:r w:rsidRPr="00190A9A">
              <w:t>Continued Infractions</w:t>
            </w:r>
          </w:p>
        </w:tc>
        <w:tc>
          <w:tcPr>
            <w:tcW w:w="8256" w:type="dxa"/>
          </w:tcPr>
          <w:p w:rsidR="00190A9A" w:rsidRPr="00190A9A" w:rsidRDefault="00190A9A" w:rsidP="00190A9A">
            <w:pPr>
              <w:spacing w:after="0"/>
            </w:pPr>
            <w:r w:rsidRPr="00190A9A">
              <w:t>Disciplinary probation, parent conference, 1 hour detention</w:t>
            </w:r>
          </w:p>
        </w:tc>
        <w:tc>
          <w:tcPr>
            <w:tcW w:w="3150" w:type="dxa"/>
          </w:tcPr>
          <w:p w:rsidR="00190A9A" w:rsidRPr="00190A9A" w:rsidRDefault="00190A9A" w:rsidP="00190A9A">
            <w:pPr>
              <w:spacing w:after="0"/>
            </w:pPr>
          </w:p>
        </w:tc>
      </w:tr>
    </w:tbl>
    <w:bookmarkEnd w:id="0"/>
    <w:bookmarkEnd w:id="1"/>
    <w:bookmarkEnd w:id="2"/>
    <w:bookmarkEnd w:id="3"/>
    <w:p w:rsidR="006675D2" w:rsidRPr="00A02768" w:rsidRDefault="006675D2">
      <w:pPr>
        <w:rPr>
          <w:b/>
        </w:rPr>
      </w:pPr>
      <w:r w:rsidRPr="00A02768">
        <w:rPr>
          <w:b/>
        </w:rPr>
        <w:t xml:space="preserve">We recommend the following </w:t>
      </w:r>
      <w:r w:rsidR="00303F67">
        <w:rPr>
          <w:b/>
        </w:rPr>
        <w:t xml:space="preserve">stores </w:t>
      </w:r>
      <w:r w:rsidRPr="00A02768">
        <w:rPr>
          <w:b/>
        </w:rPr>
        <w:t xml:space="preserve">for pants, shorts, and skirts: Academy, J.C. Penny, Fiesta, Sears, or most uniform stores. Other </w:t>
      </w:r>
      <w:r w:rsidR="00303F67">
        <w:rPr>
          <w:b/>
        </w:rPr>
        <w:t>stores</w:t>
      </w:r>
      <w:r w:rsidRPr="00A02768">
        <w:rPr>
          <w:b/>
        </w:rPr>
        <w:t xml:space="preserve"> tend carry below the waist styl</w:t>
      </w:r>
      <w:r w:rsidR="00A02768" w:rsidRPr="00A02768">
        <w:rPr>
          <w:b/>
        </w:rPr>
        <w:t xml:space="preserve">es, jean cuts, and </w:t>
      </w:r>
      <w:r w:rsidR="00801D24" w:rsidRPr="00A02768">
        <w:rPr>
          <w:b/>
        </w:rPr>
        <w:t xml:space="preserve">skinny/very tight fits. Those types of pants, shorts, and skirts are unprofessional, fall outside the dress code, and </w:t>
      </w:r>
      <w:r w:rsidR="00CF683A">
        <w:rPr>
          <w:b/>
        </w:rPr>
        <w:t xml:space="preserve">if they are worn to school, </w:t>
      </w:r>
      <w:r w:rsidR="00801D24" w:rsidRPr="00A02768">
        <w:rPr>
          <w:b/>
        </w:rPr>
        <w:t>may cause your child’s conduct grade to be lowered.</w:t>
      </w:r>
    </w:p>
    <w:sectPr w:rsidR="006675D2" w:rsidRPr="00A02768" w:rsidSect="00190A9A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7A8E"/>
    <w:rsid w:val="00190A9A"/>
    <w:rsid w:val="002D5A4C"/>
    <w:rsid w:val="0030114C"/>
    <w:rsid w:val="00303F67"/>
    <w:rsid w:val="00334654"/>
    <w:rsid w:val="004838B6"/>
    <w:rsid w:val="0053250D"/>
    <w:rsid w:val="006675D2"/>
    <w:rsid w:val="00677A8E"/>
    <w:rsid w:val="00792DAF"/>
    <w:rsid w:val="007B6EF8"/>
    <w:rsid w:val="00801D24"/>
    <w:rsid w:val="009E6083"/>
    <w:rsid w:val="00A02768"/>
    <w:rsid w:val="00A629CE"/>
    <w:rsid w:val="00AB02E1"/>
    <w:rsid w:val="00AD5AD5"/>
    <w:rsid w:val="00CD7F66"/>
    <w:rsid w:val="00CF683A"/>
    <w:rsid w:val="00F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C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9268-298A-45C8-B150-310293BA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HISD</cp:lastModifiedBy>
  <cp:revision>2</cp:revision>
  <cp:lastPrinted>2012-04-23T12:54:00Z</cp:lastPrinted>
  <dcterms:created xsi:type="dcterms:W3CDTF">2012-08-02T16:00:00Z</dcterms:created>
  <dcterms:modified xsi:type="dcterms:W3CDTF">2012-08-02T16:00:00Z</dcterms:modified>
</cp:coreProperties>
</file>