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475" w:rsidRPr="00A95EF1" w:rsidRDefault="00FF0475" w:rsidP="00FF0475">
      <w:pPr>
        <w:ind w:left="720"/>
        <w:rPr>
          <w:rFonts w:ascii="Calibri" w:hAnsi="Calibri"/>
        </w:rPr>
      </w:pPr>
    </w:p>
    <w:p w:rsidR="00FF0475" w:rsidRPr="00E32FA2" w:rsidRDefault="00FF0475" w:rsidP="00FF0475">
      <w:pPr>
        <w:jc w:val="center"/>
        <w:rPr>
          <w:rFonts w:ascii="Calibri" w:hAnsi="Calibri"/>
          <w:b/>
          <w:sz w:val="28"/>
          <w:szCs w:val="28"/>
        </w:rPr>
      </w:pPr>
      <w:r w:rsidRPr="00E32FA2">
        <w:rPr>
          <w:rFonts w:ascii="Calibri" w:hAnsi="Calibri"/>
          <w:b/>
          <w:sz w:val="28"/>
          <w:szCs w:val="28"/>
        </w:rPr>
        <w:t>Westside High School Lesson Plan</w:t>
      </w:r>
    </w:p>
    <w:p w:rsidR="00FF0475" w:rsidRPr="00132091" w:rsidRDefault="00FF0475" w:rsidP="00FF047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880"/>
        <w:gridCol w:w="2394"/>
        <w:gridCol w:w="2394"/>
      </w:tblGrid>
      <w:tr w:rsidR="00FF0475" w:rsidRPr="00132091" w:rsidTr="00CF1CEF">
        <w:tc>
          <w:tcPr>
            <w:tcW w:w="1908" w:type="dxa"/>
            <w:shd w:val="clear" w:color="auto" w:fill="D9D9D9"/>
          </w:tcPr>
          <w:p w:rsidR="00FF0475" w:rsidRPr="00132091" w:rsidRDefault="00FF0475" w:rsidP="00CF1CEF">
            <w:pPr>
              <w:rPr>
                <w:rFonts w:ascii="Calibri" w:hAnsi="Calibri"/>
              </w:rPr>
            </w:pPr>
            <w:r w:rsidRPr="00132091">
              <w:rPr>
                <w:rFonts w:ascii="Calibri" w:hAnsi="Calibri"/>
              </w:rPr>
              <w:t>Teacher Name:</w:t>
            </w:r>
          </w:p>
        </w:tc>
        <w:tc>
          <w:tcPr>
            <w:tcW w:w="2880" w:type="dxa"/>
            <w:shd w:val="clear" w:color="auto" w:fill="auto"/>
          </w:tcPr>
          <w:p w:rsidR="00FF0475" w:rsidRPr="00132091" w:rsidRDefault="00FF0475" w:rsidP="00CF1CEF">
            <w:pPr>
              <w:rPr>
                <w:rFonts w:ascii="Calibri" w:hAnsi="Calibri"/>
              </w:rPr>
            </w:pPr>
            <w:r>
              <w:rPr>
                <w:rFonts w:ascii="Calibri" w:hAnsi="Calibri"/>
              </w:rPr>
              <w:t>Curtis Bell</w:t>
            </w:r>
          </w:p>
        </w:tc>
        <w:tc>
          <w:tcPr>
            <w:tcW w:w="2394" w:type="dxa"/>
            <w:shd w:val="clear" w:color="auto" w:fill="D9D9D9"/>
          </w:tcPr>
          <w:p w:rsidR="00FF0475" w:rsidRPr="00132091" w:rsidRDefault="00FF0475" w:rsidP="00CF1CEF">
            <w:pPr>
              <w:rPr>
                <w:rFonts w:ascii="Calibri" w:hAnsi="Calibri"/>
              </w:rPr>
            </w:pPr>
            <w:r w:rsidRPr="00132091">
              <w:rPr>
                <w:rFonts w:ascii="Calibri" w:hAnsi="Calibri"/>
              </w:rPr>
              <w:t>Unit</w:t>
            </w:r>
            <w:r>
              <w:rPr>
                <w:rFonts w:ascii="Calibri" w:hAnsi="Calibri"/>
              </w:rPr>
              <w:t xml:space="preserve"> Name and #</w:t>
            </w:r>
            <w:r w:rsidRPr="00132091">
              <w:rPr>
                <w:rFonts w:ascii="Calibri" w:hAnsi="Calibri"/>
              </w:rPr>
              <w:t>:</w:t>
            </w:r>
          </w:p>
        </w:tc>
        <w:tc>
          <w:tcPr>
            <w:tcW w:w="2394" w:type="dxa"/>
            <w:shd w:val="clear" w:color="auto" w:fill="auto"/>
          </w:tcPr>
          <w:p w:rsidR="00FF0475" w:rsidRPr="00132091" w:rsidRDefault="00FF0475" w:rsidP="00CF1CEF">
            <w:pPr>
              <w:rPr>
                <w:rFonts w:ascii="Calibri" w:hAnsi="Calibri"/>
              </w:rPr>
            </w:pPr>
            <w:r>
              <w:rPr>
                <w:rFonts w:ascii="Calibri" w:hAnsi="Calibri"/>
              </w:rPr>
              <w:t>Baking with Yeast 2</w:t>
            </w:r>
          </w:p>
        </w:tc>
      </w:tr>
      <w:tr w:rsidR="00FF0475" w:rsidRPr="00132091" w:rsidTr="00CF1CEF">
        <w:tc>
          <w:tcPr>
            <w:tcW w:w="1908" w:type="dxa"/>
            <w:shd w:val="clear" w:color="auto" w:fill="D9D9D9"/>
          </w:tcPr>
          <w:p w:rsidR="00FF0475" w:rsidRPr="00132091" w:rsidRDefault="00FF0475" w:rsidP="00CF1CEF">
            <w:pPr>
              <w:rPr>
                <w:rFonts w:ascii="Calibri" w:hAnsi="Calibri"/>
              </w:rPr>
            </w:pPr>
            <w:r w:rsidRPr="00132091">
              <w:rPr>
                <w:rFonts w:ascii="Calibri" w:hAnsi="Calibri"/>
              </w:rPr>
              <w:t>Course:</w:t>
            </w:r>
          </w:p>
        </w:tc>
        <w:tc>
          <w:tcPr>
            <w:tcW w:w="2880" w:type="dxa"/>
            <w:shd w:val="clear" w:color="auto" w:fill="auto"/>
          </w:tcPr>
          <w:p w:rsidR="00FF0475" w:rsidRPr="00132091" w:rsidRDefault="00FF0475" w:rsidP="00CF1CEF">
            <w:pPr>
              <w:rPr>
                <w:rFonts w:ascii="Calibri" w:hAnsi="Calibri"/>
              </w:rPr>
            </w:pPr>
            <w:r>
              <w:rPr>
                <w:rFonts w:ascii="Calibri" w:hAnsi="Calibri"/>
              </w:rPr>
              <w:t>Culinary 1</w:t>
            </w:r>
          </w:p>
        </w:tc>
        <w:tc>
          <w:tcPr>
            <w:tcW w:w="2394" w:type="dxa"/>
            <w:shd w:val="clear" w:color="auto" w:fill="D9D9D9"/>
          </w:tcPr>
          <w:p w:rsidR="00FF0475" w:rsidRPr="00132091" w:rsidRDefault="00FF0475" w:rsidP="00CF1CEF">
            <w:pPr>
              <w:rPr>
                <w:rFonts w:ascii="Calibri" w:hAnsi="Calibri"/>
              </w:rPr>
            </w:pPr>
            <w:r w:rsidRPr="00132091">
              <w:rPr>
                <w:rFonts w:ascii="Calibri" w:hAnsi="Calibri"/>
              </w:rPr>
              <w:t>Dates:</w:t>
            </w:r>
          </w:p>
        </w:tc>
        <w:tc>
          <w:tcPr>
            <w:tcW w:w="2394" w:type="dxa"/>
            <w:shd w:val="clear" w:color="auto" w:fill="auto"/>
          </w:tcPr>
          <w:p w:rsidR="00FF0475" w:rsidRPr="00132091" w:rsidRDefault="00FF0475" w:rsidP="00CF1CEF">
            <w:pPr>
              <w:rPr>
                <w:rFonts w:ascii="Calibri" w:hAnsi="Calibri"/>
              </w:rPr>
            </w:pPr>
            <w:r>
              <w:rPr>
                <w:rFonts w:ascii="Calibri" w:hAnsi="Calibri"/>
              </w:rPr>
              <w:t>3/23/15-3/27/25</w:t>
            </w:r>
          </w:p>
        </w:tc>
      </w:tr>
    </w:tbl>
    <w:p w:rsidR="00FF0475" w:rsidRPr="00132091" w:rsidRDefault="00FF0475" w:rsidP="00FF0475">
      <w:pPr>
        <w:rPr>
          <w:rFonts w:ascii="Calibri" w:hAnsi="Calibri"/>
        </w:rPr>
      </w:pPr>
    </w:p>
    <w:p w:rsidR="00FF0475" w:rsidRPr="00132091" w:rsidRDefault="00FF0475" w:rsidP="00FF0475">
      <w:pPr>
        <w:rPr>
          <w:rFonts w:ascii="Calibri" w:hAnsi="Calibri"/>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9316"/>
      </w:tblGrid>
      <w:tr w:rsidR="00FF0475" w:rsidRPr="00132091" w:rsidTr="00CF1CEF">
        <w:trPr>
          <w:cantSplit/>
          <w:trHeight w:val="530"/>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tcPr>
          <w:p w:rsidR="00FF0475" w:rsidRPr="000B1DD8" w:rsidRDefault="00FF0475" w:rsidP="00CF1CEF">
            <w:pPr>
              <w:ind w:left="113" w:right="113"/>
              <w:jc w:val="center"/>
              <w:rPr>
                <w:rFonts w:ascii="Calibri" w:hAnsi="Calibri"/>
                <w:b/>
                <w:sz w:val="28"/>
                <w:szCs w:val="28"/>
              </w:rPr>
            </w:pPr>
            <w:r w:rsidRPr="000B1DD8">
              <w:rPr>
                <w:rFonts w:ascii="Calibri" w:hAnsi="Calibri"/>
                <w:b/>
                <w:sz w:val="28"/>
                <w:szCs w:val="28"/>
              </w:rPr>
              <w:t>Monday</w:t>
            </w:r>
          </w:p>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What are we learning?</w:t>
            </w:r>
          </w:p>
          <w:p w:rsidR="00FF0475" w:rsidRPr="00B83D27" w:rsidRDefault="00FF0475" w:rsidP="00FF0475">
            <w:pPr>
              <w:pStyle w:val="Default"/>
            </w:pPr>
            <w:r w:rsidRPr="00B729DD">
              <w:rPr>
                <w:rFonts w:ascii="Calibri" w:hAnsi="Calibri"/>
                <w:u w:val="single"/>
              </w:rPr>
              <w:t>Daily Objective:</w:t>
            </w:r>
            <w:r>
              <w:t xml:space="preserve"> </w:t>
            </w:r>
            <w:r>
              <w:rPr>
                <w:rFonts w:ascii="Calibri" w:hAnsi="Calibri"/>
              </w:rPr>
              <w:t>Review the 12 basic stages of bread making</w:t>
            </w:r>
            <w:r>
              <w:rPr>
                <w:rFonts w:ascii="Calibri" w:hAnsi="Calibri"/>
              </w:rPr>
              <w:br/>
            </w:r>
            <w:r w:rsidRPr="00132091">
              <w:rPr>
                <w:rFonts w:ascii="Calibri" w:hAnsi="Calibri"/>
              </w:rPr>
              <w:t>TEKS/AP/Standards</w:t>
            </w:r>
            <w:r>
              <w:rPr>
                <w:rFonts w:ascii="Calibri" w:hAnsi="Calibri"/>
              </w:rPr>
              <w:t>:</w:t>
            </w:r>
            <w:r w:rsidRPr="002E651C">
              <w:rPr>
                <w:b/>
                <w:bCs/>
                <w:sz w:val="20"/>
                <w:szCs w:val="20"/>
              </w:rPr>
              <w:t xml:space="preserve"> Culinary Arts: </w:t>
            </w:r>
            <w:r>
              <w:rPr>
                <w:sz w:val="20"/>
                <w:szCs w:val="20"/>
              </w:rPr>
              <w:t>(1) D,E; (4) A; (6) E,F,I,J</w:t>
            </w:r>
          </w:p>
        </w:tc>
      </w:tr>
      <w:tr w:rsidR="00FF0475" w:rsidRPr="00132091" w:rsidTr="00CF1CEF">
        <w:trPr>
          <w:cantSplit/>
          <w:trHeight w:val="1099"/>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How will we learn it?</w:t>
            </w:r>
          </w:p>
          <w:p w:rsidR="00FF0475" w:rsidRPr="00132091" w:rsidRDefault="00FF0475" w:rsidP="00FF0475">
            <w:pPr>
              <w:rPr>
                <w:rFonts w:ascii="Calibri" w:hAnsi="Calibri"/>
              </w:rPr>
            </w:pPr>
            <w:r w:rsidRPr="00B729DD">
              <w:rPr>
                <w:rFonts w:ascii="Calibri" w:hAnsi="Calibri"/>
                <w:u w:val="single"/>
              </w:rPr>
              <w:t>Learning Activities:</w:t>
            </w:r>
            <w:r w:rsidRPr="00132091">
              <w:rPr>
                <w:rFonts w:ascii="Calibri" w:hAnsi="Calibri"/>
              </w:rPr>
              <w:t xml:space="preserve">  </w:t>
            </w:r>
            <w:r>
              <w:rPr>
                <w:rFonts w:ascii="Calibri" w:hAnsi="Calibri"/>
              </w:rPr>
              <w:br/>
              <w:t>*Quote of the Week</w:t>
            </w:r>
            <w:r>
              <w:rPr>
                <w:rFonts w:ascii="Calibri" w:hAnsi="Calibri"/>
              </w:rPr>
              <w:br/>
              <w:t>*Baking with Yeast review</w:t>
            </w:r>
            <w:r>
              <w:rPr>
                <w:rFonts w:ascii="Calibri" w:hAnsi="Calibri"/>
              </w:rPr>
              <w:t xml:space="preserve"> </w:t>
            </w:r>
            <w:r>
              <w:rPr>
                <w:rFonts w:ascii="Calibri" w:hAnsi="Calibri"/>
              </w:rPr>
              <w:br/>
            </w:r>
          </w:p>
        </w:tc>
      </w:tr>
      <w:tr w:rsidR="00FF0475" w:rsidRPr="00132091" w:rsidTr="00CF1CEF">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How will we tell if we’re learning it correctly?</w:t>
            </w:r>
          </w:p>
          <w:p w:rsidR="00FF0475" w:rsidRDefault="00FF0475" w:rsidP="00CF1CEF">
            <w:pPr>
              <w:rPr>
                <w:rFonts w:ascii="Calibri" w:hAnsi="Calibri"/>
              </w:rPr>
            </w:pPr>
            <w:r w:rsidRPr="00B729DD">
              <w:rPr>
                <w:rFonts w:ascii="Calibri" w:hAnsi="Calibri"/>
                <w:u w:val="single"/>
              </w:rPr>
              <w:t>Assessment Methods:</w:t>
            </w:r>
            <w:r>
              <w:rPr>
                <w:rFonts w:ascii="Calibri" w:hAnsi="Calibri"/>
              </w:rPr>
              <w:t xml:space="preserve"> </w:t>
            </w:r>
            <w:r w:rsidRPr="00B729DD">
              <w:rPr>
                <w:rFonts w:ascii="Calibri" w:hAnsi="Calibri"/>
                <w:b/>
                <w:color w:val="FF0000"/>
              </w:rPr>
              <w:t>NONE</w:t>
            </w:r>
          </w:p>
          <w:p w:rsidR="00FF0475" w:rsidRDefault="00FF0475" w:rsidP="00CF1CEF">
            <w:pPr>
              <w:rPr>
                <w:rFonts w:ascii="Calibri" w:hAnsi="Calibri"/>
              </w:rPr>
            </w:pPr>
          </w:p>
          <w:p w:rsidR="00FF0475" w:rsidRDefault="00FF0475" w:rsidP="00CF1CEF">
            <w:pPr>
              <w:rPr>
                <w:rFonts w:ascii="Calibri" w:hAnsi="Calibri"/>
              </w:rPr>
            </w:pPr>
            <w:r>
              <w:rPr>
                <w:rFonts w:ascii="Calibri" w:hAnsi="Calibri"/>
              </w:rPr>
              <w:t>Checks for Understanding</w:t>
            </w:r>
            <w:r w:rsidRPr="004E366A">
              <w:rPr>
                <w:rFonts w:ascii="Calibri" w:hAnsi="Calibri"/>
              </w:rPr>
              <w:t>:</w:t>
            </w:r>
            <w:r>
              <w:rPr>
                <w:rFonts w:ascii="Calibri" w:hAnsi="Calibri"/>
              </w:rPr>
              <w:t xml:space="preserve"> </w:t>
            </w:r>
            <w:r>
              <w:rPr>
                <w:rFonts w:ascii="Calibri" w:hAnsi="Calibri"/>
              </w:rPr>
              <w:t>Group Review</w:t>
            </w:r>
          </w:p>
          <w:p w:rsidR="00FF0475" w:rsidRPr="00132091" w:rsidRDefault="00FF0475" w:rsidP="00CF1CEF">
            <w:pPr>
              <w:rPr>
                <w:rFonts w:ascii="Calibri" w:hAnsi="Calibri"/>
              </w:rPr>
            </w:pPr>
          </w:p>
        </w:tc>
      </w:tr>
      <w:tr w:rsidR="00FF0475" w:rsidRPr="00132091" w:rsidTr="00CF1CEF">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E32FA2" w:rsidRDefault="00FF0475" w:rsidP="00CF1CEF">
            <w:pPr>
              <w:rPr>
                <w:rFonts w:ascii="Calibri" w:hAnsi="Calibri"/>
                <w:b/>
                <w:u w:val="single"/>
              </w:rPr>
            </w:pPr>
            <w:r w:rsidRPr="00E32FA2">
              <w:rPr>
                <w:rFonts w:ascii="Calibri" w:hAnsi="Calibri"/>
                <w:b/>
                <w:u w:val="single"/>
              </w:rPr>
              <w:t>What do I need to be successful?</w:t>
            </w:r>
          </w:p>
          <w:p w:rsidR="00FF0475" w:rsidRDefault="00FF0475" w:rsidP="00CF1CEF">
            <w:pPr>
              <w:rPr>
                <w:rFonts w:ascii="Calibri" w:hAnsi="Calibri"/>
              </w:rPr>
            </w:pPr>
            <w:r w:rsidRPr="00B729DD">
              <w:rPr>
                <w:rFonts w:ascii="Calibri" w:hAnsi="Calibri"/>
                <w:u w:val="single"/>
              </w:rPr>
              <w:t>Materials:</w:t>
            </w:r>
            <w:r w:rsidRPr="00132091">
              <w:rPr>
                <w:rFonts w:ascii="Calibri" w:hAnsi="Calibri"/>
              </w:rPr>
              <w:t xml:space="preserve"> </w:t>
            </w:r>
            <w:r>
              <w:rPr>
                <w:rFonts w:ascii="Calibri" w:hAnsi="Calibri"/>
              </w:rPr>
              <w:t>Laptop, FS Prep Baking with Yeast Handout</w:t>
            </w:r>
          </w:p>
          <w:p w:rsidR="00FF0475" w:rsidRPr="00132091" w:rsidRDefault="00FF0475" w:rsidP="00CF1CEF">
            <w:pPr>
              <w:rPr>
                <w:rFonts w:ascii="Calibri" w:hAnsi="Calibri"/>
              </w:rPr>
            </w:pPr>
          </w:p>
        </w:tc>
      </w:tr>
      <w:tr w:rsidR="00FF0475" w:rsidRPr="00132091" w:rsidTr="00CF1CEF">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Default="00FF0475" w:rsidP="00CF1CEF">
            <w:pPr>
              <w:rPr>
                <w:rFonts w:ascii="Calibri" w:hAnsi="Calibri"/>
              </w:rPr>
            </w:pPr>
            <w:r w:rsidRPr="00E32FA2">
              <w:rPr>
                <w:rFonts w:ascii="Calibri" w:hAnsi="Calibri"/>
                <w:b/>
                <w:u w:val="single"/>
              </w:rPr>
              <w:t>What do I need to before next class?</w:t>
            </w:r>
            <w:r>
              <w:rPr>
                <w:rFonts w:ascii="Calibri" w:hAnsi="Calibri"/>
              </w:rPr>
              <w:br/>
            </w:r>
            <w:r w:rsidRPr="00DF3D24">
              <w:rPr>
                <w:rFonts w:ascii="Calibri" w:hAnsi="Calibri"/>
                <w:u w:val="single"/>
              </w:rPr>
              <w:t>Follow Up/HW</w:t>
            </w:r>
            <w:r w:rsidRPr="00132091">
              <w:rPr>
                <w:rFonts w:ascii="Calibri" w:hAnsi="Calibri"/>
              </w:rPr>
              <w:t>:</w:t>
            </w:r>
            <w:r>
              <w:rPr>
                <w:rFonts w:ascii="Calibri" w:hAnsi="Calibri"/>
              </w:rPr>
              <w:t xml:space="preserve">  </w:t>
            </w:r>
            <w:r w:rsidRPr="00B14853">
              <w:rPr>
                <w:rFonts w:ascii="Calibri" w:hAnsi="Calibri"/>
                <w:b/>
                <w:color w:val="FF0000"/>
              </w:rPr>
              <w:t>NONE</w:t>
            </w:r>
          </w:p>
          <w:p w:rsidR="00FF0475" w:rsidRPr="00132091" w:rsidRDefault="00FF0475" w:rsidP="00CF1CEF">
            <w:pPr>
              <w:rPr>
                <w:rFonts w:ascii="Calibri" w:hAnsi="Calibri"/>
              </w:rPr>
            </w:pPr>
            <w:r w:rsidRPr="00132091">
              <w:rPr>
                <w:rFonts w:ascii="Calibri" w:hAnsi="Calibri"/>
              </w:rPr>
              <w:t xml:space="preserve"> </w:t>
            </w:r>
          </w:p>
        </w:tc>
      </w:tr>
      <w:tr w:rsidR="00FF0475" w:rsidRPr="00132091" w:rsidTr="00CF1CEF">
        <w:trPr>
          <w:cantSplit/>
          <w:trHeight w:val="246"/>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rsidR="00FF0475" w:rsidRPr="000B1DD8" w:rsidRDefault="00FF0475" w:rsidP="00CF1CEF">
            <w:pPr>
              <w:jc w:val="center"/>
              <w:rPr>
                <w:rFonts w:ascii="Calibri" w:hAnsi="Calibri"/>
                <w:b/>
                <w:sz w:val="28"/>
                <w:szCs w:val="28"/>
              </w:rPr>
            </w:pPr>
            <w:r w:rsidRPr="000B1DD8">
              <w:rPr>
                <w:rFonts w:ascii="Calibri" w:hAnsi="Calibri"/>
                <w:b/>
                <w:sz w:val="28"/>
                <w:szCs w:val="28"/>
              </w:rPr>
              <w:t>Tuesday</w:t>
            </w: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What are we learning?</w:t>
            </w:r>
          </w:p>
          <w:p w:rsidR="00FF0475" w:rsidRPr="003244A0" w:rsidRDefault="00FF0475" w:rsidP="00FF0475">
            <w:r w:rsidRPr="00DF3D24">
              <w:rPr>
                <w:rFonts w:ascii="Calibri" w:hAnsi="Calibri"/>
                <w:u w:val="single"/>
              </w:rPr>
              <w:t>Daily Objective</w:t>
            </w:r>
            <w:r w:rsidRPr="00132091">
              <w:rPr>
                <w:rFonts w:ascii="Calibri" w:hAnsi="Calibri"/>
              </w:rPr>
              <w:t>:</w:t>
            </w:r>
            <w:r>
              <w:rPr>
                <w:rFonts w:ascii="Calibri" w:hAnsi="Calibri"/>
              </w:rPr>
              <w:t xml:space="preserve"> </w:t>
            </w:r>
            <w:r w:rsidR="009E12CB">
              <w:rPr>
                <w:rFonts w:ascii="Calibri" w:hAnsi="Calibri"/>
              </w:rPr>
              <w:t>“</w:t>
            </w:r>
            <w:bookmarkStart w:id="0" w:name="_GoBack"/>
            <w:bookmarkEnd w:id="0"/>
            <w:r>
              <w:rPr>
                <w:rFonts w:ascii="Calibri" w:hAnsi="Calibri"/>
                <w:szCs w:val="18"/>
              </w:rPr>
              <w:t>What is yeast?</w:t>
            </w:r>
            <w:r w:rsidR="009E12CB">
              <w:rPr>
                <w:rFonts w:ascii="Calibri" w:hAnsi="Calibri"/>
                <w:szCs w:val="18"/>
              </w:rPr>
              <w:t>”</w:t>
            </w:r>
            <w:r>
              <w:rPr>
                <w:rFonts w:ascii="Calibri" w:hAnsi="Calibri"/>
                <w:szCs w:val="18"/>
              </w:rPr>
              <w:t xml:space="preserve"> review</w:t>
            </w:r>
            <w:r>
              <w:rPr>
                <w:rFonts w:ascii="Calibri" w:hAnsi="Calibri"/>
                <w:szCs w:val="18"/>
              </w:rPr>
              <w:br/>
            </w:r>
            <w:r w:rsidRPr="00DF3D24">
              <w:rPr>
                <w:rFonts w:ascii="Calibri" w:hAnsi="Calibri"/>
                <w:u w:val="single"/>
              </w:rPr>
              <w:t>TEKS/AP/Standards</w:t>
            </w:r>
            <w:r w:rsidRPr="00132091">
              <w:rPr>
                <w:rFonts w:ascii="Calibri" w:hAnsi="Calibri"/>
              </w:rPr>
              <w:t>:</w:t>
            </w:r>
            <w:r>
              <w:rPr>
                <w:rFonts w:ascii="Calibri" w:hAnsi="Calibri"/>
              </w:rPr>
              <w:t xml:space="preserve"> </w:t>
            </w:r>
            <w:r w:rsidRPr="002E651C">
              <w:rPr>
                <w:rFonts w:ascii="Arial" w:eastAsia="Calibri" w:hAnsi="Arial" w:cs="Arial"/>
                <w:b/>
                <w:bCs/>
                <w:color w:val="000000"/>
                <w:sz w:val="20"/>
                <w:szCs w:val="20"/>
              </w:rPr>
              <w:t xml:space="preserve">Culinary Arts: </w:t>
            </w:r>
            <w:r>
              <w:rPr>
                <w:sz w:val="20"/>
                <w:szCs w:val="20"/>
              </w:rPr>
              <w:t>(1) D,E; (4) A; (6) E,F,I,J</w:t>
            </w:r>
          </w:p>
        </w:tc>
      </w:tr>
      <w:tr w:rsidR="00FF0475" w:rsidRPr="00132091" w:rsidTr="00CF1CEF">
        <w:trPr>
          <w:cantSplit/>
          <w:trHeight w:val="1666"/>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How will we learn it?</w:t>
            </w:r>
          </w:p>
          <w:p w:rsidR="00FF0475" w:rsidRPr="00132091" w:rsidRDefault="00FF0475" w:rsidP="00FF0475">
            <w:pPr>
              <w:rPr>
                <w:rFonts w:ascii="Calibri" w:hAnsi="Calibri"/>
              </w:rPr>
            </w:pPr>
            <w:r w:rsidRPr="00DF3D24">
              <w:rPr>
                <w:rFonts w:ascii="Calibri" w:hAnsi="Calibri"/>
                <w:u w:val="single"/>
              </w:rPr>
              <w:t>Learning Activities</w:t>
            </w:r>
            <w:r w:rsidRPr="00132091">
              <w:rPr>
                <w:rFonts w:ascii="Calibri" w:hAnsi="Calibri"/>
              </w:rPr>
              <w:t>:</w:t>
            </w:r>
            <w:r>
              <w:rPr>
                <w:rFonts w:ascii="Calibri" w:hAnsi="Calibri"/>
              </w:rPr>
              <w:t xml:space="preserve"> </w:t>
            </w:r>
            <w:r>
              <w:rPr>
                <w:rFonts w:ascii="Calibri" w:hAnsi="Calibri"/>
              </w:rPr>
              <w:br/>
              <w:t>*Do 1</w:t>
            </w:r>
            <w:r w:rsidRPr="006C7FB9">
              <w:rPr>
                <w:rFonts w:ascii="Calibri" w:hAnsi="Calibri"/>
                <w:vertAlign w:val="superscript"/>
              </w:rPr>
              <w:t>st</w:t>
            </w:r>
            <w:r>
              <w:rPr>
                <w:rFonts w:ascii="Calibri" w:hAnsi="Calibri"/>
              </w:rPr>
              <w:t>: List 8 of the 12 steps in basic bread prep</w:t>
            </w:r>
            <w:r>
              <w:rPr>
                <w:rFonts w:ascii="Calibri" w:hAnsi="Calibri"/>
              </w:rPr>
              <w:br/>
              <w:t>*NEARPOD: Baking with Yeast!</w:t>
            </w:r>
            <w:r>
              <w:rPr>
                <w:rFonts w:ascii="Calibri" w:hAnsi="Calibri"/>
              </w:rPr>
              <w:br/>
              <w:t>*</w:t>
            </w:r>
            <w:r>
              <w:rPr>
                <w:rFonts w:ascii="Calibri" w:hAnsi="Calibri"/>
              </w:rPr>
              <w:t>Knife Skills Mise En Place form</w:t>
            </w:r>
          </w:p>
        </w:tc>
      </w:tr>
      <w:tr w:rsidR="00FF0475" w:rsidRPr="00132091" w:rsidTr="00CF1CEF">
        <w:trPr>
          <w:cantSplit/>
          <w:trHeight w:val="198"/>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How will we tell if we’re learning it correctly?</w:t>
            </w:r>
          </w:p>
          <w:p w:rsidR="00FF0475" w:rsidRDefault="00FF0475" w:rsidP="00CF1CEF">
            <w:pPr>
              <w:rPr>
                <w:rFonts w:ascii="Calibri" w:hAnsi="Calibri"/>
              </w:rPr>
            </w:pPr>
            <w:r w:rsidRPr="00DF3D24">
              <w:rPr>
                <w:rFonts w:ascii="Calibri" w:hAnsi="Calibri"/>
                <w:u w:val="single"/>
              </w:rPr>
              <w:t>Assessment Methods</w:t>
            </w:r>
            <w:r>
              <w:rPr>
                <w:rFonts w:ascii="Calibri" w:hAnsi="Calibri"/>
              </w:rPr>
              <w:t xml:space="preserve">: </w:t>
            </w:r>
            <w:r w:rsidRPr="008354AE">
              <w:rPr>
                <w:rFonts w:ascii="Calibri" w:hAnsi="Calibri"/>
                <w:b/>
                <w:color w:val="FF0000"/>
              </w:rPr>
              <w:t>NONE</w:t>
            </w:r>
          </w:p>
          <w:p w:rsidR="00FF0475" w:rsidRDefault="00FF0475" w:rsidP="00CF1CEF">
            <w:pPr>
              <w:rPr>
                <w:rFonts w:ascii="Calibri" w:hAnsi="Calibri"/>
              </w:rPr>
            </w:pPr>
          </w:p>
          <w:p w:rsidR="00FF0475" w:rsidRDefault="00FF0475" w:rsidP="00CF1CEF">
            <w:pPr>
              <w:rPr>
                <w:rFonts w:ascii="Calibri" w:hAnsi="Calibri"/>
              </w:rPr>
            </w:pPr>
            <w:r w:rsidRPr="00DF3D24">
              <w:rPr>
                <w:rFonts w:ascii="Calibri" w:hAnsi="Calibri"/>
                <w:u w:val="single"/>
              </w:rPr>
              <w:t>Checks for Understanding</w:t>
            </w:r>
            <w:r w:rsidRPr="004E366A">
              <w:rPr>
                <w:rFonts w:ascii="Calibri" w:hAnsi="Calibri"/>
              </w:rPr>
              <w:t>:</w:t>
            </w:r>
            <w:r>
              <w:rPr>
                <w:rFonts w:ascii="Calibri" w:hAnsi="Calibri"/>
              </w:rPr>
              <w:t xml:space="preserve"> Group Review</w:t>
            </w:r>
          </w:p>
          <w:p w:rsidR="00FF0475" w:rsidRPr="00132091" w:rsidRDefault="00FF0475" w:rsidP="00CF1CEF">
            <w:pPr>
              <w:rPr>
                <w:rFonts w:ascii="Calibri" w:hAnsi="Calibri"/>
              </w:rPr>
            </w:pPr>
          </w:p>
        </w:tc>
      </w:tr>
      <w:tr w:rsidR="00FF0475" w:rsidRPr="00132091" w:rsidTr="00CF1CEF">
        <w:trPr>
          <w:cantSplit/>
          <w:trHeight w:val="591"/>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E32FA2" w:rsidRDefault="00FF0475" w:rsidP="00CF1CEF">
            <w:pPr>
              <w:rPr>
                <w:rFonts w:ascii="Calibri" w:hAnsi="Calibri"/>
                <w:b/>
                <w:u w:val="single"/>
              </w:rPr>
            </w:pPr>
            <w:r w:rsidRPr="00E32FA2">
              <w:rPr>
                <w:rFonts w:ascii="Calibri" w:hAnsi="Calibri"/>
                <w:b/>
                <w:u w:val="single"/>
              </w:rPr>
              <w:t>What do I need to be successful?</w:t>
            </w:r>
          </w:p>
          <w:p w:rsidR="00FF0475" w:rsidRDefault="00FF0475" w:rsidP="00CF1CEF">
            <w:pPr>
              <w:rPr>
                <w:rFonts w:ascii="Calibri" w:hAnsi="Calibri"/>
              </w:rPr>
            </w:pPr>
            <w:r w:rsidRPr="00DF3D24">
              <w:rPr>
                <w:rFonts w:ascii="Calibri" w:hAnsi="Calibri"/>
                <w:u w:val="single"/>
              </w:rPr>
              <w:t>Materials</w:t>
            </w:r>
            <w:r w:rsidRPr="00132091">
              <w:rPr>
                <w:rFonts w:ascii="Calibri" w:hAnsi="Calibri"/>
              </w:rPr>
              <w:t xml:space="preserve">:  </w:t>
            </w:r>
            <w:r>
              <w:rPr>
                <w:rFonts w:ascii="Calibri" w:hAnsi="Calibri"/>
              </w:rPr>
              <w:t xml:space="preserve">Laptop, FS Prep Baking with Yeast Handout, </w:t>
            </w:r>
          </w:p>
          <w:p w:rsidR="00FF0475" w:rsidRPr="00132091" w:rsidRDefault="00FF0475" w:rsidP="00CF1CEF">
            <w:pPr>
              <w:rPr>
                <w:rFonts w:ascii="Calibri" w:hAnsi="Calibri"/>
              </w:rPr>
            </w:pPr>
          </w:p>
        </w:tc>
      </w:tr>
      <w:tr w:rsidR="00FF0475" w:rsidRPr="00132091" w:rsidTr="00CF1CEF">
        <w:trPr>
          <w:cantSplit/>
          <w:trHeight w:val="620"/>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Default="00FF0475" w:rsidP="00CF1CEF">
            <w:pPr>
              <w:rPr>
                <w:rFonts w:ascii="Calibri" w:hAnsi="Calibri"/>
              </w:rPr>
            </w:pPr>
            <w:r w:rsidRPr="00E32FA2">
              <w:rPr>
                <w:rFonts w:ascii="Calibri" w:hAnsi="Calibri"/>
                <w:b/>
                <w:u w:val="single"/>
              </w:rPr>
              <w:t>What do I need to</w:t>
            </w:r>
            <w:r>
              <w:rPr>
                <w:rFonts w:ascii="Calibri" w:hAnsi="Calibri"/>
                <w:b/>
                <w:u w:val="single"/>
              </w:rPr>
              <w:t xml:space="preserve"> do</w:t>
            </w:r>
            <w:r w:rsidRPr="00E32FA2">
              <w:rPr>
                <w:rFonts w:ascii="Calibri" w:hAnsi="Calibri"/>
                <w:b/>
                <w:u w:val="single"/>
              </w:rPr>
              <w:t xml:space="preserve"> before next class?</w:t>
            </w:r>
            <w:r>
              <w:rPr>
                <w:rFonts w:ascii="Calibri" w:hAnsi="Calibri"/>
              </w:rPr>
              <w:br/>
            </w:r>
            <w:r w:rsidRPr="00DF3D24">
              <w:rPr>
                <w:rFonts w:ascii="Calibri" w:hAnsi="Calibri"/>
                <w:u w:val="single"/>
              </w:rPr>
              <w:t>Follow Up/HW</w:t>
            </w:r>
            <w:r w:rsidRPr="00132091">
              <w:rPr>
                <w:rFonts w:ascii="Calibri" w:hAnsi="Calibri"/>
              </w:rPr>
              <w:t>:</w:t>
            </w:r>
            <w:r>
              <w:rPr>
                <w:rFonts w:ascii="Calibri" w:hAnsi="Calibri"/>
              </w:rPr>
              <w:t xml:space="preserve"> Complete Mise En Place form</w:t>
            </w:r>
          </w:p>
          <w:p w:rsidR="00FF0475" w:rsidRPr="00132091" w:rsidRDefault="00FF0475" w:rsidP="00CF1CEF">
            <w:pPr>
              <w:rPr>
                <w:rFonts w:ascii="Calibri" w:hAnsi="Calibri"/>
              </w:rPr>
            </w:pPr>
            <w:r w:rsidRPr="00132091">
              <w:rPr>
                <w:rFonts w:ascii="Calibri" w:hAnsi="Calibri"/>
              </w:rPr>
              <w:t xml:space="preserve"> </w:t>
            </w:r>
          </w:p>
        </w:tc>
      </w:tr>
      <w:tr w:rsidR="00FF0475" w:rsidRPr="00132091" w:rsidTr="00CF1CEF">
        <w:trPr>
          <w:cantSplit/>
          <w:trHeight w:val="246"/>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rsidR="00FF0475" w:rsidRPr="000B1DD8" w:rsidRDefault="00FF0475" w:rsidP="00CF1CEF">
            <w:pPr>
              <w:jc w:val="center"/>
              <w:rPr>
                <w:rFonts w:ascii="Calibri" w:hAnsi="Calibri"/>
                <w:b/>
                <w:sz w:val="28"/>
                <w:szCs w:val="28"/>
              </w:rPr>
            </w:pPr>
            <w:r w:rsidRPr="000B1DD8">
              <w:rPr>
                <w:rFonts w:ascii="Calibri" w:hAnsi="Calibri"/>
                <w:b/>
                <w:sz w:val="28"/>
                <w:szCs w:val="28"/>
              </w:rPr>
              <w:lastRenderedPageBreak/>
              <w:t>Wed/Thur</w:t>
            </w:r>
            <w:r>
              <w:rPr>
                <w:rFonts w:ascii="Calibri" w:hAnsi="Calibri"/>
                <w:b/>
                <w:sz w:val="28"/>
                <w:szCs w:val="28"/>
              </w:rPr>
              <w:t>s.</w:t>
            </w: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What are we learning?</w:t>
            </w:r>
          </w:p>
          <w:p w:rsidR="00FF0475" w:rsidRPr="00132091" w:rsidRDefault="00FF0475" w:rsidP="00CF1CEF">
            <w:pPr>
              <w:rPr>
                <w:rFonts w:ascii="Calibri" w:hAnsi="Calibri"/>
              </w:rPr>
            </w:pPr>
            <w:r w:rsidRPr="00DF3D24">
              <w:rPr>
                <w:rFonts w:ascii="Calibri" w:hAnsi="Calibri"/>
                <w:u w:val="single"/>
              </w:rPr>
              <w:t>Daily Objective</w:t>
            </w:r>
            <w:r w:rsidRPr="00132091">
              <w:rPr>
                <w:rFonts w:ascii="Calibri" w:hAnsi="Calibri"/>
              </w:rPr>
              <w:t>:</w:t>
            </w:r>
            <w:r>
              <w:rPr>
                <w:rFonts w:ascii="Calibri" w:hAnsi="Calibri"/>
              </w:rPr>
              <w:t xml:space="preserve"> </w:t>
            </w:r>
            <w:r w:rsidR="00B21DD8">
              <w:rPr>
                <w:rFonts w:ascii="Calibri" w:hAnsi="Calibri"/>
              </w:rPr>
              <w:t xml:space="preserve">Review the 5 basic knife cuts </w:t>
            </w:r>
          </w:p>
          <w:p w:rsidR="00FF0475" w:rsidRPr="00B21DD8" w:rsidRDefault="00FF0475" w:rsidP="00B21DD8">
            <w:pPr>
              <w:pStyle w:val="Default"/>
              <w:rPr>
                <w:rFonts w:eastAsiaTheme="minorHAnsi"/>
              </w:rPr>
            </w:pPr>
            <w:r w:rsidRPr="00DF3D24">
              <w:rPr>
                <w:rFonts w:ascii="Calibri" w:hAnsi="Calibri"/>
                <w:u w:val="single"/>
              </w:rPr>
              <w:t>TEKS/AP/Standards</w:t>
            </w:r>
            <w:r>
              <w:rPr>
                <w:rFonts w:ascii="Calibri" w:hAnsi="Calibri"/>
                <w:u w:val="single"/>
              </w:rPr>
              <w:t>:</w:t>
            </w:r>
            <w:r w:rsidRPr="002E651C">
              <w:rPr>
                <w:b/>
                <w:bCs/>
                <w:sz w:val="20"/>
                <w:szCs w:val="20"/>
              </w:rPr>
              <w:t xml:space="preserve"> Culinary Arts: </w:t>
            </w:r>
            <w:r w:rsidR="00B21DD8" w:rsidRPr="00B21DD8">
              <w:rPr>
                <w:rFonts w:eastAsiaTheme="minorHAnsi"/>
                <w:sz w:val="20"/>
                <w:szCs w:val="20"/>
              </w:rPr>
              <w:t>(1)E,F;(4)A,B; (6)B,E,F,H; (8)A,B</w:t>
            </w:r>
          </w:p>
        </w:tc>
      </w:tr>
      <w:tr w:rsidR="00FF0475" w:rsidRPr="00132091" w:rsidTr="00CF1CEF">
        <w:trPr>
          <w:cantSplit/>
          <w:trHeight w:val="1927"/>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How will we learn it?</w:t>
            </w:r>
          </w:p>
          <w:p w:rsidR="00FF0475" w:rsidRPr="00132091" w:rsidRDefault="00FF0475" w:rsidP="00CF1CEF">
            <w:pPr>
              <w:rPr>
                <w:rFonts w:ascii="Calibri" w:hAnsi="Calibri"/>
              </w:rPr>
            </w:pPr>
            <w:r w:rsidRPr="00B14853">
              <w:rPr>
                <w:rFonts w:ascii="Calibri" w:hAnsi="Calibri"/>
                <w:u w:val="single"/>
              </w:rPr>
              <w:t>Learning Activities:</w:t>
            </w:r>
            <w:r>
              <w:rPr>
                <w:rFonts w:ascii="Calibri" w:hAnsi="Calibri"/>
              </w:rPr>
              <w:t xml:space="preserve"> </w:t>
            </w:r>
            <w:r>
              <w:rPr>
                <w:rFonts w:ascii="Calibri" w:hAnsi="Calibri"/>
              </w:rPr>
              <w:br/>
              <w:t>*Dress Out</w:t>
            </w:r>
            <w:r>
              <w:rPr>
                <w:rFonts w:ascii="Calibri" w:hAnsi="Calibri"/>
              </w:rPr>
              <w:br/>
              <w:t>*Check Mise En Place Form</w:t>
            </w:r>
          </w:p>
          <w:p w:rsidR="00FF0475" w:rsidRPr="00132091" w:rsidRDefault="00494747" w:rsidP="00CF1CEF">
            <w:pPr>
              <w:rPr>
                <w:rFonts w:ascii="Calibri" w:hAnsi="Calibri"/>
              </w:rPr>
            </w:pPr>
            <w:r>
              <w:rPr>
                <w:rFonts w:ascii="Calibri" w:hAnsi="Calibri"/>
              </w:rPr>
              <w:t>*Set up Station</w:t>
            </w:r>
            <w:r>
              <w:rPr>
                <w:rFonts w:ascii="Calibri" w:hAnsi="Calibri"/>
              </w:rPr>
              <w:br/>
              <w:t>*Knife Skills Test</w:t>
            </w:r>
            <w:r>
              <w:rPr>
                <w:rFonts w:ascii="Calibri" w:hAnsi="Calibri"/>
              </w:rPr>
              <w:br/>
            </w:r>
          </w:p>
          <w:p w:rsidR="00FF0475" w:rsidRPr="00132091" w:rsidRDefault="00FF0475" w:rsidP="00CF1CEF">
            <w:pPr>
              <w:rPr>
                <w:rFonts w:ascii="Calibri" w:hAnsi="Calibri"/>
              </w:rPr>
            </w:pPr>
          </w:p>
        </w:tc>
      </w:tr>
      <w:tr w:rsidR="00FF0475" w:rsidRPr="00132091" w:rsidTr="00CF1CEF">
        <w:trPr>
          <w:cantSplit/>
          <w:trHeight w:val="109"/>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How will we tell if we’re learning it correctly?</w:t>
            </w:r>
          </w:p>
          <w:p w:rsidR="00FF0475" w:rsidRDefault="00FF0475" w:rsidP="00CF1CEF">
            <w:pPr>
              <w:rPr>
                <w:rFonts w:ascii="Calibri" w:hAnsi="Calibri"/>
              </w:rPr>
            </w:pPr>
            <w:r w:rsidRPr="004E366A">
              <w:rPr>
                <w:rFonts w:ascii="Calibri" w:hAnsi="Calibri"/>
              </w:rPr>
              <w:t>Assessment</w:t>
            </w:r>
            <w:r>
              <w:rPr>
                <w:rFonts w:ascii="Calibri" w:hAnsi="Calibri"/>
              </w:rPr>
              <w:t xml:space="preserve"> Methods: </w:t>
            </w:r>
            <w:r w:rsidRPr="00B14853">
              <w:rPr>
                <w:rFonts w:ascii="Calibri" w:hAnsi="Calibri"/>
                <w:b/>
                <w:color w:val="FF0000"/>
              </w:rPr>
              <w:t>NONE</w:t>
            </w:r>
          </w:p>
          <w:p w:rsidR="00FF0475" w:rsidRPr="00132091" w:rsidRDefault="00FF0475" w:rsidP="00CF1CEF">
            <w:pPr>
              <w:rPr>
                <w:rFonts w:ascii="Calibri" w:hAnsi="Calibri"/>
              </w:rPr>
            </w:pPr>
            <w:r>
              <w:rPr>
                <w:rFonts w:ascii="Calibri" w:hAnsi="Calibri"/>
              </w:rPr>
              <w:t>Checks for Understanding</w:t>
            </w:r>
            <w:r w:rsidRPr="004E366A">
              <w:rPr>
                <w:rFonts w:ascii="Calibri" w:hAnsi="Calibri"/>
              </w:rPr>
              <w:t>:</w:t>
            </w:r>
            <w:r>
              <w:rPr>
                <w:rFonts w:ascii="Calibri" w:hAnsi="Calibri"/>
              </w:rPr>
              <w:t xml:space="preserve"> Group Review</w:t>
            </w:r>
          </w:p>
        </w:tc>
      </w:tr>
      <w:tr w:rsidR="00FF0475" w:rsidRPr="00132091" w:rsidTr="00CF1CEF">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E32FA2" w:rsidRDefault="00FF0475" w:rsidP="00CF1CEF">
            <w:pPr>
              <w:rPr>
                <w:rFonts w:ascii="Calibri" w:hAnsi="Calibri"/>
                <w:b/>
                <w:u w:val="single"/>
              </w:rPr>
            </w:pPr>
            <w:r w:rsidRPr="00E32FA2">
              <w:rPr>
                <w:rFonts w:ascii="Calibri" w:hAnsi="Calibri"/>
                <w:b/>
                <w:u w:val="single"/>
              </w:rPr>
              <w:t>What do I need to be successful?</w:t>
            </w:r>
          </w:p>
          <w:p w:rsidR="00FF0475" w:rsidRPr="00132091" w:rsidRDefault="00FF0475" w:rsidP="00494747">
            <w:pPr>
              <w:rPr>
                <w:rFonts w:ascii="Calibri" w:hAnsi="Calibri"/>
              </w:rPr>
            </w:pPr>
            <w:r w:rsidRPr="00132091">
              <w:rPr>
                <w:rFonts w:ascii="Calibri" w:hAnsi="Calibri"/>
              </w:rPr>
              <w:t xml:space="preserve">Materials:  </w:t>
            </w:r>
            <w:r w:rsidR="00494747">
              <w:rPr>
                <w:rFonts w:ascii="Calibri" w:hAnsi="Calibri"/>
              </w:rPr>
              <w:t>Mise En Place Form, Cutting Station Equipment</w:t>
            </w:r>
          </w:p>
        </w:tc>
      </w:tr>
      <w:tr w:rsidR="00FF0475" w:rsidRPr="00132091" w:rsidTr="00CF1CEF">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Default="00FF0475" w:rsidP="00CF1CEF">
            <w:pPr>
              <w:rPr>
                <w:rFonts w:ascii="Calibri" w:hAnsi="Calibri"/>
              </w:rPr>
            </w:pPr>
            <w:r w:rsidRPr="00E32FA2">
              <w:rPr>
                <w:rFonts w:ascii="Calibri" w:hAnsi="Calibri"/>
                <w:b/>
                <w:u w:val="single"/>
              </w:rPr>
              <w:t>What do I need to before next class?</w:t>
            </w:r>
            <w:r>
              <w:rPr>
                <w:rFonts w:ascii="Calibri" w:hAnsi="Calibri"/>
              </w:rPr>
              <w:br/>
            </w:r>
            <w:r w:rsidRPr="00132091">
              <w:rPr>
                <w:rFonts w:ascii="Calibri" w:hAnsi="Calibri"/>
              </w:rPr>
              <w:t>Follow Up/HW:</w:t>
            </w:r>
            <w:r>
              <w:rPr>
                <w:rFonts w:ascii="Calibri" w:hAnsi="Calibri"/>
              </w:rPr>
              <w:t xml:space="preserve"> Review Notes for </w:t>
            </w:r>
            <w:r w:rsidR="00494747">
              <w:rPr>
                <w:rFonts w:ascii="Calibri" w:hAnsi="Calibri"/>
              </w:rPr>
              <w:t>test Friday!</w:t>
            </w:r>
          </w:p>
          <w:p w:rsidR="00FF0475" w:rsidRPr="00132091" w:rsidRDefault="00FF0475" w:rsidP="00CF1CEF">
            <w:pPr>
              <w:rPr>
                <w:rFonts w:ascii="Calibri" w:hAnsi="Calibri"/>
              </w:rPr>
            </w:pPr>
            <w:r w:rsidRPr="00132091">
              <w:rPr>
                <w:rFonts w:ascii="Calibri" w:hAnsi="Calibri"/>
              </w:rPr>
              <w:t xml:space="preserve"> </w:t>
            </w:r>
          </w:p>
        </w:tc>
      </w:tr>
      <w:tr w:rsidR="00FF0475" w:rsidRPr="00132091" w:rsidTr="00CF1CEF">
        <w:trPr>
          <w:cantSplit/>
          <w:trHeight w:val="246"/>
        </w:trPr>
        <w:tc>
          <w:tcPr>
            <w:tcW w:w="64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rsidR="00FF0475" w:rsidRPr="000B1DD8" w:rsidRDefault="00FF0475" w:rsidP="00CF1CEF">
            <w:pPr>
              <w:jc w:val="center"/>
              <w:rPr>
                <w:rFonts w:ascii="Calibri" w:hAnsi="Calibri"/>
                <w:b/>
                <w:sz w:val="28"/>
                <w:szCs w:val="28"/>
              </w:rPr>
            </w:pPr>
            <w:r w:rsidRPr="000B1DD8">
              <w:rPr>
                <w:rFonts w:ascii="Calibri" w:hAnsi="Calibri"/>
                <w:b/>
                <w:sz w:val="28"/>
                <w:szCs w:val="28"/>
              </w:rPr>
              <w:t>Friday</w:t>
            </w: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What are we learning?</w:t>
            </w:r>
          </w:p>
          <w:p w:rsidR="00FF0475" w:rsidRPr="007A02EA" w:rsidRDefault="00FF0475" w:rsidP="00CF1CEF">
            <w:pPr>
              <w:pStyle w:val="Default"/>
              <w:rPr>
                <w:rFonts w:ascii="Calibri" w:hAnsi="Calibri"/>
                <w:sz w:val="36"/>
              </w:rPr>
            </w:pPr>
            <w:r w:rsidRPr="00132091">
              <w:rPr>
                <w:rFonts w:ascii="Calibri" w:hAnsi="Calibri"/>
              </w:rPr>
              <w:t>Daily Objective:</w:t>
            </w:r>
            <w:r>
              <w:rPr>
                <w:rFonts w:ascii="Calibri" w:hAnsi="Calibri"/>
              </w:rPr>
              <w:t xml:space="preserve"> </w:t>
            </w:r>
            <w:r w:rsidR="00494747">
              <w:rPr>
                <w:rFonts w:ascii="Calibri" w:hAnsi="Calibri"/>
              </w:rPr>
              <w:t>Demonstrate basic understanding of bread baking and working with Yeast breads</w:t>
            </w:r>
          </w:p>
          <w:p w:rsidR="00FF0475" w:rsidRPr="00B85A62" w:rsidRDefault="00FF0475" w:rsidP="00CF1CEF">
            <w:pPr>
              <w:pStyle w:val="Default"/>
              <w:rPr>
                <w:sz w:val="20"/>
                <w:szCs w:val="20"/>
              </w:rPr>
            </w:pPr>
            <w:r w:rsidRPr="00132091">
              <w:rPr>
                <w:rFonts w:ascii="Calibri" w:hAnsi="Calibri"/>
              </w:rPr>
              <w:t>TEKS/AP/Standards</w:t>
            </w:r>
            <w:r>
              <w:rPr>
                <w:rFonts w:ascii="Calibri" w:hAnsi="Calibri"/>
              </w:rPr>
              <w:t>:</w:t>
            </w:r>
            <w:r w:rsidRPr="002E651C">
              <w:rPr>
                <w:b/>
                <w:bCs/>
                <w:sz w:val="20"/>
                <w:szCs w:val="20"/>
              </w:rPr>
              <w:t xml:space="preserve"> Culinary Arts: </w:t>
            </w:r>
            <w:r>
              <w:rPr>
                <w:sz w:val="20"/>
                <w:szCs w:val="20"/>
              </w:rPr>
              <w:t>(1) D,E; (4) A; (6) E,F,I,J</w:t>
            </w:r>
          </w:p>
        </w:tc>
      </w:tr>
      <w:tr w:rsidR="00FF0475" w:rsidRPr="00132091" w:rsidTr="00CF1CEF">
        <w:trPr>
          <w:cantSplit/>
          <w:trHeight w:val="1382"/>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How will we learn it?</w:t>
            </w:r>
          </w:p>
          <w:p w:rsidR="00FF0475" w:rsidRPr="00132091" w:rsidRDefault="00FF0475" w:rsidP="00CF1CEF">
            <w:pPr>
              <w:rPr>
                <w:rFonts w:ascii="Calibri" w:hAnsi="Calibri"/>
              </w:rPr>
            </w:pPr>
            <w:r w:rsidRPr="00132091">
              <w:rPr>
                <w:rFonts w:ascii="Calibri" w:hAnsi="Calibri"/>
              </w:rPr>
              <w:t xml:space="preserve">Learning Activities:  </w:t>
            </w:r>
          </w:p>
          <w:p w:rsidR="00FF0475" w:rsidRPr="00132091" w:rsidRDefault="00FF0475" w:rsidP="009E12CB">
            <w:pPr>
              <w:rPr>
                <w:rFonts w:ascii="Calibri" w:hAnsi="Calibri"/>
              </w:rPr>
            </w:pPr>
            <w:r>
              <w:rPr>
                <w:rFonts w:ascii="Calibri" w:hAnsi="Calibri"/>
              </w:rPr>
              <w:t>*Do First</w:t>
            </w:r>
            <w:r w:rsidR="009E12CB">
              <w:rPr>
                <w:rFonts w:ascii="Calibri" w:hAnsi="Calibri"/>
              </w:rPr>
              <w:t>: 10 min study time</w:t>
            </w:r>
            <w:r>
              <w:rPr>
                <w:rFonts w:ascii="Calibri" w:hAnsi="Calibri"/>
              </w:rPr>
              <w:br/>
              <w:t xml:space="preserve">*Baking with Yeast </w:t>
            </w:r>
            <w:r w:rsidR="009E12CB">
              <w:rPr>
                <w:rFonts w:ascii="Calibri" w:hAnsi="Calibri"/>
              </w:rPr>
              <w:t>1 and 2 test</w:t>
            </w:r>
          </w:p>
        </w:tc>
      </w:tr>
      <w:tr w:rsidR="00FF0475" w:rsidRPr="00132091" w:rsidTr="00CF1CEF">
        <w:trPr>
          <w:cantSplit/>
          <w:trHeight w:val="109"/>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0B1DD8" w:rsidRDefault="00FF0475" w:rsidP="00CF1CEF">
            <w:pPr>
              <w:rPr>
                <w:rFonts w:ascii="Calibri" w:hAnsi="Calibri"/>
                <w:b/>
                <w:u w:val="single"/>
              </w:rPr>
            </w:pPr>
            <w:r w:rsidRPr="000B1DD8">
              <w:rPr>
                <w:rFonts w:ascii="Calibri" w:hAnsi="Calibri"/>
                <w:b/>
                <w:u w:val="single"/>
              </w:rPr>
              <w:t>How will we tell if we’re learning it correctly?</w:t>
            </w:r>
          </w:p>
          <w:p w:rsidR="00FF0475" w:rsidRDefault="00FF0475" w:rsidP="00CF1CEF">
            <w:pPr>
              <w:rPr>
                <w:rFonts w:ascii="Calibri" w:hAnsi="Calibri"/>
              </w:rPr>
            </w:pPr>
            <w:r w:rsidRPr="004E366A">
              <w:rPr>
                <w:rFonts w:ascii="Calibri" w:hAnsi="Calibri"/>
              </w:rPr>
              <w:t>Assessment</w:t>
            </w:r>
            <w:r>
              <w:rPr>
                <w:rFonts w:ascii="Calibri" w:hAnsi="Calibri"/>
              </w:rPr>
              <w:t xml:space="preserve"> Methods: Baking with Yeast </w:t>
            </w:r>
            <w:r w:rsidR="009E12CB">
              <w:rPr>
                <w:rFonts w:ascii="Calibri" w:hAnsi="Calibri"/>
              </w:rPr>
              <w:t>1 &amp; 2 Test</w:t>
            </w:r>
          </w:p>
          <w:p w:rsidR="00FF0475" w:rsidRDefault="00FF0475" w:rsidP="00CF1CEF">
            <w:pPr>
              <w:rPr>
                <w:rFonts w:ascii="Calibri" w:hAnsi="Calibri"/>
              </w:rPr>
            </w:pPr>
          </w:p>
          <w:p w:rsidR="00FF0475" w:rsidRDefault="00FF0475" w:rsidP="00CF1CEF">
            <w:pPr>
              <w:rPr>
                <w:rFonts w:ascii="Calibri" w:hAnsi="Calibri"/>
              </w:rPr>
            </w:pPr>
            <w:r>
              <w:rPr>
                <w:rFonts w:ascii="Calibri" w:hAnsi="Calibri"/>
              </w:rPr>
              <w:t>Checks for Understanding</w:t>
            </w:r>
            <w:r w:rsidRPr="004E366A">
              <w:rPr>
                <w:rFonts w:ascii="Calibri" w:hAnsi="Calibri"/>
              </w:rPr>
              <w:t>:</w:t>
            </w:r>
            <w:r>
              <w:rPr>
                <w:rFonts w:ascii="Calibri" w:hAnsi="Calibri"/>
              </w:rPr>
              <w:t xml:space="preserve"> </w:t>
            </w:r>
            <w:r w:rsidR="009E12CB">
              <w:rPr>
                <w:rFonts w:ascii="Calibri" w:hAnsi="Calibri"/>
              </w:rPr>
              <w:t>(Grades from test)</w:t>
            </w:r>
          </w:p>
          <w:p w:rsidR="00FF0475" w:rsidRPr="00132091" w:rsidRDefault="00FF0475" w:rsidP="00CF1CEF">
            <w:pPr>
              <w:rPr>
                <w:rFonts w:ascii="Calibri" w:hAnsi="Calibri"/>
              </w:rPr>
            </w:pPr>
          </w:p>
        </w:tc>
      </w:tr>
      <w:tr w:rsidR="00FF0475" w:rsidRPr="00132091" w:rsidTr="00CF1CEF">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E32FA2" w:rsidRDefault="00FF0475" w:rsidP="00CF1CEF">
            <w:pPr>
              <w:rPr>
                <w:rFonts w:ascii="Calibri" w:hAnsi="Calibri"/>
                <w:b/>
                <w:u w:val="single"/>
              </w:rPr>
            </w:pPr>
            <w:r w:rsidRPr="00E32FA2">
              <w:rPr>
                <w:rFonts w:ascii="Calibri" w:hAnsi="Calibri"/>
                <w:b/>
                <w:u w:val="single"/>
              </w:rPr>
              <w:t>What do I need to be successful?</w:t>
            </w:r>
          </w:p>
          <w:p w:rsidR="00FF0475" w:rsidRDefault="00FF0475" w:rsidP="00CF1CEF">
            <w:pPr>
              <w:rPr>
                <w:rFonts w:ascii="Calibri" w:hAnsi="Calibri"/>
              </w:rPr>
            </w:pPr>
            <w:r w:rsidRPr="00132091">
              <w:rPr>
                <w:rFonts w:ascii="Calibri" w:hAnsi="Calibri"/>
              </w:rPr>
              <w:t xml:space="preserve">Materials: </w:t>
            </w:r>
            <w:r w:rsidR="009E12CB">
              <w:rPr>
                <w:rFonts w:ascii="Calibri" w:hAnsi="Calibri"/>
              </w:rPr>
              <w:t>#2 Pencil, Baking with Yeast 1 &amp; 2 notes</w:t>
            </w:r>
          </w:p>
          <w:p w:rsidR="00FF0475" w:rsidRPr="00132091" w:rsidRDefault="00FF0475" w:rsidP="00CF1CEF">
            <w:pPr>
              <w:rPr>
                <w:rFonts w:ascii="Calibri" w:hAnsi="Calibri"/>
              </w:rPr>
            </w:pPr>
          </w:p>
        </w:tc>
      </w:tr>
      <w:tr w:rsidR="00FF0475" w:rsidRPr="00132091" w:rsidTr="00CF1CEF">
        <w:trPr>
          <w:cantSplit/>
          <w:trHeight w:val="283"/>
        </w:trPr>
        <w:tc>
          <w:tcPr>
            <w:tcW w:w="6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F0475" w:rsidRPr="000B1DD8" w:rsidRDefault="00FF0475" w:rsidP="00CF1CEF">
            <w:pPr>
              <w:jc w:val="center"/>
              <w:rPr>
                <w:rFonts w:ascii="Calibri" w:hAnsi="Calibri"/>
                <w:b/>
                <w:sz w:val="28"/>
                <w:szCs w:val="28"/>
              </w:rPr>
            </w:pPr>
          </w:p>
        </w:tc>
        <w:tc>
          <w:tcPr>
            <w:tcW w:w="9316" w:type="dxa"/>
            <w:tcBorders>
              <w:top w:val="single" w:sz="4" w:space="0" w:color="auto"/>
              <w:left w:val="single" w:sz="4" w:space="0" w:color="auto"/>
              <w:bottom w:val="single" w:sz="4" w:space="0" w:color="auto"/>
              <w:right w:val="single" w:sz="4" w:space="0" w:color="auto"/>
            </w:tcBorders>
          </w:tcPr>
          <w:p w:rsidR="00FF0475" w:rsidRPr="00132091" w:rsidRDefault="00FF0475" w:rsidP="00CF1CEF">
            <w:pPr>
              <w:rPr>
                <w:rFonts w:ascii="Calibri" w:hAnsi="Calibri"/>
              </w:rPr>
            </w:pPr>
            <w:r w:rsidRPr="00E32FA2">
              <w:rPr>
                <w:rFonts w:ascii="Calibri" w:hAnsi="Calibri"/>
                <w:b/>
                <w:u w:val="single"/>
              </w:rPr>
              <w:t xml:space="preserve">What do I need to </w:t>
            </w:r>
            <w:r>
              <w:rPr>
                <w:rFonts w:ascii="Calibri" w:hAnsi="Calibri"/>
                <w:b/>
                <w:u w:val="single"/>
              </w:rPr>
              <w:t xml:space="preserve">do </w:t>
            </w:r>
            <w:r w:rsidRPr="00E32FA2">
              <w:rPr>
                <w:rFonts w:ascii="Calibri" w:hAnsi="Calibri"/>
                <w:b/>
                <w:u w:val="single"/>
              </w:rPr>
              <w:t>before next class?</w:t>
            </w:r>
            <w:r>
              <w:rPr>
                <w:rFonts w:ascii="Calibri" w:hAnsi="Calibri"/>
              </w:rPr>
              <w:br/>
            </w:r>
            <w:r w:rsidRPr="00132091">
              <w:rPr>
                <w:rFonts w:ascii="Calibri" w:hAnsi="Calibri"/>
              </w:rPr>
              <w:t>Follow Up/HW:</w:t>
            </w:r>
            <w:r>
              <w:rPr>
                <w:rFonts w:ascii="Calibri" w:hAnsi="Calibri"/>
              </w:rPr>
              <w:t xml:space="preserve"> Make some bread and take pictures of the process for extra credit!</w:t>
            </w:r>
          </w:p>
        </w:tc>
      </w:tr>
    </w:tbl>
    <w:p w:rsidR="00FF0475" w:rsidRDefault="00FF0475" w:rsidP="00FF0475"/>
    <w:p w:rsidR="00FF0475" w:rsidRPr="008603CE" w:rsidRDefault="00FF0475" w:rsidP="00FF0475">
      <w:pPr>
        <w:rPr>
          <w:b/>
          <w:color w:val="FF0000"/>
          <w:sz w:val="32"/>
        </w:rPr>
      </w:pPr>
    </w:p>
    <w:p w:rsidR="00FF0475" w:rsidRDefault="00FF0475" w:rsidP="00FF0475">
      <w:pPr>
        <w:rPr>
          <w:b/>
          <w:color w:val="FF0000"/>
          <w:sz w:val="32"/>
        </w:rPr>
      </w:pPr>
      <w:r w:rsidRPr="008603CE">
        <w:rPr>
          <w:b/>
          <w:color w:val="FF0000"/>
          <w:sz w:val="32"/>
        </w:rPr>
        <w:t>*All Lesson Plans are not set in stone, and some days and activities may need to be changed</w:t>
      </w:r>
      <w:r>
        <w:rPr>
          <w:b/>
          <w:color w:val="FF0000"/>
          <w:sz w:val="32"/>
        </w:rPr>
        <w:t>/</w:t>
      </w:r>
      <w:r w:rsidRPr="008603CE">
        <w:rPr>
          <w:b/>
          <w:color w:val="FF0000"/>
          <w:sz w:val="32"/>
        </w:rPr>
        <w:t>altered in case of any special circumstances</w:t>
      </w:r>
      <w:r>
        <w:rPr>
          <w:b/>
          <w:color w:val="FF0000"/>
          <w:sz w:val="32"/>
        </w:rPr>
        <w:t xml:space="preserve"> that may arise</w:t>
      </w:r>
      <w:r w:rsidRPr="008603CE">
        <w:rPr>
          <w:b/>
          <w:color w:val="FF0000"/>
          <w:sz w:val="32"/>
        </w:rPr>
        <w:t>*</w:t>
      </w:r>
    </w:p>
    <w:p w:rsidR="00FF0475" w:rsidRDefault="00FF0475" w:rsidP="00FF0475">
      <w:pPr>
        <w:rPr>
          <w:b/>
          <w:color w:val="FF0000"/>
          <w:sz w:val="32"/>
        </w:rPr>
      </w:pPr>
    </w:p>
    <w:p w:rsidR="00FF0475" w:rsidRDefault="00FF0475" w:rsidP="00FF0475">
      <w:pPr>
        <w:rPr>
          <w:b/>
          <w:color w:val="FF0000"/>
          <w:sz w:val="32"/>
        </w:rPr>
      </w:pPr>
    </w:p>
    <w:p w:rsidR="00FF0475" w:rsidRDefault="00FF0475" w:rsidP="00FF0475">
      <w:pPr>
        <w:rPr>
          <w:b/>
          <w:color w:val="FF0000"/>
          <w:sz w:val="32"/>
        </w:rPr>
      </w:pPr>
    </w:p>
    <w:p w:rsidR="00FF0475" w:rsidRDefault="00FF0475" w:rsidP="00FF0475">
      <w:pPr>
        <w:rPr>
          <w:b/>
          <w:color w:val="FF0000"/>
          <w:sz w:val="32"/>
        </w:rPr>
      </w:pPr>
    </w:p>
    <w:p w:rsidR="00FF0475" w:rsidRDefault="00FF0475" w:rsidP="00FF0475">
      <w:pPr>
        <w:rPr>
          <w:b/>
          <w:color w:val="FF0000"/>
          <w:sz w:val="32"/>
        </w:rPr>
      </w:pPr>
    </w:p>
    <w:p w:rsidR="00FF0475" w:rsidRDefault="00FF0475" w:rsidP="00FF0475">
      <w:pPr>
        <w:rPr>
          <w:b/>
          <w:color w:val="FF0000"/>
          <w:sz w:val="32"/>
        </w:rPr>
      </w:pPr>
    </w:p>
    <w:p w:rsidR="00FF0475" w:rsidRDefault="00FF0475" w:rsidP="00FF0475">
      <w:pPr>
        <w:pStyle w:val="Default"/>
      </w:pPr>
    </w:p>
    <w:p w:rsidR="00FF0475" w:rsidRDefault="00FF0475" w:rsidP="00FF0475">
      <w:pPr>
        <w:pStyle w:val="Default"/>
        <w:rPr>
          <w:sz w:val="56"/>
          <w:szCs w:val="56"/>
        </w:rPr>
      </w:pPr>
      <w:r>
        <w:t xml:space="preserve"> </w:t>
      </w:r>
      <w:r>
        <w:rPr>
          <w:b/>
          <w:bCs/>
          <w:i/>
          <w:iCs/>
          <w:sz w:val="56"/>
          <w:szCs w:val="56"/>
        </w:rPr>
        <w:t xml:space="preserve">Culinary Applications: </w:t>
      </w:r>
    </w:p>
    <w:p w:rsidR="00FF0475" w:rsidRDefault="00FF0475" w:rsidP="00FF0475">
      <w:pPr>
        <w:pStyle w:val="Default"/>
        <w:rPr>
          <w:sz w:val="72"/>
          <w:szCs w:val="72"/>
        </w:rPr>
      </w:pPr>
      <w:r>
        <w:rPr>
          <w:b/>
          <w:bCs/>
          <w:sz w:val="72"/>
          <w:szCs w:val="72"/>
        </w:rPr>
        <w:t xml:space="preserve">Baking with Yeast II </w:t>
      </w:r>
    </w:p>
    <w:p w:rsidR="00FF0475" w:rsidRDefault="00FF0475" w:rsidP="00FF0475">
      <w:pPr>
        <w:pStyle w:val="Default"/>
        <w:rPr>
          <w:sz w:val="18"/>
          <w:szCs w:val="18"/>
        </w:rPr>
      </w:pPr>
      <w:r>
        <w:rPr>
          <w:b/>
          <w:bCs/>
          <w:sz w:val="18"/>
          <w:szCs w:val="18"/>
        </w:rPr>
        <w:t xml:space="preserve">Length of Class: 1 session </w:t>
      </w:r>
    </w:p>
    <w:p w:rsidR="00FF0475" w:rsidRDefault="00FF0475" w:rsidP="00FF0475">
      <w:pPr>
        <w:pStyle w:val="Default"/>
        <w:rPr>
          <w:sz w:val="18"/>
          <w:szCs w:val="18"/>
        </w:rPr>
      </w:pPr>
      <w:r>
        <w:rPr>
          <w:b/>
          <w:bCs/>
          <w:sz w:val="18"/>
          <w:szCs w:val="18"/>
        </w:rPr>
        <w:t xml:space="preserve">Class Duration: 90 minutes </w:t>
      </w:r>
    </w:p>
    <w:p w:rsidR="00FF0475" w:rsidRDefault="00FF0475" w:rsidP="00FF0475">
      <w:pPr>
        <w:pStyle w:val="Default"/>
        <w:rPr>
          <w:sz w:val="18"/>
          <w:szCs w:val="18"/>
        </w:rPr>
      </w:pPr>
      <w:r>
        <w:rPr>
          <w:b/>
          <w:bCs/>
          <w:sz w:val="18"/>
          <w:szCs w:val="18"/>
        </w:rPr>
        <w:t xml:space="preserve">Lecture: 10 minutes </w:t>
      </w:r>
    </w:p>
    <w:p w:rsidR="00FF0475" w:rsidRDefault="00FF0475" w:rsidP="00FF0475">
      <w:pPr>
        <w:pStyle w:val="Default"/>
        <w:rPr>
          <w:sz w:val="18"/>
          <w:szCs w:val="18"/>
        </w:rPr>
      </w:pPr>
      <w:r>
        <w:rPr>
          <w:b/>
          <w:bCs/>
          <w:sz w:val="18"/>
          <w:szCs w:val="18"/>
        </w:rPr>
        <w:t xml:space="preserve">Instructor Demo: 10 minutes </w:t>
      </w:r>
    </w:p>
    <w:p w:rsidR="00FF0475" w:rsidRDefault="00FF0475" w:rsidP="00FF0475">
      <w:pPr>
        <w:pStyle w:val="Default"/>
        <w:rPr>
          <w:sz w:val="18"/>
          <w:szCs w:val="18"/>
        </w:rPr>
      </w:pPr>
      <w:r>
        <w:rPr>
          <w:b/>
          <w:bCs/>
          <w:sz w:val="18"/>
          <w:szCs w:val="18"/>
        </w:rPr>
        <w:t xml:space="preserve">Student Activity: 70 minutes </w:t>
      </w:r>
    </w:p>
    <w:p w:rsidR="00FF0475" w:rsidRDefault="00FF0475" w:rsidP="00FF0475">
      <w:pPr>
        <w:pStyle w:val="Default"/>
        <w:rPr>
          <w:sz w:val="18"/>
          <w:szCs w:val="18"/>
        </w:rPr>
      </w:pPr>
      <w:r>
        <w:rPr>
          <w:b/>
          <w:bCs/>
          <w:i/>
          <w:iCs/>
          <w:sz w:val="18"/>
          <w:szCs w:val="18"/>
        </w:rPr>
        <w:t xml:space="preserve">Optional Quiz: 10 minutes </w:t>
      </w:r>
    </w:p>
    <w:p w:rsidR="00FF0475" w:rsidRDefault="00FF0475" w:rsidP="00FF0475">
      <w:pPr>
        <w:pStyle w:val="Default"/>
        <w:rPr>
          <w:sz w:val="23"/>
          <w:szCs w:val="23"/>
        </w:rPr>
      </w:pPr>
      <w:r>
        <w:rPr>
          <w:b/>
          <w:bCs/>
          <w:sz w:val="23"/>
          <w:szCs w:val="23"/>
        </w:rPr>
        <w:t xml:space="preserve">Student Objectives: </w:t>
      </w:r>
    </w:p>
    <w:p w:rsidR="00FF0475" w:rsidRDefault="00FF0475" w:rsidP="00FF0475">
      <w:pPr>
        <w:pStyle w:val="Default"/>
        <w:rPr>
          <w:sz w:val="18"/>
          <w:szCs w:val="18"/>
        </w:rPr>
      </w:pPr>
      <w:r>
        <w:rPr>
          <w:sz w:val="18"/>
          <w:szCs w:val="18"/>
        </w:rPr>
        <w:t xml:space="preserve">• Identify procedures for scaling and rounding of yeast dough </w:t>
      </w:r>
    </w:p>
    <w:p w:rsidR="00FF0475" w:rsidRDefault="00FF0475" w:rsidP="00FF0475">
      <w:pPr>
        <w:pStyle w:val="Default"/>
        <w:rPr>
          <w:sz w:val="18"/>
          <w:szCs w:val="18"/>
        </w:rPr>
      </w:pPr>
      <w:r>
        <w:rPr>
          <w:sz w:val="18"/>
          <w:szCs w:val="18"/>
        </w:rPr>
        <w:t xml:space="preserve">• Identify the benefits of “benching” a dough before makeup </w:t>
      </w:r>
    </w:p>
    <w:p w:rsidR="00FF0475" w:rsidRDefault="00FF0475" w:rsidP="00FF0475">
      <w:pPr>
        <w:pStyle w:val="Default"/>
        <w:rPr>
          <w:sz w:val="18"/>
          <w:szCs w:val="18"/>
        </w:rPr>
      </w:pPr>
      <w:r>
        <w:rPr>
          <w:sz w:val="18"/>
          <w:szCs w:val="18"/>
        </w:rPr>
        <w:t xml:space="preserve">• Differentiate between fermentation and final proof </w:t>
      </w:r>
    </w:p>
    <w:p w:rsidR="00FF0475" w:rsidRDefault="00FF0475" w:rsidP="00FF0475">
      <w:pPr>
        <w:pStyle w:val="Default"/>
        <w:rPr>
          <w:sz w:val="18"/>
          <w:szCs w:val="18"/>
        </w:rPr>
      </w:pPr>
      <w:r>
        <w:rPr>
          <w:sz w:val="18"/>
          <w:szCs w:val="18"/>
        </w:rPr>
        <w:t xml:space="preserve">• Define the term oven spring </w:t>
      </w:r>
    </w:p>
    <w:p w:rsidR="00FF0475" w:rsidRDefault="00FF0475" w:rsidP="00FF0475">
      <w:pPr>
        <w:pStyle w:val="Default"/>
        <w:rPr>
          <w:sz w:val="18"/>
          <w:szCs w:val="18"/>
        </w:rPr>
      </w:pPr>
      <w:r>
        <w:rPr>
          <w:sz w:val="18"/>
          <w:szCs w:val="18"/>
        </w:rPr>
        <w:t xml:space="preserve">• Discuss baking temperatures and humidity conditions for hard-crust, soft-crust and rich dough products </w:t>
      </w:r>
    </w:p>
    <w:p w:rsidR="00FF0475" w:rsidRDefault="00FF0475" w:rsidP="00FF0475">
      <w:pPr>
        <w:pStyle w:val="Default"/>
        <w:rPr>
          <w:sz w:val="18"/>
          <w:szCs w:val="18"/>
        </w:rPr>
      </w:pPr>
      <w:r>
        <w:rPr>
          <w:sz w:val="18"/>
          <w:szCs w:val="18"/>
        </w:rPr>
        <w:t xml:space="preserve">• Demonstrate the correct procedure for rounding dough parcels </w:t>
      </w:r>
    </w:p>
    <w:p w:rsidR="00FF0475" w:rsidRDefault="00FF0475" w:rsidP="00FF0475">
      <w:pPr>
        <w:pStyle w:val="Default"/>
        <w:rPr>
          <w:sz w:val="18"/>
          <w:szCs w:val="18"/>
        </w:rPr>
      </w:pPr>
      <w:r>
        <w:rPr>
          <w:sz w:val="18"/>
          <w:szCs w:val="18"/>
        </w:rPr>
        <w:t xml:space="preserve">• Successfully produce an instructor-selected yeast bakery product </w:t>
      </w:r>
    </w:p>
    <w:p w:rsidR="00FF0475" w:rsidRDefault="00FF0475" w:rsidP="00FF0475">
      <w:pPr>
        <w:pStyle w:val="Default"/>
        <w:rPr>
          <w:sz w:val="23"/>
          <w:szCs w:val="23"/>
        </w:rPr>
      </w:pPr>
      <w:r>
        <w:rPr>
          <w:b/>
          <w:bCs/>
          <w:sz w:val="23"/>
          <w:szCs w:val="23"/>
        </w:rPr>
        <w:t xml:space="preserve">TEKS Alignment: </w:t>
      </w:r>
    </w:p>
    <w:p w:rsidR="00FF0475" w:rsidRDefault="00FF0475" w:rsidP="00FF0475">
      <w:pPr>
        <w:pStyle w:val="Default"/>
        <w:rPr>
          <w:sz w:val="20"/>
          <w:szCs w:val="20"/>
        </w:rPr>
      </w:pPr>
      <w:r>
        <w:rPr>
          <w:b/>
          <w:bCs/>
          <w:sz w:val="20"/>
          <w:szCs w:val="20"/>
        </w:rPr>
        <w:t xml:space="preserve">Culinary Arts: </w:t>
      </w:r>
    </w:p>
    <w:p w:rsidR="00FF0475" w:rsidRDefault="00FF0475" w:rsidP="00FF0475">
      <w:pPr>
        <w:pStyle w:val="Default"/>
        <w:rPr>
          <w:sz w:val="20"/>
          <w:szCs w:val="20"/>
        </w:rPr>
      </w:pPr>
      <w:r>
        <w:rPr>
          <w:sz w:val="20"/>
          <w:szCs w:val="20"/>
        </w:rPr>
        <w:t xml:space="preserve">(1)(C),(D),(E); (4)(A); (6)(E),(F),(I),(J) </w:t>
      </w:r>
    </w:p>
    <w:p w:rsidR="00FF0475" w:rsidRDefault="00FF0475" w:rsidP="00FF0475">
      <w:pPr>
        <w:pStyle w:val="Default"/>
        <w:rPr>
          <w:sz w:val="20"/>
          <w:szCs w:val="20"/>
        </w:rPr>
      </w:pPr>
      <w:r>
        <w:rPr>
          <w:b/>
          <w:bCs/>
          <w:sz w:val="20"/>
          <w:szCs w:val="20"/>
        </w:rPr>
        <w:t xml:space="preserve">Practicum in Culinary Arts: </w:t>
      </w:r>
    </w:p>
    <w:p w:rsidR="00FF0475" w:rsidRDefault="00FF0475" w:rsidP="00FF0475">
      <w:pPr>
        <w:pStyle w:val="Default"/>
        <w:rPr>
          <w:sz w:val="20"/>
          <w:szCs w:val="20"/>
        </w:rPr>
      </w:pPr>
      <w:r>
        <w:rPr>
          <w:sz w:val="20"/>
          <w:szCs w:val="20"/>
        </w:rPr>
        <w:t xml:space="preserve">(10)(E),(F),(I),(J) </w:t>
      </w:r>
    </w:p>
    <w:p w:rsidR="00FF0475" w:rsidRDefault="00FF0475" w:rsidP="00FF0475">
      <w:pPr>
        <w:pStyle w:val="Default"/>
        <w:rPr>
          <w:sz w:val="20"/>
          <w:szCs w:val="20"/>
        </w:rPr>
      </w:pPr>
      <w:r>
        <w:rPr>
          <w:b/>
          <w:bCs/>
          <w:sz w:val="20"/>
          <w:szCs w:val="20"/>
        </w:rPr>
        <w:t xml:space="preserve">Restaurant Management: </w:t>
      </w:r>
    </w:p>
    <w:p w:rsidR="00FF0475" w:rsidRDefault="00FF0475" w:rsidP="00FF0475">
      <w:pPr>
        <w:pStyle w:val="Default"/>
        <w:rPr>
          <w:sz w:val="20"/>
          <w:szCs w:val="20"/>
        </w:rPr>
      </w:pPr>
      <w:r>
        <w:rPr>
          <w:sz w:val="20"/>
          <w:szCs w:val="20"/>
        </w:rPr>
        <w:t xml:space="preserve">(1)(C),(D); (5)(B); (10)(A) </w:t>
      </w:r>
    </w:p>
    <w:p w:rsidR="00FF0475" w:rsidRDefault="00FF0475" w:rsidP="00FF0475">
      <w:pPr>
        <w:pStyle w:val="Default"/>
        <w:rPr>
          <w:color w:val="auto"/>
        </w:rPr>
      </w:pPr>
    </w:p>
    <w:p w:rsidR="00FF0475" w:rsidRDefault="00FF0475" w:rsidP="00FF0475">
      <w:pPr>
        <w:pStyle w:val="Default"/>
        <w:rPr>
          <w:color w:val="auto"/>
          <w:sz w:val="16"/>
          <w:szCs w:val="16"/>
        </w:rPr>
      </w:pPr>
      <w:r>
        <w:rPr>
          <w:b/>
          <w:bCs/>
          <w:color w:val="auto"/>
          <w:sz w:val="16"/>
          <w:szCs w:val="16"/>
        </w:rPr>
        <w:t>Culinary Applications: FS Prep, 4</w:t>
      </w:r>
      <w:r>
        <w:rPr>
          <w:b/>
          <w:bCs/>
          <w:color w:val="auto"/>
          <w:sz w:val="10"/>
          <w:szCs w:val="10"/>
        </w:rPr>
        <w:t xml:space="preserve">th </w:t>
      </w:r>
      <w:r>
        <w:rPr>
          <w:b/>
          <w:bCs/>
          <w:color w:val="auto"/>
          <w:sz w:val="16"/>
          <w:szCs w:val="16"/>
        </w:rPr>
        <w:t>Edition ©</w:t>
      </w:r>
    </w:p>
    <w:p w:rsidR="00FF0475" w:rsidRDefault="00FF0475" w:rsidP="00FF0475">
      <w:pPr>
        <w:pStyle w:val="Default"/>
        <w:rPr>
          <w:color w:val="auto"/>
        </w:rPr>
        <w:sectPr w:rsidR="00FF0475">
          <w:pgSz w:w="12240" w:h="16340"/>
          <w:pgMar w:top="1424" w:right="512" w:bottom="942" w:left="1390" w:header="720" w:footer="720" w:gutter="0"/>
          <w:cols w:space="720"/>
          <w:noEndnote/>
        </w:sectPr>
      </w:pPr>
    </w:p>
    <w:p w:rsidR="00FF0475" w:rsidRDefault="00FF0475" w:rsidP="00FF0475">
      <w:pPr>
        <w:pStyle w:val="Default"/>
        <w:pageBreakBefore/>
        <w:rPr>
          <w:color w:val="auto"/>
          <w:sz w:val="28"/>
          <w:szCs w:val="28"/>
        </w:rPr>
      </w:pPr>
      <w:r>
        <w:rPr>
          <w:color w:val="auto"/>
          <w:sz w:val="28"/>
          <w:szCs w:val="28"/>
        </w:rPr>
        <w:lastRenderedPageBreak/>
        <w:t xml:space="preserve">Foodservice Prep </w:t>
      </w:r>
    </w:p>
    <w:p w:rsidR="00FF0475" w:rsidRDefault="00FF0475" w:rsidP="00FF0475">
      <w:pPr>
        <w:pStyle w:val="Default"/>
        <w:rPr>
          <w:color w:val="auto"/>
          <w:sz w:val="23"/>
          <w:szCs w:val="23"/>
        </w:rPr>
      </w:pPr>
      <w:r>
        <w:rPr>
          <w:i/>
          <w:iCs/>
          <w:color w:val="auto"/>
          <w:sz w:val="23"/>
          <w:szCs w:val="23"/>
        </w:rPr>
        <w:t xml:space="preserve">Texas Restaurant Association </w:t>
      </w:r>
    </w:p>
    <w:p w:rsidR="00FF0475" w:rsidRDefault="00FF0475" w:rsidP="00FF0475">
      <w:pPr>
        <w:pStyle w:val="Default"/>
        <w:rPr>
          <w:color w:val="auto"/>
          <w:sz w:val="23"/>
          <w:szCs w:val="23"/>
        </w:rPr>
      </w:pPr>
      <w:r>
        <w:rPr>
          <w:i/>
          <w:iCs/>
          <w:color w:val="auto"/>
          <w:sz w:val="23"/>
          <w:szCs w:val="23"/>
        </w:rPr>
        <w:t xml:space="preserve">Education Foundation </w:t>
      </w:r>
    </w:p>
    <w:p w:rsidR="00FF0475" w:rsidRDefault="00FF0475" w:rsidP="00FF0475">
      <w:pPr>
        <w:pStyle w:val="Default"/>
        <w:rPr>
          <w:color w:val="auto"/>
          <w:sz w:val="40"/>
          <w:szCs w:val="40"/>
        </w:rPr>
      </w:pPr>
      <w:r>
        <w:rPr>
          <w:b/>
          <w:bCs/>
          <w:i/>
          <w:iCs/>
          <w:color w:val="auto"/>
          <w:sz w:val="40"/>
          <w:szCs w:val="40"/>
        </w:rPr>
        <w:t xml:space="preserve">Culinary Applications: </w:t>
      </w:r>
    </w:p>
    <w:p w:rsidR="00FF0475" w:rsidRDefault="00FF0475" w:rsidP="00FF0475">
      <w:pPr>
        <w:pStyle w:val="Default"/>
        <w:rPr>
          <w:color w:val="auto"/>
          <w:sz w:val="40"/>
          <w:szCs w:val="40"/>
        </w:rPr>
      </w:pPr>
      <w:r>
        <w:rPr>
          <w:b/>
          <w:bCs/>
          <w:color w:val="auto"/>
          <w:sz w:val="40"/>
          <w:szCs w:val="40"/>
        </w:rPr>
        <w:t xml:space="preserve">Baking with Yeast II </w:t>
      </w:r>
    </w:p>
    <w:p w:rsidR="00FF0475" w:rsidRDefault="00FF0475" w:rsidP="00FF0475">
      <w:pPr>
        <w:pStyle w:val="Default"/>
        <w:rPr>
          <w:color w:val="auto"/>
          <w:sz w:val="23"/>
          <w:szCs w:val="23"/>
        </w:rPr>
      </w:pPr>
      <w:r>
        <w:rPr>
          <w:b/>
          <w:bCs/>
          <w:color w:val="auto"/>
          <w:sz w:val="23"/>
          <w:szCs w:val="23"/>
        </w:rPr>
        <w:t xml:space="preserve">Lecture Guide </w:t>
      </w:r>
    </w:p>
    <w:p w:rsidR="00FF0475" w:rsidRDefault="00FF0475" w:rsidP="00FF0475">
      <w:pPr>
        <w:pStyle w:val="Default"/>
        <w:rPr>
          <w:color w:val="auto"/>
          <w:sz w:val="18"/>
          <w:szCs w:val="18"/>
        </w:rPr>
      </w:pPr>
      <w:r>
        <w:rPr>
          <w:b/>
          <w:bCs/>
          <w:i/>
          <w:iCs/>
          <w:color w:val="auto"/>
          <w:sz w:val="18"/>
          <w:szCs w:val="18"/>
        </w:rPr>
        <w:t xml:space="preserve">Instructor’s Note: </w:t>
      </w:r>
      <w:r>
        <w:rPr>
          <w:i/>
          <w:iCs/>
          <w:color w:val="auto"/>
          <w:sz w:val="18"/>
          <w:szCs w:val="18"/>
        </w:rPr>
        <w:t xml:space="preserve">This lesson should be preceded by “Baking with Yeast I”. </w:t>
      </w:r>
    </w:p>
    <w:p w:rsidR="00FF0475" w:rsidRDefault="00FF0475" w:rsidP="00FF0475">
      <w:pPr>
        <w:pStyle w:val="Default"/>
        <w:rPr>
          <w:color w:val="auto"/>
          <w:sz w:val="18"/>
          <w:szCs w:val="18"/>
        </w:rPr>
        <w:sectPr w:rsidR="00FF0475">
          <w:type w:val="continuous"/>
          <w:pgSz w:w="12240" w:h="16340"/>
          <w:pgMar w:top="1424" w:right="512" w:bottom="942" w:left="1390" w:header="720" w:footer="720" w:gutter="0"/>
          <w:cols w:num="2" w:space="720" w:equalWidth="0">
            <w:col w:w="2858" w:space="331"/>
            <w:col w:w="3768"/>
          </w:cols>
          <w:noEndnote/>
        </w:sectPr>
      </w:pPr>
    </w:p>
    <w:p w:rsidR="00FF0475" w:rsidRDefault="00FF0475" w:rsidP="00FF0475">
      <w:pPr>
        <w:pStyle w:val="Default"/>
        <w:rPr>
          <w:color w:val="auto"/>
          <w:sz w:val="18"/>
          <w:szCs w:val="18"/>
        </w:rPr>
      </w:pPr>
      <w:r>
        <w:rPr>
          <w:b/>
          <w:bCs/>
          <w:i/>
          <w:iCs/>
          <w:color w:val="auto"/>
          <w:sz w:val="18"/>
          <w:szCs w:val="18"/>
        </w:rPr>
        <w:lastRenderedPageBreak/>
        <w:t xml:space="preserve">Instructor’s Note: </w:t>
      </w:r>
      <w:r>
        <w:rPr>
          <w:i/>
          <w:iCs/>
          <w:color w:val="auto"/>
          <w:sz w:val="18"/>
          <w:szCs w:val="18"/>
        </w:rPr>
        <w:t xml:space="preserve">Production of yeast dough requires extensive waiting periods for the dough to ferment, rest and proof. It is recommended that these lag periods be planned for in advance. The students can spend productive time by scaling and preparing for the following day’s lesson. For example, cookie dough could easily be made during the down time and refrigerated to use for the following lesson. The students could also fill this time with elective materials, testing, facility sanitation or any other productive assignments the teacher chooses. At this juncture, the instructor (if appropriate) should retrieve the team dough formulas and retire them to the benches to re-thermalize and rest prior to the students’ arrival. </w:t>
      </w:r>
    </w:p>
    <w:p w:rsidR="00FF0475" w:rsidRDefault="00FF0475" w:rsidP="00FF0475">
      <w:pPr>
        <w:pStyle w:val="Default"/>
        <w:rPr>
          <w:color w:val="auto"/>
          <w:sz w:val="16"/>
          <w:szCs w:val="16"/>
        </w:rPr>
      </w:pPr>
      <w:r>
        <w:rPr>
          <w:color w:val="auto"/>
          <w:sz w:val="18"/>
          <w:szCs w:val="18"/>
        </w:rPr>
        <w:t xml:space="preserve">I. Scaling </w:t>
      </w:r>
      <w:r>
        <w:rPr>
          <w:b/>
          <w:bCs/>
          <w:i/>
          <w:iCs/>
          <w:color w:val="auto"/>
          <w:sz w:val="16"/>
          <w:szCs w:val="16"/>
        </w:rPr>
        <w:t>See</w:t>
      </w:r>
      <w:r>
        <w:rPr>
          <w:i/>
          <w:iCs/>
          <w:color w:val="auto"/>
          <w:sz w:val="16"/>
          <w:szCs w:val="16"/>
        </w:rPr>
        <w:t>: Professional Cooking, 7</w:t>
      </w:r>
      <w:r>
        <w:rPr>
          <w:i/>
          <w:iCs/>
          <w:color w:val="auto"/>
          <w:sz w:val="10"/>
          <w:szCs w:val="10"/>
        </w:rPr>
        <w:t xml:space="preserve">th </w:t>
      </w:r>
      <w:r>
        <w:rPr>
          <w:i/>
          <w:iCs/>
          <w:color w:val="auto"/>
          <w:sz w:val="16"/>
          <w:szCs w:val="16"/>
        </w:rPr>
        <w:t xml:space="preserve">Edition, p. 941 </w:t>
      </w:r>
    </w:p>
    <w:p w:rsidR="00FF0475" w:rsidRDefault="00FF0475" w:rsidP="00FF0475">
      <w:pPr>
        <w:pStyle w:val="Default"/>
        <w:rPr>
          <w:color w:val="auto"/>
          <w:sz w:val="18"/>
          <w:szCs w:val="18"/>
        </w:rPr>
      </w:pPr>
      <w:r>
        <w:rPr>
          <w:color w:val="auto"/>
          <w:sz w:val="18"/>
          <w:szCs w:val="18"/>
        </w:rPr>
        <w:t xml:space="preserve">A. Use baker’s balance scale or reliable electronic scale </w:t>
      </w:r>
    </w:p>
    <w:p w:rsidR="00FF0475" w:rsidRDefault="00FF0475" w:rsidP="00FF0475">
      <w:pPr>
        <w:pStyle w:val="Default"/>
        <w:rPr>
          <w:color w:val="auto"/>
          <w:sz w:val="18"/>
          <w:szCs w:val="18"/>
        </w:rPr>
      </w:pPr>
      <w:r>
        <w:rPr>
          <w:color w:val="auto"/>
          <w:sz w:val="18"/>
          <w:szCs w:val="18"/>
        </w:rPr>
        <w:t xml:space="preserve">B. Calculate weight loss due to evaporation during baking </w:t>
      </w:r>
    </w:p>
    <w:p w:rsidR="00FF0475" w:rsidRDefault="00FF0475" w:rsidP="00FF0475">
      <w:pPr>
        <w:pStyle w:val="Default"/>
        <w:rPr>
          <w:color w:val="auto"/>
          <w:sz w:val="18"/>
          <w:szCs w:val="18"/>
        </w:rPr>
      </w:pPr>
      <w:r>
        <w:rPr>
          <w:color w:val="auto"/>
          <w:sz w:val="18"/>
          <w:szCs w:val="18"/>
        </w:rPr>
        <w:t xml:space="preserve">C. Calculate weight loss at 12% </w:t>
      </w:r>
    </w:p>
    <w:p w:rsidR="00FF0475" w:rsidRDefault="00FF0475" w:rsidP="00FF0475">
      <w:pPr>
        <w:pStyle w:val="Default"/>
        <w:rPr>
          <w:color w:val="auto"/>
          <w:sz w:val="18"/>
          <w:szCs w:val="18"/>
        </w:rPr>
      </w:pPr>
      <w:r>
        <w:rPr>
          <w:color w:val="auto"/>
          <w:sz w:val="18"/>
          <w:szCs w:val="18"/>
        </w:rPr>
        <w:t xml:space="preserve">D. Cut portions with a dough knife </w:t>
      </w:r>
    </w:p>
    <w:p w:rsidR="00FF0475" w:rsidRDefault="00FF0475" w:rsidP="00FF0475">
      <w:pPr>
        <w:pStyle w:val="Default"/>
        <w:rPr>
          <w:color w:val="auto"/>
          <w:sz w:val="18"/>
          <w:szCs w:val="18"/>
        </w:rPr>
      </w:pPr>
      <w:r>
        <w:rPr>
          <w:color w:val="auto"/>
          <w:sz w:val="18"/>
          <w:szCs w:val="18"/>
        </w:rPr>
        <w:t xml:space="preserve">E. If finished loaf of bread is to yield one pound AP, then scaled dough should </w:t>
      </w:r>
    </w:p>
    <w:p w:rsidR="00FF0475" w:rsidRDefault="00FF0475" w:rsidP="00FF0475">
      <w:pPr>
        <w:pStyle w:val="Default"/>
        <w:rPr>
          <w:color w:val="auto"/>
          <w:sz w:val="18"/>
          <w:szCs w:val="18"/>
        </w:rPr>
      </w:pPr>
      <w:r>
        <w:rPr>
          <w:color w:val="auto"/>
          <w:sz w:val="18"/>
          <w:szCs w:val="18"/>
        </w:rPr>
        <w:t xml:space="preserve">weigh one pound two ounces prior to baking </w:t>
      </w:r>
    </w:p>
    <w:p w:rsidR="00FF0475" w:rsidRDefault="00FF0475" w:rsidP="00FF0475">
      <w:pPr>
        <w:pStyle w:val="Default"/>
        <w:rPr>
          <w:color w:val="auto"/>
          <w:sz w:val="18"/>
          <w:szCs w:val="18"/>
        </w:rPr>
      </w:pPr>
      <w:r>
        <w:rPr>
          <w:color w:val="auto"/>
          <w:sz w:val="18"/>
          <w:szCs w:val="18"/>
        </w:rPr>
        <w:t xml:space="preserve">F. Establish a tolerance range for raw dough parcels </w:t>
      </w:r>
    </w:p>
    <w:p w:rsidR="00FF0475" w:rsidRDefault="00FF0475" w:rsidP="00FF0475">
      <w:pPr>
        <w:pStyle w:val="Default"/>
        <w:rPr>
          <w:color w:val="auto"/>
          <w:sz w:val="18"/>
          <w:szCs w:val="18"/>
        </w:rPr>
      </w:pPr>
      <w:r>
        <w:rPr>
          <w:color w:val="auto"/>
          <w:sz w:val="18"/>
          <w:szCs w:val="18"/>
        </w:rPr>
        <w:t xml:space="preserve">G. Strive for consistency </w:t>
      </w:r>
    </w:p>
    <w:p w:rsidR="00FF0475" w:rsidRDefault="00FF0475" w:rsidP="00FF0475">
      <w:pPr>
        <w:pStyle w:val="Default"/>
        <w:rPr>
          <w:color w:val="auto"/>
          <w:sz w:val="18"/>
          <w:szCs w:val="18"/>
        </w:rPr>
      </w:pPr>
      <w:r>
        <w:rPr>
          <w:color w:val="auto"/>
          <w:sz w:val="18"/>
          <w:szCs w:val="18"/>
        </w:rPr>
        <w:t xml:space="preserve">II. Shaping (rounding) </w:t>
      </w:r>
    </w:p>
    <w:p w:rsidR="00FF0475" w:rsidRDefault="00FF0475" w:rsidP="00FF0475">
      <w:pPr>
        <w:pStyle w:val="Default"/>
        <w:rPr>
          <w:color w:val="auto"/>
          <w:sz w:val="18"/>
          <w:szCs w:val="18"/>
        </w:rPr>
      </w:pPr>
      <w:r>
        <w:rPr>
          <w:color w:val="auto"/>
          <w:sz w:val="18"/>
          <w:szCs w:val="18"/>
        </w:rPr>
        <w:t xml:space="preserve">A. After scaling, dough parcels are rounded into smooth, round balls at the bench. </w:t>
      </w:r>
    </w:p>
    <w:p w:rsidR="00FF0475" w:rsidRDefault="00FF0475" w:rsidP="00FF0475">
      <w:pPr>
        <w:pStyle w:val="Default"/>
        <w:rPr>
          <w:color w:val="auto"/>
          <w:sz w:val="18"/>
          <w:szCs w:val="18"/>
        </w:rPr>
      </w:pPr>
      <w:r>
        <w:rPr>
          <w:color w:val="auto"/>
          <w:sz w:val="18"/>
          <w:szCs w:val="18"/>
        </w:rPr>
        <w:t xml:space="preserve">B. Rounding technique is a visually cued, psychomotor technique that must be </w:t>
      </w:r>
    </w:p>
    <w:p w:rsidR="00FF0475" w:rsidRDefault="00FF0475" w:rsidP="00FF0475">
      <w:pPr>
        <w:pStyle w:val="Default"/>
        <w:rPr>
          <w:color w:val="auto"/>
          <w:sz w:val="18"/>
          <w:szCs w:val="18"/>
        </w:rPr>
      </w:pPr>
      <w:r>
        <w:rPr>
          <w:color w:val="auto"/>
          <w:sz w:val="18"/>
          <w:szCs w:val="18"/>
        </w:rPr>
        <w:t xml:space="preserve">demonstrated by an experienced instructor. </w:t>
      </w:r>
    </w:p>
    <w:p w:rsidR="00FF0475" w:rsidRDefault="00FF0475" w:rsidP="00FF0475">
      <w:pPr>
        <w:pStyle w:val="Default"/>
        <w:rPr>
          <w:color w:val="auto"/>
          <w:sz w:val="18"/>
          <w:szCs w:val="18"/>
        </w:rPr>
      </w:pPr>
      <w:r>
        <w:rPr>
          <w:b/>
          <w:bCs/>
          <w:color w:val="auto"/>
          <w:sz w:val="18"/>
          <w:szCs w:val="18"/>
        </w:rPr>
        <w:t xml:space="preserve">Instructor Demonstration: </w:t>
      </w:r>
      <w:r>
        <w:rPr>
          <w:color w:val="auto"/>
          <w:sz w:val="18"/>
          <w:szCs w:val="18"/>
        </w:rPr>
        <w:t xml:space="preserve">Rounding dough parcels on the bench. </w:t>
      </w:r>
    </w:p>
    <w:p w:rsidR="00FF0475" w:rsidRDefault="00FF0475" w:rsidP="00FF0475">
      <w:pPr>
        <w:pStyle w:val="Default"/>
        <w:rPr>
          <w:color w:val="auto"/>
          <w:sz w:val="18"/>
          <w:szCs w:val="18"/>
        </w:rPr>
      </w:pPr>
      <w:r>
        <w:rPr>
          <w:color w:val="auto"/>
          <w:sz w:val="18"/>
          <w:szCs w:val="18"/>
        </w:rPr>
        <w:t xml:space="preserve">C. Flour may be dusted on the bench at the discretion of the baker in order to </w:t>
      </w:r>
    </w:p>
    <w:p w:rsidR="00FF0475" w:rsidRDefault="00FF0475" w:rsidP="00FF0475">
      <w:pPr>
        <w:pStyle w:val="Default"/>
        <w:rPr>
          <w:color w:val="auto"/>
          <w:sz w:val="18"/>
          <w:szCs w:val="18"/>
        </w:rPr>
      </w:pPr>
      <w:r>
        <w:rPr>
          <w:color w:val="auto"/>
          <w:sz w:val="18"/>
          <w:szCs w:val="18"/>
        </w:rPr>
        <w:t xml:space="preserve">facilitate dough handling and characteristics. </w:t>
      </w:r>
    </w:p>
    <w:p w:rsidR="00FF0475" w:rsidRDefault="00FF0475" w:rsidP="00FF0475">
      <w:pPr>
        <w:pStyle w:val="Default"/>
        <w:rPr>
          <w:color w:val="auto"/>
          <w:sz w:val="18"/>
          <w:szCs w:val="18"/>
        </w:rPr>
      </w:pPr>
      <w:r>
        <w:rPr>
          <w:color w:val="auto"/>
          <w:sz w:val="18"/>
          <w:szCs w:val="18"/>
        </w:rPr>
        <w:t xml:space="preserve">D. Rounding simplifies later shaping of the dough and develops a skin to retain </w:t>
      </w:r>
    </w:p>
    <w:p w:rsidR="00FF0475" w:rsidRDefault="00FF0475" w:rsidP="00FF0475">
      <w:pPr>
        <w:pStyle w:val="Default"/>
        <w:rPr>
          <w:color w:val="auto"/>
          <w:sz w:val="18"/>
          <w:szCs w:val="18"/>
        </w:rPr>
      </w:pPr>
      <w:r>
        <w:rPr>
          <w:color w:val="auto"/>
          <w:sz w:val="18"/>
          <w:szCs w:val="18"/>
        </w:rPr>
        <w:t xml:space="preserve">carbon dioxide. </w:t>
      </w:r>
    </w:p>
    <w:p w:rsidR="00FF0475" w:rsidRDefault="00FF0475" w:rsidP="00FF0475">
      <w:pPr>
        <w:pStyle w:val="Default"/>
        <w:rPr>
          <w:color w:val="auto"/>
          <w:sz w:val="18"/>
          <w:szCs w:val="18"/>
        </w:rPr>
      </w:pPr>
      <w:r>
        <w:rPr>
          <w:color w:val="auto"/>
          <w:sz w:val="18"/>
          <w:szCs w:val="18"/>
        </w:rPr>
        <w:t xml:space="preserve">III. Benching </w:t>
      </w:r>
    </w:p>
    <w:p w:rsidR="00FF0475" w:rsidRDefault="00FF0475" w:rsidP="00FF0475">
      <w:pPr>
        <w:pStyle w:val="Default"/>
        <w:rPr>
          <w:color w:val="auto"/>
          <w:sz w:val="18"/>
          <w:szCs w:val="18"/>
        </w:rPr>
      </w:pPr>
      <w:r>
        <w:rPr>
          <w:color w:val="auto"/>
          <w:sz w:val="18"/>
          <w:szCs w:val="18"/>
        </w:rPr>
        <w:t xml:space="preserve">A. Benching refers to allowing the dough to rest, facilitating the relaxation </w:t>
      </w:r>
    </w:p>
    <w:p w:rsidR="00FF0475" w:rsidRDefault="00FF0475" w:rsidP="00FF0475">
      <w:pPr>
        <w:pStyle w:val="Default"/>
        <w:rPr>
          <w:color w:val="auto"/>
          <w:sz w:val="18"/>
          <w:szCs w:val="18"/>
        </w:rPr>
      </w:pPr>
      <w:r>
        <w:rPr>
          <w:color w:val="auto"/>
          <w:sz w:val="18"/>
          <w:szCs w:val="18"/>
        </w:rPr>
        <w:t xml:space="preserve">of the gluten (allowing the dough to be more easily formed into its final </w:t>
      </w:r>
    </w:p>
    <w:p w:rsidR="00FF0475" w:rsidRDefault="00FF0475" w:rsidP="00FF0475">
      <w:pPr>
        <w:pStyle w:val="Default"/>
        <w:rPr>
          <w:color w:val="auto"/>
          <w:sz w:val="18"/>
          <w:szCs w:val="18"/>
        </w:rPr>
      </w:pPr>
      <w:r>
        <w:rPr>
          <w:color w:val="auto"/>
          <w:sz w:val="18"/>
          <w:szCs w:val="18"/>
        </w:rPr>
        <w:t xml:space="preserve">shape) and allowing additional fermentation. </w:t>
      </w:r>
    </w:p>
    <w:p w:rsidR="00FF0475" w:rsidRDefault="00FF0475" w:rsidP="00FF0475">
      <w:pPr>
        <w:pStyle w:val="Default"/>
        <w:rPr>
          <w:color w:val="auto"/>
          <w:sz w:val="18"/>
          <w:szCs w:val="18"/>
        </w:rPr>
      </w:pPr>
      <w:r>
        <w:rPr>
          <w:color w:val="auto"/>
          <w:sz w:val="18"/>
          <w:szCs w:val="18"/>
        </w:rPr>
        <w:t xml:space="preserve">B. Allow the dough to “rest” approximately 15 minutes before shaping. </w:t>
      </w:r>
    </w:p>
    <w:p w:rsidR="00FF0475" w:rsidRDefault="00FF0475" w:rsidP="00FF0475">
      <w:pPr>
        <w:pStyle w:val="Default"/>
        <w:rPr>
          <w:color w:val="auto"/>
          <w:sz w:val="16"/>
          <w:szCs w:val="16"/>
        </w:rPr>
      </w:pPr>
      <w:r>
        <w:rPr>
          <w:color w:val="auto"/>
          <w:sz w:val="18"/>
          <w:szCs w:val="18"/>
        </w:rPr>
        <w:t xml:space="preserve">IV. Makeup and panning </w:t>
      </w:r>
      <w:r>
        <w:rPr>
          <w:b/>
          <w:bCs/>
          <w:i/>
          <w:iCs/>
          <w:color w:val="auto"/>
          <w:sz w:val="16"/>
          <w:szCs w:val="16"/>
        </w:rPr>
        <w:t>See</w:t>
      </w:r>
      <w:r>
        <w:rPr>
          <w:i/>
          <w:iCs/>
          <w:color w:val="auto"/>
          <w:sz w:val="16"/>
          <w:szCs w:val="16"/>
        </w:rPr>
        <w:t>: Professional Cooking, 7</w:t>
      </w:r>
      <w:r>
        <w:rPr>
          <w:i/>
          <w:iCs/>
          <w:color w:val="auto"/>
          <w:sz w:val="10"/>
          <w:szCs w:val="10"/>
        </w:rPr>
        <w:t xml:space="preserve">th </w:t>
      </w:r>
      <w:r>
        <w:rPr>
          <w:i/>
          <w:iCs/>
          <w:color w:val="auto"/>
          <w:sz w:val="16"/>
          <w:szCs w:val="16"/>
        </w:rPr>
        <w:t xml:space="preserve">Edition, p. 941 </w:t>
      </w:r>
    </w:p>
    <w:p w:rsidR="00FF0475" w:rsidRDefault="00FF0475" w:rsidP="00FF0475">
      <w:pPr>
        <w:pStyle w:val="Default"/>
        <w:rPr>
          <w:color w:val="auto"/>
          <w:sz w:val="18"/>
          <w:szCs w:val="18"/>
        </w:rPr>
      </w:pPr>
      <w:r>
        <w:rPr>
          <w:color w:val="auto"/>
          <w:sz w:val="18"/>
          <w:szCs w:val="18"/>
        </w:rPr>
        <w:t xml:space="preserve">A. The dough is shaped into its final form and placed on baking sheets or </w:t>
      </w:r>
    </w:p>
    <w:p w:rsidR="00FF0475" w:rsidRDefault="00FF0475" w:rsidP="00FF0475">
      <w:pPr>
        <w:pStyle w:val="Default"/>
        <w:rPr>
          <w:color w:val="auto"/>
          <w:sz w:val="18"/>
          <w:szCs w:val="18"/>
        </w:rPr>
      </w:pPr>
      <w:r>
        <w:rPr>
          <w:color w:val="auto"/>
          <w:sz w:val="18"/>
          <w:szCs w:val="18"/>
        </w:rPr>
        <w:t xml:space="preserve">formed into parcels for baking pans </w:t>
      </w:r>
    </w:p>
    <w:p w:rsidR="00FF0475" w:rsidRDefault="00FF0475" w:rsidP="00FF0475">
      <w:pPr>
        <w:pStyle w:val="Default"/>
        <w:rPr>
          <w:color w:val="auto"/>
          <w:sz w:val="18"/>
          <w:szCs w:val="18"/>
        </w:rPr>
      </w:pPr>
      <w:r>
        <w:rPr>
          <w:color w:val="auto"/>
          <w:sz w:val="18"/>
          <w:szCs w:val="18"/>
        </w:rPr>
        <w:t xml:space="preserve">B. Center the seam of the roll or loaf on the bottom of the pan to avoid splitting </w:t>
      </w:r>
    </w:p>
    <w:p w:rsidR="00FF0475" w:rsidRDefault="00FF0475" w:rsidP="00FF0475">
      <w:pPr>
        <w:pStyle w:val="Default"/>
        <w:rPr>
          <w:color w:val="auto"/>
          <w:sz w:val="18"/>
          <w:szCs w:val="18"/>
        </w:rPr>
      </w:pPr>
      <w:r>
        <w:rPr>
          <w:color w:val="auto"/>
          <w:sz w:val="18"/>
          <w:szCs w:val="18"/>
        </w:rPr>
        <w:t xml:space="preserve">V. Final proof (proofing) </w:t>
      </w:r>
    </w:p>
    <w:p w:rsidR="00FF0475" w:rsidRDefault="00FF0475" w:rsidP="00FF0475">
      <w:pPr>
        <w:pStyle w:val="Default"/>
        <w:rPr>
          <w:color w:val="auto"/>
          <w:sz w:val="18"/>
          <w:szCs w:val="18"/>
        </w:rPr>
      </w:pPr>
      <w:r>
        <w:rPr>
          <w:color w:val="auto"/>
          <w:sz w:val="18"/>
          <w:szCs w:val="18"/>
        </w:rPr>
        <w:t xml:space="preserve">A. Final step in fermentation </w:t>
      </w:r>
    </w:p>
    <w:p w:rsidR="00FF0475" w:rsidRDefault="00FF0475" w:rsidP="00FF0475">
      <w:pPr>
        <w:pStyle w:val="Default"/>
        <w:rPr>
          <w:color w:val="auto"/>
          <w:sz w:val="18"/>
          <w:szCs w:val="18"/>
        </w:rPr>
      </w:pPr>
      <w:r>
        <w:rPr>
          <w:color w:val="auto"/>
          <w:sz w:val="18"/>
          <w:szCs w:val="18"/>
        </w:rPr>
        <w:t xml:space="preserve">B. Place shaped, panned items into a 85º-95º, 85% humidity environment </w:t>
      </w:r>
    </w:p>
    <w:p w:rsidR="00FF0475" w:rsidRDefault="00FF0475" w:rsidP="00FF0475">
      <w:pPr>
        <w:pStyle w:val="Default"/>
        <w:rPr>
          <w:color w:val="auto"/>
          <w:sz w:val="18"/>
          <w:szCs w:val="18"/>
        </w:rPr>
      </w:pPr>
      <w:r>
        <w:rPr>
          <w:color w:val="auto"/>
          <w:sz w:val="18"/>
          <w:szCs w:val="18"/>
        </w:rPr>
        <w:t xml:space="preserve">C. Proof until double in size (do not under- or over-proof). This process usually </w:t>
      </w:r>
    </w:p>
    <w:p w:rsidR="00FF0475" w:rsidRDefault="00FF0475" w:rsidP="00FF0475">
      <w:pPr>
        <w:pStyle w:val="Default"/>
        <w:rPr>
          <w:color w:val="auto"/>
          <w:sz w:val="18"/>
          <w:szCs w:val="18"/>
        </w:rPr>
      </w:pPr>
      <w:r>
        <w:rPr>
          <w:color w:val="auto"/>
          <w:sz w:val="18"/>
          <w:szCs w:val="18"/>
        </w:rPr>
        <w:t xml:space="preserve">takes about one hour under optimal conditions </w:t>
      </w:r>
    </w:p>
    <w:p w:rsidR="00FF0475" w:rsidRDefault="00FF0475" w:rsidP="00FF0475">
      <w:pPr>
        <w:pStyle w:val="Default"/>
        <w:rPr>
          <w:color w:val="auto"/>
        </w:rPr>
      </w:pPr>
    </w:p>
    <w:p w:rsidR="00FF0475" w:rsidRDefault="00FF0475" w:rsidP="00FF0475">
      <w:pPr>
        <w:pStyle w:val="Default"/>
        <w:rPr>
          <w:color w:val="auto"/>
          <w:sz w:val="16"/>
          <w:szCs w:val="16"/>
        </w:rPr>
      </w:pPr>
      <w:r>
        <w:rPr>
          <w:b/>
          <w:bCs/>
          <w:color w:val="auto"/>
          <w:sz w:val="16"/>
          <w:szCs w:val="16"/>
        </w:rPr>
        <w:t>Culinary Applications: FS Prep, 4</w:t>
      </w:r>
      <w:r>
        <w:rPr>
          <w:b/>
          <w:bCs/>
          <w:color w:val="auto"/>
          <w:sz w:val="10"/>
          <w:szCs w:val="10"/>
        </w:rPr>
        <w:t xml:space="preserve">th </w:t>
      </w:r>
      <w:r>
        <w:rPr>
          <w:b/>
          <w:bCs/>
          <w:color w:val="auto"/>
          <w:sz w:val="16"/>
          <w:szCs w:val="16"/>
        </w:rPr>
        <w:t>Edition ©</w:t>
      </w:r>
    </w:p>
    <w:p w:rsidR="00FF0475" w:rsidRDefault="00FF0475" w:rsidP="00FF0475">
      <w:pPr>
        <w:pStyle w:val="Default"/>
        <w:pageBreakBefore/>
        <w:rPr>
          <w:color w:val="auto"/>
          <w:sz w:val="28"/>
          <w:szCs w:val="28"/>
        </w:rPr>
      </w:pPr>
      <w:r>
        <w:rPr>
          <w:color w:val="auto"/>
          <w:sz w:val="28"/>
          <w:szCs w:val="28"/>
        </w:rPr>
        <w:lastRenderedPageBreak/>
        <w:t xml:space="preserve">Foodservice Prep </w:t>
      </w:r>
    </w:p>
    <w:p w:rsidR="00FF0475" w:rsidRDefault="00FF0475" w:rsidP="00FF0475">
      <w:pPr>
        <w:pStyle w:val="Default"/>
        <w:rPr>
          <w:color w:val="auto"/>
          <w:sz w:val="23"/>
          <w:szCs w:val="23"/>
        </w:rPr>
      </w:pPr>
      <w:r>
        <w:rPr>
          <w:i/>
          <w:iCs/>
          <w:color w:val="auto"/>
          <w:sz w:val="23"/>
          <w:szCs w:val="23"/>
        </w:rPr>
        <w:t xml:space="preserve">Texas Restaurant Association </w:t>
      </w:r>
    </w:p>
    <w:p w:rsidR="00FF0475" w:rsidRDefault="00FF0475" w:rsidP="00FF0475">
      <w:pPr>
        <w:pStyle w:val="Default"/>
        <w:rPr>
          <w:color w:val="auto"/>
          <w:sz w:val="23"/>
          <w:szCs w:val="23"/>
        </w:rPr>
      </w:pPr>
      <w:r>
        <w:rPr>
          <w:i/>
          <w:iCs/>
          <w:color w:val="auto"/>
          <w:sz w:val="23"/>
          <w:szCs w:val="23"/>
        </w:rPr>
        <w:t xml:space="preserve">Education Foundation </w:t>
      </w:r>
    </w:p>
    <w:p w:rsidR="00FF0475" w:rsidRDefault="00FF0475" w:rsidP="00FF0475">
      <w:pPr>
        <w:pStyle w:val="Default"/>
        <w:rPr>
          <w:color w:val="auto"/>
          <w:sz w:val="18"/>
          <w:szCs w:val="18"/>
        </w:rPr>
      </w:pPr>
      <w:r>
        <w:rPr>
          <w:color w:val="auto"/>
          <w:sz w:val="18"/>
          <w:szCs w:val="18"/>
        </w:rPr>
        <w:t xml:space="preserve">VII. Baking </w:t>
      </w:r>
    </w:p>
    <w:p w:rsidR="00FF0475" w:rsidRDefault="00FF0475" w:rsidP="00FF0475">
      <w:pPr>
        <w:pStyle w:val="Default"/>
        <w:rPr>
          <w:color w:val="auto"/>
          <w:sz w:val="18"/>
          <w:szCs w:val="18"/>
        </w:rPr>
      </w:pPr>
      <w:r>
        <w:rPr>
          <w:color w:val="auto"/>
          <w:sz w:val="18"/>
          <w:szCs w:val="18"/>
        </w:rPr>
        <w:t xml:space="preserve">A. Preheat oven to optimal temperatures </w:t>
      </w:r>
    </w:p>
    <w:p w:rsidR="00FF0475" w:rsidRDefault="00FF0475" w:rsidP="00FF0475">
      <w:pPr>
        <w:pStyle w:val="Default"/>
        <w:rPr>
          <w:color w:val="auto"/>
          <w:sz w:val="18"/>
          <w:szCs w:val="18"/>
        </w:rPr>
      </w:pPr>
      <w:r>
        <w:rPr>
          <w:color w:val="auto"/>
          <w:sz w:val="18"/>
          <w:szCs w:val="18"/>
        </w:rPr>
        <w:t xml:space="preserve">B. Adjust humidity </w:t>
      </w:r>
    </w:p>
    <w:p w:rsidR="00FF0475" w:rsidRDefault="00FF0475" w:rsidP="00FF0475">
      <w:pPr>
        <w:pStyle w:val="Default"/>
        <w:rPr>
          <w:color w:val="auto"/>
          <w:sz w:val="18"/>
          <w:szCs w:val="18"/>
        </w:rPr>
      </w:pPr>
      <w:r>
        <w:rPr>
          <w:color w:val="auto"/>
          <w:sz w:val="18"/>
          <w:szCs w:val="18"/>
        </w:rPr>
        <w:t xml:space="preserve">C. Expect “oven spring” (rapid expansion of trapped gases and enhanced yeast </w:t>
      </w:r>
    </w:p>
    <w:p w:rsidR="00FF0475" w:rsidRDefault="00FF0475" w:rsidP="00FF0475">
      <w:pPr>
        <w:pStyle w:val="Default"/>
        <w:rPr>
          <w:color w:val="auto"/>
          <w:sz w:val="16"/>
          <w:szCs w:val="16"/>
        </w:rPr>
      </w:pPr>
      <w:r>
        <w:rPr>
          <w:color w:val="auto"/>
          <w:sz w:val="18"/>
          <w:szCs w:val="18"/>
        </w:rPr>
        <w:t xml:space="preserve">activity) </w:t>
      </w:r>
      <w:r>
        <w:rPr>
          <w:b/>
          <w:bCs/>
          <w:i/>
          <w:iCs/>
          <w:color w:val="auto"/>
          <w:sz w:val="16"/>
          <w:szCs w:val="16"/>
        </w:rPr>
        <w:t>See</w:t>
      </w:r>
      <w:r>
        <w:rPr>
          <w:i/>
          <w:iCs/>
          <w:color w:val="auto"/>
          <w:sz w:val="16"/>
          <w:szCs w:val="16"/>
        </w:rPr>
        <w:t>: Professional Cooking, 7</w:t>
      </w:r>
      <w:r>
        <w:rPr>
          <w:i/>
          <w:iCs/>
          <w:color w:val="auto"/>
          <w:sz w:val="10"/>
          <w:szCs w:val="10"/>
        </w:rPr>
        <w:t xml:space="preserve">th </w:t>
      </w:r>
      <w:r>
        <w:rPr>
          <w:i/>
          <w:iCs/>
          <w:color w:val="auto"/>
          <w:sz w:val="16"/>
          <w:szCs w:val="16"/>
        </w:rPr>
        <w:t xml:space="preserve">Edition, pp. 941-942 </w:t>
      </w:r>
    </w:p>
    <w:p w:rsidR="00FF0475" w:rsidRDefault="00FF0475" w:rsidP="00FF0475">
      <w:pPr>
        <w:pStyle w:val="Default"/>
        <w:rPr>
          <w:color w:val="auto"/>
          <w:sz w:val="18"/>
          <w:szCs w:val="18"/>
        </w:rPr>
      </w:pPr>
      <w:r>
        <w:rPr>
          <w:color w:val="auto"/>
          <w:sz w:val="18"/>
          <w:szCs w:val="18"/>
        </w:rPr>
        <w:t xml:space="preserve">D. Look for gelatinization of starches and coagulation of proteins that set the </w:t>
      </w:r>
    </w:p>
    <w:p w:rsidR="00FF0475" w:rsidRDefault="00FF0475" w:rsidP="00FF0475">
      <w:pPr>
        <w:pStyle w:val="Default"/>
        <w:rPr>
          <w:color w:val="auto"/>
          <w:sz w:val="18"/>
          <w:szCs w:val="18"/>
        </w:rPr>
      </w:pPr>
      <w:r>
        <w:rPr>
          <w:color w:val="auto"/>
          <w:sz w:val="18"/>
          <w:szCs w:val="18"/>
        </w:rPr>
        <w:t xml:space="preserve">structure of the bread </w:t>
      </w:r>
    </w:p>
    <w:p w:rsidR="00FF0475" w:rsidRDefault="00FF0475" w:rsidP="00FF0475">
      <w:pPr>
        <w:pStyle w:val="Default"/>
        <w:rPr>
          <w:color w:val="auto"/>
          <w:sz w:val="18"/>
          <w:szCs w:val="18"/>
        </w:rPr>
      </w:pPr>
      <w:r>
        <w:rPr>
          <w:color w:val="auto"/>
          <w:sz w:val="18"/>
          <w:szCs w:val="18"/>
        </w:rPr>
        <w:t xml:space="preserve">E. Ensure the bread has an evenly caramelized (browned) crust </w:t>
      </w:r>
    </w:p>
    <w:p w:rsidR="00FF0475" w:rsidRDefault="00FF0475" w:rsidP="00FF0475">
      <w:pPr>
        <w:pStyle w:val="Default"/>
        <w:rPr>
          <w:color w:val="auto"/>
          <w:sz w:val="18"/>
          <w:szCs w:val="18"/>
        </w:rPr>
      </w:pPr>
      <w:r>
        <w:rPr>
          <w:color w:val="auto"/>
          <w:sz w:val="18"/>
          <w:szCs w:val="18"/>
        </w:rPr>
        <w:t xml:space="preserve">F. Make sure oven temperatures and humidity conditions are appropriate for </w:t>
      </w:r>
    </w:p>
    <w:p w:rsidR="00FF0475" w:rsidRDefault="00FF0475" w:rsidP="00FF0475">
      <w:pPr>
        <w:pStyle w:val="Default"/>
        <w:rPr>
          <w:color w:val="auto"/>
          <w:sz w:val="18"/>
          <w:szCs w:val="18"/>
        </w:rPr>
      </w:pPr>
      <w:r>
        <w:rPr>
          <w:color w:val="auto"/>
          <w:sz w:val="18"/>
          <w:szCs w:val="18"/>
        </w:rPr>
        <w:t xml:space="preserve">finished product </w:t>
      </w:r>
    </w:p>
    <w:p w:rsidR="00FF0475" w:rsidRDefault="00FF0475" w:rsidP="00FF0475">
      <w:pPr>
        <w:pStyle w:val="Default"/>
        <w:rPr>
          <w:color w:val="auto"/>
          <w:sz w:val="18"/>
          <w:szCs w:val="18"/>
        </w:rPr>
      </w:pPr>
      <w:r>
        <w:rPr>
          <w:color w:val="auto"/>
          <w:sz w:val="18"/>
          <w:szCs w:val="18"/>
        </w:rPr>
        <w:t xml:space="preserve">G. Baking times and temperatures vary by formula </w:t>
      </w:r>
    </w:p>
    <w:p w:rsidR="00FF0475" w:rsidRDefault="00FF0475" w:rsidP="00FF0475">
      <w:pPr>
        <w:pStyle w:val="Default"/>
        <w:rPr>
          <w:color w:val="auto"/>
          <w:sz w:val="18"/>
          <w:szCs w:val="18"/>
        </w:rPr>
      </w:pPr>
      <w:r>
        <w:rPr>
          <w:color w:val="auto"/>
          <w:sz w:val="18"/>
          <w:szCs w:val="18"/>
        </w:rPr>
        <w:t xml:space="preserve">H. Crust color and a “hollow” sound when thumped are reliable indicators for </w:t>
      </w:r>
    </w:p>
    <w:p w:rsidR="00FF0475" w:rsidRDefault="00FF0475" w:rsidP="00FF0475">
      <w:pPr>
        <w:pStyle w:val="Default"/>
        <w:rPr>
          <w:color w:val="auto"/>
          <w:sz w:val="18"/>
          <w:szCs w:val="18"/>
        </w:rPr>
      </w:pPr>
      <w:r>
        <w:rPr>
          <w:color w:val="auto"/>
          <w:sz w:val="18"/>
          <w:szCs w:val="18"/>
        </w:rPr>
        <w:t xml:space="preserve">loaf breads </w:t>
      </w:r>
    </w:p>
    <w:p w:rsidR="00FF0475" w:rsidRDefault="00FF0475" w:rsidP="00FF0475">
      <w:pPr>
        <w:pStyle w:val="Default"/>
        <w:rPr>
          <w:color w:val="auto"/>
          <w:sz w:val="18"/>
          <w:szCs w:val="18"/>
        </w:rPr>
      </w:pPr>
      <w:r>
        <w:rPr>
          <w:b/>
          <w:bCs/>
          <w:i/>
          <w:iCs/>
          <w:color w:val="auto"/>
          <w:sz w:val="18"/>
          <w:szCs w:val="18"/>
        </w:rPr>
        <w:t xml:space="preserve">Instructor Demonstration: </w:t>
      </w:r>
      <w:r>
        <w:rPr>
          <w:i/>
          <w:iCs/>
          <w:color w:val="auto"/>
          <w:sz w:val="18"/>
          <w:szCs w:val="18"/>
        </w:rPr>
        <w:t xml:space="preserve">Handling bread products with a peel and testing for doneness. Hard-crust breads and pizzas make good examples. </w:t>
      </w:r>
    </w:p>
    <w:p w:rsidR="00FF0475" w:rsidRDefault="00FF0475" w:rsidP="00FF0475">
      <w:pPr>
        <w:pStyle w:val="Default"/>
        <w:rPr>
          <w:color w:val="auto"/>
          <w:sz w:val="18"/>
          <w:szCs w:val="18"/>
        </w:rPr>
      </w:pPr>
      <w:r>
        <w:rPr>
          <w:color w:val="auto"/>
          <w:sz w:val="18"/>
          <w:szCs w:val="18"/>
        </w:rPr>
        <w:t xml:space="preserve">I. Use peels and dry lubricants (e.g. cornmeal, semolina) to handle and turn </w:t>
      </w:r>
    </w:p>
    <w:p w:rsidR="00FF0475" w:rsidRDefault="00FF0475" w:rsidP="00FF0475">
      <w:pPr>
        <w:pStyle w:val="Default"/>
        <w:rPr>
          <w:color w:val="auto"/>
          <w:sz w:val="18"/>
          <w:szCs w:val="18"/>
        </w:rPr>
      </w:pPr>
      <w:r>
        <w:rPr>
          <w:color w:val="auto"/>
          <w:sz w:val="18"/>
          <w:szCs w:val="18"/>
        </w:rPr>
        <w:t xml:space="preserve">breads easily during baking </w:t>
      </w:r>
    </w:p>
    <w:p w:rsidR="00FF0475" w:rsidRDefault="00FF0475" w:rsidP="00FF0475">
      <w:pPr>
        <w:pStyle w:val="Default"/>
        <w:rPr>
          <w:color w:val="auto"/>
          <w:sz w:val="18"/>
          <w:szCs w:val="18"/>
        </w:rPr>
      </w:pPr>
      <w:r>
        <w:rPr>
          <w:color w:val="auto"/>
          <w:sz w:val="18"/>
          <w:szCs w:val="18"/>
        </w:rPr>
        <w:t xml:space="preserve">J. Cool breads rapidly on slotted racks to allow the escape of excess moisture, </w:t>
      </w:r>
    </w:p>
    <w:p w:rsidR="00FF0475" w:rsidRDefault="00FF0475" w:rsidP="00FF0475">
      <w:pPr>
        <w:pStyle w:val="Default"/>
        <w:rPr>
          <w:color w:val="auto"/>
          <w:sz w:val="18"/>
          <w:szCs w:val="18"/>
        </w:rPr>
      </w:pPr>
      <w:r>
        <w:rPr>
          <w:color w:val="auto"/>
          <w:sz w:val="18"/>
          <w:szCs w:val="18"/>
        </w:rPr>
        <w:t xml:space="preserve">preventing sogginess. Some soft breads and rolls may be brushed with </w:t>
      </w:r>
    </w:p>
    <w:p w:rsidR="00FF0475" w:rsidRDefault="00FF0475" w:rsidP="00FF0475">
      <w:pPr>
        <w:pStyle w:val="Default"/>
        <w:rPr>
          <w:color w:val="auto"/>
          <w:sz w:val="18"/>
          <w:szCs w:val="18"/>
        </w:rPr>
      </w:pPr>
      <w:r>
        <w:rPr>
          <w:color w:val="auto"/>
          <w:sz w:val="18"/>
          <w:szCs w:val="18"/>
        </w:rPr>
        <w:t xml:space="preserve">butter after baking. </w:t>
      </w:r>
    </w:p>
    <w:p w:rsidR="00FF0475" w:rsidRDefault="00FF0475" w:rsidP="00FF0475">
      <w:pPr>
        <w:pStyle w:val="Default"/>
        <w:rPr>
          <w:color w:val="auto"/>
          <w:sz w:val="18"/>
          <w:szCs w:val="18"/>
        </w:rPr>
      </w:pPr>
      <w:r>
        <w:rPr>
          <w:color w:val="auto"/>
          <w:sz w:val="18"/>
          <w:szCs w:val="18"/>
        </w:rPr>
        <w:t xml:space="preserve">K. If breads are to be served within six to eight hours, they may be left on open </w:t>
      </w:r>
    </w:p>
    <w:p w:rsidR="00FF0475" w:rsidRDefault="00FF0475" w:rsidP="00FF0475">
      <w:pPr>
        <w:pStyle w:val="Default"/>
        <w:rPr>
          <w:color w:val="auto"/>
          <w:sz w:val="18"/>
          <w:szCs w:val="18"/>
        </w:rPr>
      </w:pPr>
      <w:r>
        <w:rPr>
          <w:color w:val="auto"/>
          <w:sz w:val="18"/>
          <w:szCs w:val="18"/>
        </w:rPr>
        <w:t xml:space="preserve">racks. Otherwise, they should be bagged, or bagged and frozen. </w:t>
      </w:r>
    </w:p>
    <w:p w:rsidR="00FF0475" w:rsidRDefault="00FF0475" w:rsidP="00FF0475">
      <w:pPr>
        <w:pStyle w:val="Default"/>
        <w:rPr>
          <w:color w:val="auto"/>
          <w:sz w:val="16"/>
          <w:szCs w:val="16"/>
        </w:rPr>
      </w:pPr>
      <w:r>
        <w:rPr>
          <w:b/>
          <w:bCs/>
          <w:i/>
          <w:iCs/>
          <w:color w:val="auto"/>
          <w:sz w:val="18"/>
          <w:szCs w:val="18"/>
        </w:rPr>
        <w:t xml:space="preserve">Instructor’s Sidebar: </w:t>
      </w:r>
      <w:r>
        <w:rPr>
          <w:i/>
          <w:iCs/>
          <w:color w:val="auto"/>
          <w:sz w:val="18"/>
          <w:szCs w:val="18"/>
        </w:rPr>
        <w:t xml:space="preserve">Discuss bread faults and their causes with the students. </w:t>
      </w:r>
      <w:r>
        <w:rPr>
          <w:b/>
          <w:bCs/>
          <w:i/>
          <w:iCs/>
          <w:color w:val="auto"/>
          <w:sz w:val="16"/>
          <w:szCs w:val="16"/>
        </w:rPr>
        <w:t>See</w:t>
      </w:r>
      <w:r>
        <w:rPr>
          <w:i/>
          <w:iCs/>
          <w:color w:val="auto"/>
          <w:sz w:val="16"/>
          <w:szCs w:val="16"/>
        </w:rPr>
        <w:t>: Professional Cooking, 7</w:t>
      </w:r>
      <w:r>
        <w:rPr>
          <w:i/>
          <w:iCs/>
          <w:color w:val="auto"/>
          <w:sz w:val="10"/>
          <w:szCs w:val="10"/>
        </w:rPr>
        <w:t xml:space="preserve">th </w:t>
      </w:r>
      <w:r>
        <w:rPr>
          <w:i/>
          <w:iCs/>
          <w:color w:val="auto"/>
          <w:sz w:val="16"/>
          <w:szCs w:val="16"/>
        </w:rPr>
        <w:t xml:space="preserve">Edition, pp. 942-943 </w:t>
      </w:r>
    </w:p>
    <w:p w:rsidR="00FF0475" w:rsidRDefault="00FF0475" w:rsidP="00FF0475">
      <w:pPr>
        <w:pStyle w:val="Default"/>
        <w:rPr>
          <w:color w:val="auto"/>
          <w:sz w:val="18"/>
          <w:szCs w:val="18"/>
        </w:rPr>
      </w:pPr>
      <w:r>
        <w:rPr>
          <w:b/>
          <w:bCs/>
          <w:i/>
          <w:iCs/>
          <w:color w:val="auto"/>
          <w:sz w:val="18"/>
          <w:szCs w:val="18"/>
        </w:rPr>
        <w:t xml:space="preserve">Student Activity: </w:t>
      </w:r>
      <w:r>
        <w:rPr>
          <w:i/>
          <w:iCs/>
          <w:color w:val="auto"/>
          <w:sz w:val="18"/>
          <w:szCs w:val="18"/>
        </w:rPr>
        <w:t xml:space="preserve">Students are divided into teams to produce instructor-selected yeast dough recipes. </w:t>
      </w:r>
    </w:p>
    <w:p w:rsidR="00FF0475" w:rsidRDefault="00FF0475" w:rsidP="00FF0475">
      <w:pPr>
        <w:pStyle w:val="Default"/>
        <w:rPr>
          <w:color w:val="auto"/>
          <w:sz w:val="18"/>
          <w:szCs w:val="18"/>
        </w:rPr>
      </w:pPr>
      <w:r>
        <w:rPr>
          <w:b/>
          <w:bCs/>
          <w:color w:val="auto"/>
          <w:sz w:val="18"/>
          <w:szCs w:val="18"/>
        </w:rPr>
        <w:t xml:space="preserve">Reading Assignment: </w:t>
      </w:r>
      <w:r>
        <w:rPr>
          <w:i/>
          <w:iCs/>
          <w:color w:val="auto"/>
          <w:sz w:val="18"/>
          <w:szCs w:val="18"/>
        </w:rPr>
        <w:t>Professional Cooking, 7</w:t>
      </w:r>
      <w:r>
        <w:rPr>
          <w:i/>
          <w:iCs/>
          <w:color w:val="auto"/>
          <w:sz w:val="12"/>
          <w:szCs w:val="12"/>
        </w:rPr>
        <w:t xml:space="preserve">th </w:t>
      </w:r>
      <w:r>
        <w:rPr>
          <w:i/>
          <w:iCs/>
          <w:color w:val="auto"/>
          <w:sz w:val="18"/>
          <w:szCs w:val="18"/>
        </w:rPr>
        <w:t>Edition</w:t>
      </w:r>
      <w:r>
        <w:rPr>
          <w:color w:val="auto"/>
          <w:sz w:val="18"/>
          <w:szCs w:val="18"/>
        </w:rPr>
        <w:t xml:space="preserve">, Wayne Gisslen, Chapter 30, pp. 941-947. </w:t>
      </w:r>
    </w:p>
    <w:p w:rsidR="00FF0475" w:rsidRDefault="00FF0475" w:rsidP="00FF0475">
      <w:pPr>
        <w:pStyle w:val="Default"/>
        <w:rPr>
          <w:color w:val="auto"/>
          <w:sz w:val="18"/>
          <w:szCs w:val="18"/>
        </w:rPr>
      </w:pPr>
      <w:r>
        <w:rPr>
          <w:b/>
          <w:bCs/>
          <w:color w:val="auto"/>
          <w:sz w:val="18"/>
          <w:szCs w:val="18"/>
        </w:rPr>
        <w:t xml:space="preserve">Additional Resources: </w:t>
      </w:r>
      <w:r>
        <w:rPr>
          <w:i/>
          <w:iCs/>
          <w:color w:val="auto"/>
          <w:sz w:val="18"/>
          <w:szCs w:val="18"/>
        </w:rPr>
        <w:t>Cooking Essentials for the New Professional Chef</w:t>
      </w:r>
      <w:r>
        <w:rPr>
          <w:color w:val="auto"/>
          <w:sz w:val="18"/>
          <w:szCs w:val="18"/>
        </w:rPr>
        <w:t xml:space="preserve">, Food and Beverage Institute, Chapters 5, 28, 29, 30. </w:t>
      </w:r>
    </w:p>
    <w:p w:rsidR="00FF0475" w:rsidRDefault="00FF0475" w:rsidP="00FF0475">
      <w:pPr>
        <w:pStyle w:val="Default"/>
        <w:rPr>
          <w:color w:val="auto"/>
        </w:rPr>
      </w:pPr>
    </w:p>
    <w:p w:rsidR="00FF0475" w:rsidRDefault="00FF0475" w:rsidP="00FF0475">
      <w:pPr>
        <w:pStyle w:val="Default"/>
        <w:rPr>
          <w:color w:val="auto"/>
          <w:sz w:val="16"/>
          <w:szCs w:val="16"/>
        </w:rPr>
      </w:pPr>
      <w:r>
        <w:rPr>
          <w:b/>
          <w:bCs/>
          <w:color w:val="auto"/>
          <w:sz w:val="16"/>
          <w:szCs w:val="16"/>
        </w:rPr>
        <w:t>Culinary Applications: FS Prep, 4</w:t>
      </w:r>
      <w:r>
        <w:rPr>
          <w:b/>
          <w:bCs/>
          <w:color w:val="auto"/>
          <w:sz w:val="10"/>
          <w:szCs w:val="10"/>
        </w:rPr>
        <w:t xml:space="preserve">th </w:t>
      </w:r>
      <w:r>
        <w:rPr>
          <w:b/>
          <w:bCs/>
          <w:color w:val="auto"/>
          <w:sz w:val="16"/>
          <w:szCs w:val="16"/>
        </w:rPr>
        <w:t>Edition ©</w:t>
      </w:r>
    </w:p>
    <w:p w:rsidR="00FF0475" w:rsidRPr="008603CE" w:rsidRDefault="00FF0475" w:rsidP="00FF0475">
      <w:pPr>
        <w:rPr>
          <w:b/>
          <w:color w:val="FF0000"/>
          <w:sz w:val="32"/>
        </w:rPr>
      </w:pPr>
    </w:p>
    <w:p w:rsidR="00B32219" w:rsidRDefault="00B32219"/>
    <w:sectPr w:rsidR="00B32219" w:rsidSect="00BD0E3E">
      <w:pgSz w:w="12240" w:h="15840"/>
      <w:pgMar w:top="1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75"/>
    <w:rsid w:val="00494747"/>
    <w:rsid w:val="009E12CB"/>
    <w:rsid w:val="00B21DD8"/>
    <w:rsid w:val="00B32219"/>
    <w:rsid w:val="00FF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9B65C-AEDE-437B-862F-E08B648A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4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047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1203</Words>
  <Characters>6862</Characters>
  <Application>Microsoft Office Word</Application>
  <DocSecurity>0</DocSecurity>
  <Lines>57</Lines>
  <Paragraphs>16</Paragraphs>
  <ScaleCrop>false</ScaleCrop>
  <Company>HISD</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Curtis</dc:creator>
  <cp:keywords/>
  <dc:description/>
  <cp:lastModifiedBy>Bell, Curtis</cp:lastModifiedBy>
  <cp:revision>4</cp:revision>
  <dcterms:created xsi:type="dcterms:W3CDTF">2015-03-23T04:30:00Z</dcterms:created>
  <dcterms:modified xsi:type="dcterms:W3CDTF">2015-03-23T04:40:00Z</dcterms:modified>
</cp:coreProperties>
</file>