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  <w:spacing w:before="80" w:after="80"/>
      </w:pPr>
      <w:r>
        <w:rPr>
          <w:rFonts w:ascii="Arial Narrow" w:hAnsi="Arial Narrow" w:cs="Arial Narrow"/>
          <w:sz w:val="24"/>
          <w:sz-cs w:val="24"/>
          <w:b/>
          <w:spacing w:val="20"/>
          <w:color w:val="FFFFFF"/>
        </w:rPr>
        <w:t xml:space="preserve">HOUSTON INDEPENDENT SCHOOL DISTRICT</w:t>
      </w:r>
    </w:p>
    <w:p>
      <w:pPr>
        <w:spacing w:after="120"/>
      </w:pPr>
      <w:r>
        <w:rPr>
          <w:rFonts w:ascii="Arial Narrow" w:hAnsi="Arial Narrow" w:cs="Arial Narrow"/>
          <w:sz w:val="32"/>
          <w:sz-cs w:val="32"/>
          <w:color w:val="000000"/>
        </w:rPr>
        <w:t xml:space="preserve"/>
      </w:r>
    </w:p>
    <w:p>
      <w:pPr>
        <w:jc w:val="center"/>
      </w:pPr>
      <w:r>
        <w:rPr>
          <w:rFonts w:ascii="Arial Narrow" w:hAnsi="Arial Narrow" w:cs="Arial Narrow"/>
          <w:sz w:val="32"/>
          <w:sz-cs w:val="32"/>
          <w:b/>
          <w:color w:val="000000"/>
        </w:rPr>
        <w:t xml:space="preserve"> </w:t>
      </w: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>RODRIGUEZ ELEMENTARY </w:t>
      </w:r>
    </w:p>
    <w:p>
      <w:pPr>
        <w:jc w:val="center"/>
      </w:pPr>
      <w:r>
        <w:rPr>
          <w:rFonts w:ascii="Arial Narrow" w:hAnsi="Arial Narrow" w:cs="Arial Narrow"/>
          <w:sz w:val="28"/>
          <w:sz-cs w:val="28"/>
          <w:b/>
        </w:rPr>
        <w:t xml:space="preserve">Title I</w:t>
      </w:r>
    </w:p>
    <w:p>
      <w:pPr>
        <w:jc w:val="center"/>
      </w:pPr>
      <w:r>
        <w:rPr>
          <w:rFonts w:ascii="Arial Narrow" w:hAnsi="Arial Narrow" w:cs="Arial Narrow"/>
          <w:sz w:val="28"/>
          <w:sz-cs w:val="28"/>
          <w:b/>
        </w:rPr>
        <w:t xml:space="preserve">Titulo I</w:t>
      </w:r>
    </w:p>
    <w:p>
      <w:pPr>
        <w:jc w:val="center"/>
      </w:pPr>
      <w:r>
        <w:rPr>
          <w:rFonts w:ascii="Arial Narrow" w:hAnsi="Arial Narrow" w:cs="Arial Narrow"/>
          <w:sz w:val="28"/>
          <w:sz-cs w:val="28"/>
          <w:b/>
        </w:rPr>
        <w:t xml:space="preserve">Parent and Family Engagement</w:t>
      </w:r>
    </w:p>
    <w:p>
      <w:pPr>
        <w:jc w:val="center"/>
      </w:pPr>
      <w:r>
        <w:rPr>
          <w:rFonts w:ascii="Arial Narrow" w:hAnsi="Arial Narrow" w:cs="Arial Narrow"/>
          <w:sz w:val="28"/>
          <w:sz-cs w:val="28"/>
          <w:b/>
        </w:rPr>
        <w:t xml:space="preserve">Involucramiento de padres de familia</w:t>
      </w:r>
    </w:p>
    <w:p>
      <w:pPr>
        <w:jc w:val="center"/>
      </w:pPr>
      <w:r>
        <w:rPr>
          <w:rFonts w:ascii="Arial Narrow" w:hAnsi="Arial Narrow" w:cs="Arial Narrow"/>
          <w:sz w:val="28"/>
          <w:sz-cs w:val="28"/>
          <w:b/>
        </w:rPr>
        <w:t xml:space="preserve">Parent Compact</w:t>
      </w:r>
    </w:p>
    <w:p>
      <w:pPr>
        <w:jc w:val="center"/>
      </w:pPr>
      <w:r>
        <w:rPr>
          <w:rFonts w:ascii="Arial Narrow" w:hAnsi="Arial Narrow" w:cs="Arial Narrow"/>
          <w:sz w:val="28"/>
          <w:sz-cs w:val="28"/>
          <w:b/>
        </w:rPr>
        <w:t xml:space="preserve">Convenio de padres</w:t>
      </w:r>
    </w:p>
    <w:p>
      <w:pPr>
        <w:jc w:val="center"/>
      </w:pPr>
      <w:r>
        <w:rPr>
          <w:rFonts w:ascii="Arial Narrow" w:hAnsi="Arial Narrow" w:cs="Arial Narrow"/>
          <w:sz w:val="28"/>
          <w:sz-cs w:val="28"/>
          <w:b/>
        </w:rPr>
        <w:t xml:space="preserve">Fall 2020</w:t>
      </w:r>
    </w:p>
    <w:p>
      <w:pPr>
        <w:jc w:val="center"/>
      </w:pPr>
      <w:r>
        <w:rPr>
          <w:rFonts w:ascii="Arial Narrow" w:hAnsi="Arial Narrow" w:cs="Arial Narrow"/>
          <w:sz w:val="28"/>
          <w:sz-cs w:val="28"/>
          <w:b/>
        </w:rPr>
        <w:t xml:space="preserve">Otoño 2020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Purpose of the Meeting: 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Proposito de la reunión: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Fall Title I Information /Informacin de otoño de titulo I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Audience: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Audiencia:</w:t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All personnel</w:t>
      </w:r>
    </w:p>
    <w:p>
      <w:pPr>
        <w:ind w:left="360"/>
      </w:pPr>
      <w:r>
        <w:rPr>
          <w:rFonts w:ascii="Times New Roman" w:hAnsi="Times New Roman" w:cs="Times New Roman"/>
          <w:sz w:val="28"/>
          <w:sz-cs w:val="28"/>
        </w:rPr>
        <w:t xml:space="preserve">Todo el personal</w:t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Parents</w:t>
      </w:r>
    </w:p>
    <w:p>
      <w:pPr>
        <w:ind w:left="360"/>
      </w:pPr>
      <w:r>
        <w:rPr>
          <w:rFonts w:ascii="Times New Roman" w:hAnsi="Times New Roman" w:cs="Times New Roman"/>
          <w:sz w:val="28"/>
          <w:sz-cs w:val="28"/>
        </w:rPr>
        <w:t xml:space="preserve">Padres</w:t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Administrators</w:t>
      </w:r>
    </w:p>
    <w:p>
      <w:pPr>
        <w:ind w:left="360"/>
      </w:pPr>
      <w:r>
        <w:rPr>
          <w:rFonts w:ascii="Times New Roman" w:hAnsi="Times New Roman" w:cs="Times New Roman"/>
          <w:sz w:val="28"/>
          <w:sz-cs w:val="28"/>
        </w:rPr>
        <w:t xml:space="preserve">Administradores</w:t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Students</w:t>
      </w:r>
    </w:p>
    <w:p>
      <w:pPr>
        <w:ind w:left="360"/>
      </w:pPr>
      <w:r>
        <w:rPr>
          <w:rFonts w:ascii="Times New Roman" w:hAnsi="Times New Roman" w:cs="Times New Roman"/>
          <w:sz w:val="28"/>
          <w:sz-cs w:val="28"/>
        </w:rPr>
        <w:t xml:space="preserve">Estudiantes</w:t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Representatives of participating agencies</w:t>
      </w:r>
    </w:p>
    <w:p>
      <w:pPr>
        <w:ind w:left="360"/>
      </w:pPr>
      <w:r>
        <w:rPr>
          <w:rFonts w:ascii="Times New Roman" w:hAnsi="Times New Roman" w:cs="Times New Roman"/>
          <w:sz w:val="28"/>
          <w:sz-cs w:val="28"/>
        </w:rPr>
        <w:t xml:space="preserve">Representantes y organizaciones participantes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Meeting Dates and Times: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Fecha y hora de reuniones: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9-24-2020, 5:30 PM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9-29-2020, 10:00 AM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10-2-2020, 5:15 PM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b/>
        </w:rPr>
        <w:t xml:space="preserve">       </w:t>
      </w:r>
      <w:r>
        <w:rPr>
          <w:rFonts w:ascii="Times New Roman" w:hAnsi="Times New Roman" w:cs="Times New Roman"/>
          <w:sz w:val="24"/>
          <w:sz-cs w:val="24"/>
          <w:b/>
        </w:rPr>
        <w:t xml:space="preserve">Agenda Items: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      Agenda:</w:t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Reconnect Safely.  Parent Choice Options.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Reintegrarse de forma segura/Opciones de los padres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Explain funding, programs, and activities.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Explicar sobre los fondos, programas y actividades</w:t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Distribute/review Written Parental/Family Policy and School-Parent Compact.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Distribuir -Revisar el acuerdo de padres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Disseminate information on programs including previous years’ evaluation and results.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Difundir la información de programas incluyendo la evaluación y resultados de aňos anteriores.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Parent/family training including materials and techniques for promoting student’s education at home.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Dar capacitación a los padres y familias que incluya materiales y técnicas para promover la educación de los estudiantes en casa.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Explain ways/rights of parents and family to be involved.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Explicar los derechos de los padres y las formas de mantenerse involucrado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Provide Parent/Family training dates and times.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Proveer capacitación a los padres, fechas y horarios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>Additional Information:</w:t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>Technology Support-The HUB: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The Academic Instructional Technology team has organized parent workshops to help parents understand how to access the HUB and support their student.  The workshop will take place in a virtual live session with opportunities for question and answers.  The </w:t>
      </w:r>
      <w:r>
        <w:rPr>
          <w:rFonts w:ascii="Times New Roman" w:hAnsi="Times New Roman" w:cs="Times New Roman"/>
          <w:sz w:val="24"/>
          <w:sz-cs w:val="24"/>
          <w:b/>
        </w:rPr>
        <w:t xml:space="preserve">“Getting to Know the HUB for Parents”</w:t>
      </w:r>
      <w:r>
        <w:rPr>
          <w:rFonts w:ascii="Times New Roman" w:hAnsi="Times New Roman" w:cs="Times New Roman"/>
          <w:sz w:val="24"/>
          <w:sz-cs w:val="24"/>
        </w:rPr>
        <w:t xml:space="preserve"> training can be access through HISD@Home.   Many principals and SSOs have requested the links. Below you will find the links to the trainings.  </w:t>
      </w:r>
    </w:p>
    <w:p>
      <w:pPr/>
      <w:r>
        <w:rPr>
          <w:rFonts w:ascii="Courier New" w:hAnsi="Courier New" w:cs="Courier New"/>
          <w:sz w:val="24"/>
          <w:sz-cs w:val="24"/>
          <w:b/>
          <w:color w:val="222222"/>
        </w:rPr>
        <w:t xml:space="preserve">Información Adicional:</w:t>
      </w:r>
    </w:p>
    <w:p>
      <w:pPr/>
      <w:r>
        <w:rPr>
          <w:rFonts w:ascii="Courier New" w:hAnsi="Courier New" w:cs="Courier New"/>
          <w:sz w:val="24"/>
          <w:sz-cs w:val="24"/>
          <w:b/>
          <w:color w:val="222222"/>
        </w:rPr>
        <w:t xml:space="preserve">Soporte tecnológico- HUB:</w:t>
      </w:r>
    </w:p>
    <w:p>
      <w:pPr/>
      <w:r>
        <w:rPr>
          <w:rFonts w:ascii="Courier New" w:hAnsi="Courier New" w:cs="Courier New"/>
          <w:sz w:val="18"/>
          <w:sz-cs w:val="18"/>
          <w:color w:val="000000"/>
        </w:rPr>
        <w:t xml:space="preserve">El equipo de Tecnología Académica de Instrucción ha organizado talleres para padres para ayudar a comprender cómo acceder al HUB y apoyar a sus estudiantes. El taller se llevará a cabo en una sesión virtual en vivo con oportunidades para preguntas y respuestas. Se puede acceder a la capacitación “Conociendo el HUB para padres” a través de HISD @ Home. Muchos directores y SSO han solicitado los enlaces. A continuación encontrará los enlaces a los entrenamientos</w:t>
      </w:r>
      <w:r>
        <w:rPr>
          <w:rFonts w:ascii="Courier New" w:hAnsi="Courier New" w:cs="Courier New"/>
          <w:sz w:val="18"/>
          <w:sz-cs w:val="18"/>
          <w:color w:val="222222"/>
        </w:rPr>
        <w:t xml:space="preserve">.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   </w:t>
      </w:r>
      <w:r>
        <w:rPr>
          <w:rFonts w:ascii="Arial" w:hAnsi="Arial" w:cs="Arial"/>
          <w:sz w:val="18"/>
          <w:sz-cs w:val="18"/>
          <w:b/>
          <w:color w:val="000000"/>
        </w:rPr>
        <w:t xml:space="preserve">Parent HUB Course Dates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  <w:color w:val="FF0000"/>
        </w:rPr>
        <w:t xml:space="preserve">HUB fechas para cursos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  <w:color w:val="000000"/>
        </w:rPr>
        <w:t xml:space="preserve">Time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  <w:color w:val="000000"/>
        </w:rPr>
        <w:t xml:space="preserve">Hora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  <w:color w:val="000000"/>
        </w:rPr>
        <w:t xml:space="preserve">Links to Webinar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  <w:color w:val="FF0000"/>
        </w:rPr>
        <w:t xml:space="preserve">Enlaces para seminarios</w:t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Thursday, September 24, 2020</w:t>
      </w:r>
    </w:p>
    <w:p>
      <w:pPr/>
      <w:r>
        <w:rPr>
          <w:rFonts w:ascii="Arial" w:hAnsi="Arial" w:cs="Arial"/>
          <w:sz w:val="18"/>
          <w:sz-cs w:val="18"/>
          <w:color w:val="FF0000"/>
        </w:rPr>
        <w:t xml:space="preserve">Jueves, 24 de septiembre, 2020</w:t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5 PM</w:t>
      </w:r>
    </w:p>
    <w:p>
      <w:pPr/>
      <w:r>
        <w:rPr>
          <w:rFonts w:ascii="Arial" w:hAnsi="Arial" w:cs="Arial"/>
          <w:sz w:val="18"/>
          <w:sz-cs w:val="18"/>
          <w:color w:val="296C85"/>
        </w:rPr>
        <w:t xml:space="preserve">Getting to Know the HUB for Parents</w:t>
      </w:r>
    </w:p>
    <w:p>
      <w:pPr/>
      <w:r>
        <w:rPr>
          <w:rFonts w:ascii="Arial" w:hAnsi="Arial" w:cs="Arial"/>
          <w:sz w:val="18"/>
          <w:sz-cs w:val="18"/>
          <w:u w:val="single"/>
          <w:color w:val="FF0000"/>
        </w:rPr>
        <w:t xml:space="preserve">F</w:t>
      </w:r>
      <w:r>
        <w:rPr>
          <w:rFonts w:ascii="Times" w:hAnsi="Times" w:cs="Times"/>
          <w:sz w:val="18"/>
          <w:sz-cs w:val="18"/>
          <w:color w:val="FF0000"/>
        </w:rPr>
        <w:t xml:space="preserve">amiliarizandose con HUB</w:t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Tuesday, September 29, 2020</w:t>
      </w:r>
    </w:p>
    <w:p>
      <w:pPr/>
      <w:r>
        <w:rPr>
          <w:rFonts w:ascii="Arial" w:hAnsi="Arial" w:cs="Arial"/>
          <w:sz w:val="18"/>
          <w:sz-cs w:val="18"/>
          <w:color w:val="FF0000"/>
        </w:rPr>
        <w:t xml:space="preserve">Martes, 29 de septiembre, 2020</w:t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5 PM</w:t>
      </w:r>
    </w:p>
    <w:p>
      <w:pPr/>
      <w:r>
        <w:rPr>
          <w:rFonts w:ascii="Arial" w:hAnsi="Arial" w:cs="Arial"/>
          <w:sz w:val="18"/>
          <w:sz-cs w:val="18"/>
          <w:color w:val="296C85"/>
        </w:rPr>
        <w:t xml:space="preserve">Getting to Know the HUB for Parents</w:t>
      </w:r>
    </w:p>
    <w:p>
      <w:pPr/>
      <w:r>
        <w:rPr>
          <w:rFonts w:ascii="Arial" w:hAnsi="Arial" w:cs="Arial"/>
          <w:sz w:val="18"/>
          <w:sz-cs w:val="18"/>
          <w:color w:val="FF0000"/>
        </w:rPr>
        <w:t xml:space="preserve">Familiarizandose con HUB</w:t>
      </w:r>
    </w:p>
    <w:p>
      <w:pPr/>
      <w:r>
        <w:rPr>
          <w:rFonts w:ascii="Arial" w:hAnsi="Arial" w:cs="Arial"/>
          <w:sz w:val="18"/>
          <w:sz-cs w:val="18"/>
          <w:color w:val="FF0000"/>
        </w:rPr>
        <w:t xml:space="preserve"/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Thursday, October 1, 2020</w:t>
      </w:r>
    </w:p>
    <w:p>
      <w:pPr/>
      <w:r>
        <w:rPr>
          <w:rFonts w:ascii="Arial" w:hAnsi="Arial" w:cs="Arial"/>
          <w:sz w:val="18"/>
          <w:sz-cs w:val="18"/>
          <w:color w:val="FF0000"/>
        </w:rPr>
        <w:t xml:space="preserve">Jueves, 1 de octubre,2020</w:t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5 PM</w:t>
      </w:r>
    </w:p>
    <w:p>
      <w:pPr/>
      <w:r>
        <w:rPr>
          <w:rFonts w:ascii="Arial" w:hAnsi="Arial" w:cs="Arial"/>
          <w:sz w:val="18"/>
          <w:sz-cs w:val="18"/>
        </w:rPr>
        <w:t xml:space="preserve">Getting to Know the HUB for Parents</w:t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>Familiarizandose con HUB</w:t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Tuesday, October 6, 2020</w:t>
      </w:r>
    </w:p>
    <w:p>
      <w:pPr/>
      <w:r>
        <w:rPr>
          <w:rFonts w:ascii="Arial" w:hAnsi="Arial" w:cs="Arial"/>
          <w:sz w:val="18"/>
          <w:sz-cs w:val="18"/>
          <w:color w:val="FF0000"/>
        </w:rPr>
        <w:t xml:space="preserve">Martes,6 de octubre, 2020</w:t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5 PM</w:t>
      </w:r>
    </w:p>
    <w:p>
      <w:pPr/>
      <w:r>
        <w:rPr>
          <w:rFonts w:ascii="Arial" w:hAnsi="Arial" w:cs="Arial"/>
          <w:sz w:val="18"/>
          <w:sz-cs w:val="18"/>
          <w:color w:val="296C85"/>
        </w:rPr>
        <w:t xml:space="preserve">Getting to Know the HUB for Parents</w:t>
      </w:r>
    </w:p>
    <w:p>
      <w:pPr/>
      <w:r>
        <w:rPr>
          <w:rFonts w:ascii="Times" w:hAnsi="Times" w:cs="Times"/>
          <w:sz w:val="16"/>
          <w:sz-cs w:val="16"/>
          <w:color w:val="FF0000"/>
        </w:rPr>
        <w:t xml:space="preserve"> </w:t>
      </w:r>
      <w:r>
        <w:rPr>
          <w:rFonts w:ascii="Times" w:hAnsi="Times" w:cs="Times"/>
          <w:sz w:val="18"/>
          <w:sz-cs w:val="18"/>
          <w:color w:val="FF0000"/>
        </w:rPr>
        <w:t xml:space="preserve">Familiarizandose con HUB</w:t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Thursday, October 8, 2020</w:t>
      </w:r>
    </w:p>
    <w:p>
      <w:pPr/>
      <w:r>
        <w:rPr>
          <w:rFonts w:ascii="Arial" w:hAnsi="Arial" w:cs="Arial"/>
          <w:sz w:val="18"/>
          <w:sz-cs w:val="18"/>
          <w:color w:val="FF0000"/>
        </w:rPr>
        <w:t xml:space="preserve">Jueves, 8 de octubre de 2020</w:t>
      </w:r>
    </w:p>
    <w:p>
      <w:pPr/>
      <w:r>
        <w:rPr>
          <w:rFonts w:ascii="Arial" w:hAnsi="Arial" w:cs="Arial"/>
          <w:sz w:val="18"/>
          <w:sz-cs w:val="18"/>
          <w:color w:val="57595B"/>
        </w:rPr>
        <w:t xml:space="preserve">5 PM</w:t>
      </w:r>
    </w:p>
    <w:p>
      <w:pPr/>
      <w:r>
        <w:rPr>
          <w:rFonts w:ascii="Arial" w:hAnsi="Arial" w:cs="Arial"/>
          <w:sz w:val="18"/>
          <w:sz-cs w:val="18"/>
          <w:color w:val="296C85"/>
        </w:rPr>
        <w:t xml:space="preserve">Getting to Know the HUB for Parents</w:t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>Familiarizandose con HUB</w:t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>Brighter Bites Healthy Food Distribution: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Brighter Bites provides children and their families access to produce, nutrition education, and a community of healthy food. Every week, families take home about 50 servings of free fruits and vegetables, delicious recipes, and tips for storage and preparation. Enrollment Information-www.brighterbites.org/enroll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Brigther BitesDistribucion de alimentos saludables: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Brigther Bites brinda a los niños y sus familias acceso a productos agricolas, educacion nutricional a la comunidad de alimentos saludables. Cada semana, las familias llevan a su casa alrededor de 50 porciones de frutas y verduras gratis, recetas deliciosas y consejos para el almacenamiento y preparación de dichos alimentos.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Información de inscripción: </w:t>
      </w: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WWW.brighterbites.org/enroll</w:t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HISD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INDEPENDENT SCHOOL DISTRICT</dc:title>
  <dc:creator>Fuentes, Leda J</dc:creator>
</cp:coreProperties>
</file>

<file path=docProps/meta.xml><?xml version="1.0" encoding="utf-8"?>
<meta xmlns="http://schemas.apple.com/cocoa/2006/metadata">
  <generator>CocoaOOXMLWriter/1671.6</generator>
</meta>
</file>