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34" w:rsidRPr="008F1F34" w:rsidRDefault="008F1F34" w:rsidP="008F1F34">
      <w:pPr>
        <w:jc w:val="center"/>
        <w:rPr>
          <w:rStyle w:val="s4"/>
          <w:rFonts w:ascii="Calibri" w:hAnsi="Calibri"/>
          <w:b/>
          <w:bCs/>
          <w:sz w:val="32"/>
          <w:szCs w:val="48"/>
        </w:rPr>
      </w:pPr>
    </w:p>
    <w:p w:rsidR="008F1F34" w:rsidRDefault="008F1F34" w:rsidP="008F1F34">
      <w:pPr>
        <w:jc w:val="center"/>
        <w:rPr>
          <w:rStyle w:val="s4"/>
          <w:rFonts w:ascii="Calibri" w:hAnsi="Calibri"/>
          <w:b/>
          <w:bCs/>
          <w:sz w:val="48"/>
          <w:szCs w:val="48"/>
        </w:rPr>
      </w:pPr>
      <w:r>
        <w:rPr>
          <w:rStyle w:val="s4"/>
          <w:rFonts w:ascii="Calibri" w:hAnsi="Calibri"/>
          <w:b/>
          <w:bCs/>
          <w:sz w:val="48"/>
          <w:szCs w:val="48"/>
        </w:rPr>
        <w:t>HISD Board of Education separates from superintendent search firm, hires replacement</w:t>
      </w:r>
    </w:p>
    <w:p w:rsidR="008F1F34" w:rsidRDefault="008F1F34" w:rsidP="008F1F34">
      <w:pPr>
        <w:jc w:val="center"/>
        <w:rPr>
          <w:i/>
          <w:iCs/>
          <w:sz w:val="8"/>
          <w:szCs w:val="8"/>
        </w:rPr>
      </w:pPr>
    </w:p>
    <w:p w:rsidR="008F1F34" w:rsidRDefault="008F1F34" w:rsidP="008F1F34">
      <w:pPr>
        <w:jc w:val="center"/>
        <w:rPr>
          <w:i/>
          <w:iCs/>
          <w:sz w:val="8"/>
          <w:szCs w:val="8"/>
        </w:rPr>
      </w:pP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Feb. 17, 2016 —</w:t>
      </w:r>
      <w:r>
        <w:rPr>
          <w:rFonts w:ascii="Calibri" w:hAnsi="Calibri"/>
          <w:sz w:val="22"/>
          <w:szCs w:val="22"/>
        </w:rPr>
        <w:t xml:space="preserve"> The Houston Independent School District Board of Education voted unanimously on Wednesday to end its contract with Ray &amp; Associates, the search firm hired to find a replacement for outgoing Superintendent Terry Grier.</w:t>
      </w: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Board President Manuel Rodriguez said the decision to separate was mutual and determined to be in the best interest of both the district and the search firm. </w:t>
      </w: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board followed the decision with a vote to begin talks with HYA &amp; Associates, a national consulting firm based in Illinois. HYA &amp; Associates was one of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four companies interviewed by the board in November after responding to a request for proposals the previous month. </w:t>
      </w: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</w:p>
    <w:p w:rsidR="008F1F34" w:rsidRDefault="008F1F34" w:rsidP="008F1F34">
      <w:pPr>
        <w:pStyle w:val="NoSpacing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Once hired, that firm will be tasked with helping trustees conduct a survey and hold community meetings to gather input on the superintendent candidate profile. The firm will then use that profile to recruit candidates.</w:t>
      </w: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Grier is currently in his seventh year as HISD superintendent. He plans to step down at the end of February. </w:t>
      </w: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</w:p>
    <w:p w:rsidR="008F1F34" w:rsidRDefault="008F1F34" w:rsidP="008F1F3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more information on the superintendent search process, visit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www.houstonisd.org/supesearch</w:t>
        </w:r>
      </w:hyperlink>
      <w:r>
        <w:rPr>
          <w:rFonts w:ascii="Calibri" w:hAnsi="Calibri"/>
          <w:sz w:val="22"/>
          <w:szCs w:val="22"/>
        </w:rPr>
        <w:t>.</w:t>
      </w:r>
    </w:p>
    <w:p w:rsidR="008C483E" w:rsidRDefault="008F1F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h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34"/>
    <w:rsid w:val="008C483E"/>
    <w:rsid w:val="008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D7B8-0C16-4899-AEE2-A17D6FC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F3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8F1F34"/>
  </w:style>
  <w:style w:type="character" w:customStyle="1" w:styleId="s4">
    <w:name w:val="s4"/>
    <w:basedOn w:val="DefaultParagraphFont"/>
    <w:rsid w:val="008F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houstonisd.org/sup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2016-02-17T16:52:00Z</dcterms:created>
  <dcterms:modified xsi:type="dcterms:W3CDTF">2016-02-17T16:53:00Z</dcterms:modified>
</cp:coreProperties>
</file>