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7F" w:rsidRDefault="00851F7F" w:rsidP="00851F7F">
      <w:pPr>
        <w:pStyle w:val="NormalWeb"/>
        <w:spacing w:before="0" w:beforeAutospacing="0" w:after="0" w:afterAutospacing="0"/>
        <w:jc w:val="center"/>
        <w:rPr>
          <w:rFonts w:ascii="Calibri" w:hAnsi="Calibri"/>
          <w:b/>
          <w:bCs/>
          <w:sz w:val="48"/>
          <w:szCs w:val="48"/>
        </w:rPr>
      </w:pPr>
      <w:r>
        <w:rPr>
          <w:noProof/>
        </w:rPr>
        <w:drawing>
          <wp:anchor distT="0" distB="0" distL="114300" distR="114300" simplePos="0" relativeHeight="251658240" behindDoc="0" locked="0" layoutInCell="1" allowOverlap="1" wp14:anchorId="7F91E695" wp14:editId="1B47D3B9">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Y</w:t>
      </w:r>
      <w:r>
        <w:rPr>
          <w:rFonts w:ascii="Calibri" w:hAnsi="Calibri"/>
          <w:b/>
          <w:bCs/>
          <w:sz w:val="48"/>
          <w:szCs w:val="48"/>
        </w:rPr>
        <w:t xml:space="preserve">ates High School </w:t>
      </w:r>
    </w:p>
    <w:p w:rsidR="00851F7F" w:rsidRDefault="00851F7F" w:rsidP="00851F7F">
      <w:pPr>
        <w:pStyle w:val="NormalWeb"/>
        <w:spacing w:before="0" w:beforeAutospacing="0" w:after="0" w:afterAutospacing="0"/>
        <w:jc w:val="center"/>
        <w:rPr>
          <w:rFonts w:ascii="Calibri" w:hAnsi="Calibri"/>
          <w:b/>
          <w:bCs/>
          <w:sz w:val="48"/>
          <w:szCs w:val="48"/>
        </w:rPr>
      </w:pPr>
      <w:proofErr w:type="gramStart"/>
      <w:r>
        <w:rPr>
          <w:rFonts w:ascii="Calibri" w:hAnsi="Calibri"/>
          <w:b/>
          <w:bCs/>
          <w:sz w:val="48"/>
          <w:szCs w:val="48"/>
        </w:rPr>
        <w:t>groundbreaking</w:t>
      </w:r>
      <w:proofErr w:type="gramEnd"/>
      <w:r>
        <w:rPr>
          <w:rFonts w:ascii="Calibri" w:hAnsi="Calibri"/>
          <w:b/>
          <w:bCs/>
          <w:sz w:val="48"/>
          <w:szCs w:val="48"/>
        </w:rPr>
        <w:t xml:space="preserve"> ceremony today</w:t>
      </w:r>
    </w:p>
    <w:p w:rsidR="00851F7F" w:rsidRPr="00851F7F" w:rsidRDefault="00851F7F" w:rsidP="00851F7F">
      <w:pPr>
        <w:pStyle w:val="NormalWeb"/>
        <w:jc w:val="center"/>
        <w:rPr>
          <w:rFonts w:ascii="Arial" w:hAnsi="Arial" w:cs="Arial"/>
          <w:sz w:val="2"/>
          <w:szCs w:val="39"/>
        </w:rPr>
      </w:pPr>
    </w:p>
    <w:tbl>
      <w:tblPr>
        <w:tblW w:w="5000" w:type="pct"/>
        <w:tblCellSpacing w:w="22" w:type="dxa"/>
        <w:tblCellMar>
          <w:left w:w="0" w:type="dxa"/>
          <w:right w:w="0" w:type="dxa"/>
        </w:tblCellMar>
        <w:tblLook w:val="04A0" w:firstRow="1" w:lastRow="0" w:firstColumn="1" w:lastColumn="0" w:noHBand="0" w:noVBand="1"/>
      </w:tblPr>
      <w:tblGrid>
        <w:gridCol w:w="1266"/>
        <w:gridCol w:w="8094"/>
      </w:tblGrid>
      <w:tr w:rsidR="00851F7F" w:rsidTr="00851F7F">
        <w:trPr>
          <w:tblCellSpacing w:w="22" w:type="dxa"/>
        </w:trPr>
        <w:tc>
          <w:tcPr>
            <w:tcW w:w="641" w:type="pct"/>
            <w:tcMar>
              <w:top w:w="15" w:type="dxa"/>
              <w:left w:w="15" w:type="dxa"/>
              <w:bottom w:w="15" w:type="dxa"/>
              <w:right w:w="15" w:type="dxa"/>
            </w:tcMar>
            <w:hideMark/>
          </w:tcPr>
          <w:p w:rsidR="00851F7F" w:rsidRDefault="00851F7F">
            <w:pPr>
              <w:pStyle w:val="NormalWeb"/>
              <w:rPr>
                <w:rFonts w:ascii="Calibri" w:hAnsi="Calibri"/>
                <w:sz w:val="23"/>
                <w:szCs w:val="23"/>
              </w:rPr>
            </w:pPr>
            <w:r>
              <w:rPr>
                <w:rStyle w:val="Strong"/>
                <w:rFonts w:ascii="Calibri" w:hAnsi="Calibri"/>
                <w:sz w:val="23"/>
                <w:szCs w:val="23"/>
              </w:rPr>
              <w:t>What:</w:t>
            </w:r>
          </w:p>
        </w:tc>
        <w:tc>
          <w:tcPr>
            <w:tcW w:w="4288" w:type="pct"/>
            <w:tcMar>
              <w:top w:w="15" w:type="dxa"/>
              <w:left w:w="15" w:type="dxa"/>
              <w:bottom w:w="15" w:type="dxa"/>
              <w:right w:w="15" w:type="dxa"/>
            </w:tcMar>
            <w:vAlign w:val="center"/>
          </w:tcPr>
          <w:p w:rsidR="00851F7F" w:rsidRDefault="00851F7F">
            <w:pPr>
              <w:rPr>
                <w:rFonts w:ascii="Calibri" w:hAnsi="Calibri"/>
                <w:sz w:val="22"/>
                <w:szCs w:val="22"/>
              </w:rPr>
            </w:pPr>
            <w:r>
              <w:rPr>
                <w:rFonts w:ascii="Calibri" w:hAnsi="Calibri"/>
                <w:sz w:val="22"/>
                <w:szCs w:val="22"/>
              </w:rPr>
              <w:t>Yates High School will hold a groundbreaking ceremony to officially mark the start of construction on the school’s new $59.4 million facility. The three-story building designed to accommodate up to 1,500 students is being built as part of HISD’s 2012 Bond Program.</w:t>
            </w:r>
          </w:p>
          <w:p w:rsidR="00851F7F" w:rsidRDefault="00851F7F">
            <w:pPr>
              <w:rPr>
                <w:rFonts w:ascii="Calibri" w:hAnsi="Calibri"/>
                <w:sz w:val="22"/>
                <w:szCs w:val="22"/>
              </w:rPr>
            </w:pPr>
          </w:p>
          <w:p w:rsidR="00851F7F" w:rsidRDefault="00851F7F">
            <w:pPr>
              <w:rPr>
                <w:rFonts w:ascii="Calibri" w:hAnsi="Calibri"/>
                <w:sz w:val="22"/>
                <w:szCs w:val="22"/>
              </w:rPr>
            </w:pPr>
            <w:r>
              <w:rPr>
                <w:rFonts w:ascii="Calibri" w:hAnsi="Calibri"/>
                <w:sz w:val="22"/>
                <w:szCs w:val="22"/>
                <w:shd w:val="clear" w:color="auto" w:fill="FFFFFF"/>
              </w:rPr>
              <w:t xml:space="preserve">The new school will be built adjacent to the existing building facing Alabama Avenue. </w:t>
            </w:r>
            <w:r>
              <w:rPr>
                <w:rFonts w:ascii="Calibri" w:hAnsi="Calibri"/>
                <w:sz w:val="22"/>
                <w:szCs w:val="22"/>
              </w:rPr>
              <w:t>Students will attend classes in the current building during construction, which has a target completion of the first quarter of 2018. Once complete, the exiting building will be demolished to make room for athletics fields and additional parking.</w:t>
            </w:r>
          </w:p>
          <w:p w:rsidR="00851F7F" w:rsidRDefault="00851F7F">
            <w:pPr>
              <w:rPr>
                <w:rFonts w:ascii="Calibri" w:hAnsi="Calibri"/>
                <w:sz w:val="22"/>
                <w:szCs w:val="22"/>
                <w:shd w:val="clear" w:color="auto" w:fill="FFFFFF"/>
              </w:rPr>
            </w:pPr>
          </w:p>
          <w:p w:rsidR="00851F7F" w:rsidRDefault="00851F7F">
            <w:pPr>
              <w:rPr>
                <w:rFonts w:ascii="Calibri" w:hAnsi="Calibri"/>
                <w:sz w:val="22"/>
                <w:szCs w:val="22"/>
                <w:shd w:val="clear" w:color="auto" w:fill="FFFFFF"/>
              </w:rPr>
            </w:pPr>
            <w:r>
              <w:rPr>
                <w:rFonts w:ascii="Calibri" w:hAnsi="Calibri"/>
                <w:sz w:val="22"/>
                <w:szCs w:val="22"/>
                <w:shd w:val="clear" w:color="auto" w:fill="FFFFFF"/>
              </w:rPr>
              <w:t>Design plans call for a grand entryway with large windows that connect the front and back entrances and flexible learning spaces designed to accommodate the school’s communications and maritime magnet programs. Additional features include a performance wing with auditorium, spaces for fine arts and JROTC, and a gymnasium and athletics area.</w:t>
            </w:r>
          </w:p>
          <w:p w:rsidR="00851F7F" w:rsidRDefault="00851F7F">
            <w:pPr>
              <w:rPr>
                <w:rFonts w:ascii="Calibri" w:hAnsi="Calibri"/>
                <w:sz w:val="22"/>
                <w:szCs w:val="22"/>
                <w:shd w:val="clear" w:color="auto" w:fill="FFFFFF"/>
              </w:rPr>
            </w:pPr>
          </w:p>
          <w:p w:rsidR="00851F7F" w:rsidRDefault="00851F7F">
            <w:pPr>
              <w:rPr>
                <w:rFonts w:ascii="Calibri" w:hAnsi="Calibri"/>
                <w:sz w:val="22"/>
                <w:szCs w:val="22"/>
              </w:rPr>
            </w:pPr>
            <w:r>
              <w:rPr>
                <w:rFonts w:ascii="Calibri" w:hAnsi="Calibri"/>
                <w:sz w:val="22"/>
                <w:szCs w:val="22"/>
              </w:rPr>
              <w:t>Yates is among 40 schools across the district being renovated or rebuilt as part of HISD’s voter-approved 2012 Bond Program. Construction is currently underway at nearly two-dozen campuses, which is more active construction projects than at any other time in district history. One school already has been completed, and six more are planned to open for the 2016-2017 school year.</w:t>
            </w:r>
          </w:p>
          <w:p w:rsidR="00851F7F" w:rsidRDefault="00851F7F">
            <w:pPr>
              <w:rPr>
                <w:rFonts w:ascii="Calibri" w:hAnsi="Calibri"/>
                <w:sz w:val="22"/>
                <w:szCs w:val="22"/>
              </w:rPr>
            </w:pPr>
          </w:p>
          <w:p w:rsidR="00851F7F" w:rsidRDefault="00851F7F">
            <w:pPr>
              <w:rPr>
                <w:rFonts w:ascii="Calibri" w:hAnsi="Calibri"/>
                <w:sz w:val="22"/>
                <w:szCs w:val="22"/>
              </w:rPr>
            </w:pPr>
          </w:p>
        </w:tc>
      </w:tr>
      <w:tr w:rsidR="00851F7F" w:rsidTr="00851F7F">
        <w:trPr>
          <w:tblCellSpacing w:w="22" w:type="dxa"/>
        </w:trPr>
        <w:tc>
          <w:tcPr>
            <w:tcW w:w="641" w:type="pct"/>
            <w:tcMar>
              <w:top w:w="15" w:type="dxa"/>
              <w:left w:w="15" w:type="dxa"/>
              <w:bottom w:w="15" w:type="dxa"/>
              <w:right w:w="15" w:type="dxa"/>
            </w:tcMar>
            <w:hideMark/>
          </w:tcPr>
          <w:p w:rsidR="00851F7F" w:rsidRDefault="00851F7F">
            <w:pPr>
              <w:pStyle w:val="NormalWeb"/>
              <w:rPr>
                <w:rFonts w:ascii="Calibri" w:hAnsi="Calibri"/>
                <w:sz w:val="23"/>
                <w:szCs w:val="23"/>
              </w:rPr>
            </w:pPr>
            <w:r>
              <w:rPr>
                <w:rStyle w:val="Strong"/>
                <w:rFonts w:ascii="Calibri" w:hAnsi="Calibri"/>
                <w:sz w:val="23"/>
                <w:szCs w:val="23"/>
              </w:rPr>
              <w:t>Who:</w:t>
            </w:r>
          </w:p>
        </w:tc>
        <w:tc>
          <w:tcPr>
            <w:tcW w:w="0" w:type="auto"/>
            <w:tcMar>
              <w:top w:w="15" w:type="dxa"/>
              <w:left w:w="15" w:type="dxa"/>
              <w:bottom w:w="15" w:type="dxa"/>
              <w:right w:w="15" w:type="dxa"/>
            </w:tcMar>
            <w:vAlign w:val="center"/>
          </w:tcPr>
          <w:p w:rsidR="00851F7F" w:rsidRDefault="00851F7F">
            <w:pPr>
              <w:pStyle w:val="NormalWeb"/>
              <w:rPr>
                <w:rFonts w:ascii="Calibri" w:hAnsi="Calibri"/>
                <w:sz w:val="22"/>
                <w:szCs w:val="22"/>
              </w:rPr>
            </w:pPr>
            <w:r>
              <w:rPr>
                <w:rFonts w:ascii="Calibri" w:hAnsi="Calibri"/>
                <w:sz w:val="22"/>
                <w:szCs w:val="22"/>
              </w:rPr>
              <w:t xml:space="preserve">Yates High School Principal </w:t>
            </w:r>
            <w:r>
              <w:rPr>
                <w:rFonts w:ascii="Calibri" w:hAnsi="Calibri"/>
                <w:b/>
                <w:bCs/>
                <w:sz w:val="22"/>
                <w:szCs w:val="22"/>
              </w:rPr>
              <w:t>Ken Davis</w:t>
            </w:r>
            <w:r>
              <w:rPr>
                <w:rFonts w:ascii="Calibri" w:hAnsi="Calibri"/>
                <w:sz w:val="22"/>
                <w:szCs w:val="22"/>
              </w:rPr>
              <w:t xml:space="preserve">, HISD Board of Education District IV Trustee </w:t>
            </w:r>
            <w:proofErr w:type="spellStart"/>
            <w:r>
              <w:rPr>
                <w:rFonts w:ascii="Calibri" w:hAnsi="Calibri"/>
                <w:b/>
                <w:bCs/>
                <w:sz w:val="22"/>
                <w:szCs w:val="22"/>
              </w:rPr>
              <w:t>Jolanda</w:t>
            </w:r>
            <w:proofErr w:type="spellEnd"/>
            <w:r>
              <w:rPr>
                <w:rFonts w:ascii="Calibri" w:hAnsi="Calibri"/>
                <w:b/>
                <w:bCs/>
                <w:sz w:val="22"/>
                <w:szCs w:val="22"/>
              </w:rPr>
              <w:t xml:space="preserve"> Jones</w:t>
            </w:r>
            <w:r>
              <w:rPr>
                <w:rFonts w:ascii="Calibri" w:hAnsi="Calibri"/>
                <w:sz w:val="22"/>
                <w:szCs w:val="22"/>
              </w:rPr>
              <w:t xml:space="preserve">, District 18 U.S. Rep. </w:t>
            </w:r>
            <w:r>
              <w:rPr>
                <w:rFonts w:ascii="Calibri" w:hAnsi="Calibri"/>
                <w:b/>
                <w:bCs/>
                <w:sz w:val="22"/>
                <w:szCs w:val="22"/>
              </w:rPr>
              <w:t>Shelia Jackson Lee</w:t>
            </w:r>
            <w:r>
              <w:rPr>
                <w:rFonts w:ascii="Calibri" w:hAnsi="Calibri"/>
                <w:sz w:val="22"/>
                <w:szCs w:val="22"/>
              </w:rPr>
              <w:t xml:space="preserve">, District 13 State Sen. </w:t>
            </w:r>
            <w:r>
              <w:rPr>
                <w:rFonts w:ascii="Calibri" w:hAnsi="Calibri"/>
                <w:b/>
                <w:bCs/>
                <w:sz w:val="22"/>
                <w:szCs w:val="22"/>
              </w:rPr>
              <w:t>Rodney Ellis</w:t>
            </w:r>
            <w:r>
              <w:rPr>
                <w:rFonts w:ascii="Calibri" w:hAnsi="Calibri"/>
                <w:sz w:val="22"/>
                <w:szCs w:val="22"/>
              </w:rPr>
              <w:t xml:space="preserve">, District 147 State Rep. </w:t>
            </w:r>
            <w:r>
              <w:rPr>
                <w:rFonts w:ascii="Calibri" w:hAnsi="Calibri"/>
                <w:b/>
                <w:bCs/>
                <w:sz w:val="22"/>
                <w:szCs w:val="22"/>
              </w:rPr>
              <w:t>Garnet Coleman</w:t>
            </w:r>
            <w:r>
              <w:rPr>
                <w:rFonts w:ascii="Calibri" w:hAnsi="Calibri"/>
                <w:sz w:val="22"/>
                <w:szCs w:val="22"/>
              </w:rPr>
              <w:t xml:space="preserve">, District 131 State Rep. </w:t>
            </w:r>
            <w:r>
              <w:rPr>
                <w:rFonts w:ascii="Calibri" w:hAnsi="Calibri"/>
                <w:b/>
                <w:bCs/>
                <w:sz w:val="22"/>
                <w:szCs w:val="22"/>
              </w:rPr>
              <w:t>Alma Allen</w:t>
            </w:r>
            <w:r>
              <w:rPr>
                <w:rFonts w:ascii="Calibri" w:hAnsi="Calibri"/>
                <w:sz w:val="22"/>
                <w:szCs w:val="22"/>
              </w:rPr>
              <w:t xml:space="preserve">, Houston District D Council Member </w:t>
            </w:r>
            <w:r>
              <w:rPr>
                <w:rFonts w:ascii="Calibri" w:hAnsi="Calibri"/>
                <w:b/>
                <w:bCs/>
                <w:sz w:val="22"/>
                <w:szCs w:val="22"/>
              </w:rPr>
              <w:t>Dwight Boykins</w:t>
            </w:r>
            <w:r>
              <w:rPr>
                <w:rFonts w:ascii="Calibri" w:hAnsi="Calibri"/>
                <w:sz w:val="22"/>
                <w:szCs w:val="22"/>
              </w:rPr>
              <w:t xml:space="preserve">, HISD General Counsel </w:t>
            </w:r>
            <w:proofErr w:type="spellStart"/>
            <w:r>
              <w:rPr>
                <w:rFonts w:ascii="Calibri" w:hAnsi="Calibri"/>
                <w:b/>
                <w:bCs/>
                <w:sz w:val="22"/>
                <w:szCs w:val="22"/>
              </w:rPr>
              <w:t>Elneita</w:t>
            </w:r>
            <w:proofErr w:type="spellEnd"/>
            <w:r>
              <w:rPr>
                <w:rFonts w:ascii="Calibri" w:hAnsi="Calibri"/>
                <w:b/>
                <w:bCs/>
                <w:sz w:val="22"/>
                <w:szCs w:val="22"/>
              </w:rPr>
              <w:t xml:space="preserve"> Hutchins-Taylor</w:t>
            </w:r>
            <w:r>
              <w:rPr>
                <w:rFonts w:ascii="Calibri" w:hAnsi="Calibri"/>
                <w:sz w:val="22"/>
                <w:szCs w:val="22"/>
              </w:rPr>
              <w:t xml:space="preserve">, Yates High School Project Advisory Team Member </w:t>
            </w:r>
            <w:proofErr w:type="spellStart"/>
            <w:r>
              <w:rPr>
                <w:rFonts w:ascii="Calibri" w:hAnsi="Calibri"/>
                <w:b/>
                <w:bCs/>
                <w:sz w:val="22"/>
                <w:szCs w:val="22"/>
              </w:rPr>
              <w:t>Arva</w:t>
            </w:r>
            <w:proofErr w:type="spellEnd"/>
            <w:r>
              <w:rPr>
                <w:rFonts w:ascii="Calibri" w:hAnsi="Calibri"/>
                <w:b/>
                <w:bCs/>
                <w:sz w:val="22"/>
                <w:szCs w:val="22"/>
              </w:rPr>
              <w:t xml:space="preserve"> Howard</w:t>
            </w:r>
            <w:r>
              <w:rPr>
                <w:rFonts w:ascii="Calibri" w:hAnsi="Calibri"/>
                <w:sz w:val="22"/>
                <w:szCs w:val="22"/>
              </w:rPr>
              <w:t xml:space="preserve">, Yates High School 2016-2017 Student Council President </w:t>
            </w:r>
            <w:r>
              <w:rPr>
                <w:rFonts w:ascii="Calibri" w:hAnsi="Calibri"/>
                <w:b/>
                <w:bCs/>
                <w:sz w:val="22"/>
                <w:szCs w:val="22"/>
              </w:rPr>
              <w:t>Amber Felder</w:t>
            </w:r>
            <w:r>
              <w:rPr>
                <w:rFonts w:ascii="Calibri" w:hAnsi="Calibri"/>
                <w:sz w:val="22"/>
                <w:szCs w:val="22"/>
              </w:rPr>
              <w:t>, and Holman Street Baptist Church Pastor</w:t>
            </w:r>
            <w:r>
              <w:rPr>
                <w:rFonts w:ascii="Calibri" w:hAnsi="Calibri"/>
                <w:b/>
                <w:bCs/>
                <w:sz w:val="22"/>
                <w:szCs w:val="22"/>
              </w:rPr>
              <w:t xml:space="preserve"> Manson Johnson</w:t>
            </w:r>
            <w:r>
              <w:rPr>
                <w:rFonts w:ascii="Calibri" w:hAnsi="Calibri"/>
                <w:sz w:val="22"/>
                <w:szCs w:val="22"/>
              </w:rPr>
              <w:t>, as well as other dignitaries, school stakeholders and community members</w:t>
            </w:r>
          </w:p>
          <w:p w:rsidR="00851F7F" w:rsidRDefault="00851F7F">
            <w:pPr>
              <w:pStyle w:val="NormalWeb"/>
              <w:rPr>
                <w:rFonts w:ascii="Calibri" w:hAnsi="Calibri"/>
                <w:sz w:val="22"/>
                <w:szCs w:val="22"/>
              </w:rPr>
            </w:pPr>
          </w:p>
        </w:tc>
      </w:tr>
      <w:tr w:rsidR="00851F7F" w:rsidTr="00851F7F">
        <w:trPr>
          <w:tblCellSpacing w:w="22" w:type="dxa"/>
        </w:trPr>
        <w:tc>
          <w:tcPr>
            <w:tcW w:w="641" w:type="pct"/>
            <w:tcMar>
              <w:top w:w="15" w:type="dxa"/>
              <w:left w:w="15" w:type="dxa"/>
              <w:bottom w:w="15" w:type="dxa"/>
              <w:right w:w="15" w:type="dxa"/>
            </w:tcMar>
            <w:hideMark/>
          </w:tcPr>
          <w:p w:rsidR="00851F7F" w:rsidRDefault="00851F7F">
            <w:pPr>
              <w:pStyle w:val="NormalWeb"/>
              <w:rPr>
                <w:rFonts w:ascii="Calibri" w:hAnsi="Calibri"/>
                <w:sz w:val="23"/>
                <w:szCs w:val="23"/>
              </w:rPr>
            </w:pPr>
            <w:r>
              <w:rPr>
                <w:rStyle w:val="Strong"/>
                <w:rFonts w:ascii="Calibri" w:hAnsi="Calibri"/>
                <w:sz w:val="23"/>
                <w:szCs w:val="23"/>
              </w:rPr>
              <w:t>When:</w:t>
            </w:r>
          </w:p>
        </w:tc>
        <w:tc>
          <w:tcPr>
            <w:tcW w:w="0" w:type="auto"/>
            <w:tcMar>
              <w:top w:w="15" w:type="dxa"/>
              <w:left w:w="15" w:type="dxa"/>
              <w:bottom w:w="15" w:type="dxa"/>
              <w:right w:w="15" w:type="dxa"/>
            </w:tcMar>
            <w:vAlign w:val="center"/>
          </w:tcPr>
          <w:p w:rsidR="00851F7F" w:rsidRDefault="00851F7F">
            <w:pPr>
              <w:pStyle w:val="NoSpacing"/>
              <w:rPr>
                <w:rFonts w:ascii="Calibri" w:hAnsi="Calibri"/>
                <w:b/>
                <w:bCs/>
                <w:color w:val="000000"/>
                <w:sz w:val="22"/>
                <w:szCs w:val="22"/>
                <w:u w:val="single"/>
              </w:rPr>
            </w:pPr>
            <w:r>
              <w:rPr>
                <w:rFonts w:ascii="Calibri" w:hAnsi="Calibri"/>
                <w:b/>
                <w:bCs/>
                <w:sz w:val="22"/>
                <w:szCs w:val="22"/>
                <w:u w:val="single"/>
              </w:rPr>
              <w:t>Thursday, June 2, at 9 a.m.</w:t>
            </w:r>
          </w:p>
          <w:p w:rsidR="00851F7F" w:rsidRDefault="00851F7F">
            <w:pPr>
              <w:pStyle w:val="NoSpacing"/>
              <w:rPr>
                <w:rFonts w:ascii="Calibri" w:hAnsi="Calibri"/>
                <w:sz w:val="22"/>
                <w:szCs w:val="22"/>
              </w:rPr>
            </w:pPr>
          </w:p>
        </w:tc>
      </w:tr>
      <w:tr w:rsidR="00851F7F" w:rsidTr="00851F7F">
        <w:trPr>
          <w:tblCellSpacing w:w="22" w:type="dxa"/>
        </w:trPr>
        <w:tc>
          <w:tcPr>
            <w:tcW w:w="641" w:type="pct"/>
            <w:tcMar>
              <w:top w:w="15" w:type="dxa"/>
              <w:left w:w="15" w:type="dxa"/>
              <w:bottom w:w="15" w:type="dxa"/>
              <w:right w:w="15" w:type="dxa"/>
            </w:tcMar>
            <w:hideMark/>
          </w:tcPr>
          <w:p w:rsidR="00851F7F" w:rsidRDefault="00851F7F">
            <w:pPr>
              <w:pStyle w:val="NormalWeb"/>
              <w:rPr>
                <w:rFonts w:ascii="Calibri" w:hAnsi="Calibri"/>
                <w:sz w:val="23"/>
                <w:szCs w:val="23"/>
              </w:rPr>
            </w:pPr>
            <w:r>
              <w:rPr>
                <w:rStyle w:val="Strong"/>
                <w:rFonts w:ascii="Calibri" w:hAnsi="Calibri"/>
                <w:sz w:val="23"/>
                <w:szCs w:val="23"/>
              </w:rPr>
              <w:lastRenderedPageBreak/>
              <w:t>Where:</w:t>
            </w:r>
          </w:p>
        </w:tc>
        <w:tc>
          <w:tcPr>
            <w:tcW w:w="0" w:type="auto"/>
            <w:tcMar>
              <w:top w:w="15" w:type="dxa"/>
              <w:left w:w="15" w:type="dxa"/>
              <w:bottom w:w="15" w:type="dxa"/>
              <w:right w:w="15" w:type="dxa"/>
            </w:tcMar>
            <w:vAlign w:val="center"/>
            <w:hideMark/>
          </w:tcPr>
          <w:p w:rsidR="00851F7F" w:rsidRDefault="00851F7F">
            <w:pPr>
              <w:pStyle w:val="NoSpacing"/>
              <w:rPr>
                <w:rFonts w:ascii="Calibri" w:hAnsi="Calibri"/>
                <w:sz w:val="22"/>
                <w:szCs w:val="22"/>
              </w:rPr>
            </w:pPr>
            <w:r>
              <w:rPr>
                <w:rFonts w:ascii="Calibri" w:hAnsi="Calibri"/>
                <w:sz w:val="22"/>
                <w:szCs w:val="22"/>
              </w:rPr>
              <w:t>Yates High School, 3703 Sampson St., 77004</w:t>
            </w:r>
          </w:p>
        </w:tc>
      </w:tr>
    </w:tbl>
    <w:p w:rsidR="009A632C" w:rsidRDefault="00851F7F">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A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7F"/>
    <w:rsid w:val="00851F7F"/>
    <w:rsid w:val="009A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F6849-AFDB-470D-86D6-704B72E7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F7F"/>
    <w:pPr>
      <w:spacing w:before="100" w:beforeAutospacing="1" w:after="100" w:afterAutospacing="1"/>
    </w:pPr>
  </w:style>
  <w:style w:type="paragraph" w:styleId="NoSpacing">
    <w:name w:val="No Spacing"/>
    <w:basedOn w:val="Normal"/>
    <w:uiPriority w:val="1"/>
    <w:qFormat/>
    <w:rsid w:val="00851F7F"/>
  </w:style>
  <w:style w:type="character" w:styleId="Strong">
    <w:name w:val="Strong"/>
    <w:basedOn w:val="DefaultParagraphFont"/>
    <w:uiPriority w:val="22"/>
    <w:qFormat/>
    <w:rsid w:val="00851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2016-06-15T19:24:00Z</dcterms:created>
  <dcterms:modified xsi:type="dcterms:W3CDTF">2016-06-15T19:26:00Z</dcterms:modified>
</cp:coreProperties>
</file>