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8767" w14:textId="02945DD4" w:rsidR="262732D2" w:rsidRDefault="262732D2" w:rsidP="71676687">
      <w:pPr>
        <w:pStyle w:val="Heading1"/>
        <w:spacing w:before="302"/>
        <w:ind w:right="357"/>
        <w:jc w:val="center"/>
      </w:pPr>
      <w:r w:rsidRPr="71676687">
        <w:rPr>
          <w:rFonts w:ascii="Times New Roman" w:eastAsia="Times New Roman" w:hAnsi="Times New Roman" w:cs="Times New Roman"/>
          <w:b/>
          <w:bCs/>
          <w:sz w:val="40"/>
          <w:szCs w:val="40"/>
        </w:rPr>
        <w:t>2024-2025 Action Plan</w:t>
      </w:r>
    </w:p>
    <w:p w14:paraId="2C00572A" w14:textId="4902306B" w:rsidR="262732D2" w:rsidRDefault="262732D2" w:rsidP="71676687">
      <w:r w:rsidRPr="71676687">
        <w:rPr>
          <w:b/>
          <w:bCs/>
          <w:sz w:val="20"/>
          <w:szCs w:val="20"/>
        </w:rPr>
        <w:t xml:space="preserve"> </w:t>
      </w:r>
    </w:p>
    <w:p w14:paraId="69ED6A67" w14:textId="447C451D" w:rsidR="262732D2" w:rsidRDefault="262732D2" w:rsidP="71676687">
      <w:r w:rsidRPr="71676687">
        <w:rPr>
          <w:b/>
          <w:bCs/>
          <w:sz w:val="20"/>
          <w:szCs w:val="20"/>
        </w:rPr>
        <w:t xml:space="preserve"> </w:t>
      </w:r>
    </w:p>
    <w:p w14:paraId="621DB547" w14:textId="2D4DF3EF" w:rsidR="262732D2" w:rsidRDefault="262732D2" w:rsidP="71676687">
      <w:r w:rsidRPr="71676687">
        <w:rPr>
          <w:b/>
          <w:bCs/>
          <w:sz w:val="20"/>
          <w:szCs w:val="20"/>
        </w:rPr>
        <w:t xml:space="preserve"> </w:t>
      </w:r>
    </w:p>
    <w:p w14:paraId="76222831" w14:textId="628A6A6D" w:rsidR="262732D2" w:rsidRDefault="262732D2" w:rsidP="71676687">
      <w:pPr>
        <w:spacing w:before="129"/>
      </w:pPr>
      <w:r w:rsidRPr="71676687">
        <w:rPr>
          <w:b/>
          <w:bCs/>
          <w:sz w:val="20"/>
          <w:szCs w:val="20"/>
        </w:rPr>
        <w:t xml:space="preserve"> </w:t>
      </w:r>
    </w:p>
    <w:p w14:paraId="03F8EAD1" w14:textId="3EA1E3C1" w:rsidR="262732D2" w:rsidRDefault="262732D2" w:rsidP="71676687">
      <w:pPr>
        <w:spacing w:before="396"/>
      </w:pPr>
      <w:r w:rsidRPr="71676687">
        <w:rPr>
          <w:b/>
          <w:bCs/>
          <w:sz w:val="40"/>
          <w:szCs w:val="40"/>
        </w:rPr>
        <w:t xml:space="preserve"> </w:t>
      </w:r>
    </w:p>
    <w:p w14:paraId="2830B438" w14:textId="0D73FECC" w:rsidR="262732D2" w:rsidRDefault="262732D2" w:rsidP="71676687">
      <w:pPr>
        <w:pStyle w:val="Heading2"/>
        <w:spacing w:before="0" w:line="480" w:lineRule="auto"/>
        <w:ind w:right="80"/>
        <w:jc w:val="center"/>
      </w:pPr>
      <w:r w:rsidRPr="71676687">
        <w:rPr>
          <w:rFonts w:ascii="Times New Roman" w:eastAsia="Times New Roman" w:hAnsi="Times New Roman" w:cs="Times New Roman"/>
          <w:b/>
          <w:bCs/>
          <w:sz w:val="32"/>
          <w:szCs w:val="32"/>
        </w:rPr>
        <w:t>Chavez High School</w:t>
      </w:r>
    </w:p>
    <w:p w14:paraId="45454848" w14:textId="3C35D6F0" w:rsidR="262732D2" w:rsidRDefault="262732D2" w:rsidP="71676687">
      <w:pPr>
        <w:pStyle w:val="Heading2"/>
        <w:spacing w:before="0" w:line="480" w:lineRule="auto"/>
        <w:ind w:right="80"/>
        <w:jc w:val="center"/>
      </w:pPr>
      <w:r w:rsidRPr="71676687">
        <w:rPr>
          <w:rFonts w:ascii="Times New Roman" w:eastAsia="Times New Roman" w:hAnsi="Times New Roman" w:cs="Times New Roman"/>
          <w:b/>
          <w:bCs/>
          <w:sz w:val="32"/>
          <w:szCs w:val="32"/>
        </w:rPr>
        <w:t>Marlen Martinez, Principal</w:t>
      </w:r>
    </w:p>
    <w:p w14:paraId="36D62C65" w14:textId="4DE59EB4" w:rsidR="71676687" w:rsidRDefault="71676687" w:rsidP="71676687"/>
    <w:p w14:paraId="3765C33D" w14:textId="4DF8074B" w:rsidR="71676687" w:rsidRDefault="71676687">
      <w:r>
        <w:br w:type="page"/>
      </w:r>
    </w:p>
    <w:p w14:paraId="034A25DA" w14:textId="77777777" w:rsidR="00A60F5E" w:rsidRDefault="009C30D0">
      <w:pPr>
        <w:spacing w:before="60"/>
        <w:ind w:right="357"/>
        <w:jc w:val="center"/>
        <w:rPr>
          <w:b/>
          <w:sz w:val="36"/>
        </w:rPr>
      </w:pPr>
      <w:r>
        <w:rPr>
          <w:noProof/>
        </w:rPr>
        <w:lastRenderedPageBreak/>
        <mc:AlternateContent>
          <mc:Choice Requires="wpg">
            <w:drawing>
              <wp:anchor distT="0" distB="0" distL="0" distR="0" simplePos="0" relativeHeight="251658240" behindDoc="0" locked="0" layoutInCell="1" allowOverlap="1" wp14:anchorId="271179B7" wp14:editId="64773C37">
                <wp:simplePos x="0" y="0"/>
                <wp:positionH relativeFrom="page">
                  <wp:posOffset>5186362</wp:posOffset>
                </wp:positionH>
                <wp:positionV relativeFrom="page">
                  <wp:posOffset>3299661</wp:posOffset>
                </wp:positionV>
                <wp:extent cx="581025" cy="466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466725"/>
                          <a:chOff x="0" y="0"/>
                          <a:chExt cx="581025" cy="466725"/>
                        </a:xfrm>
                      </wpg:grpSpPr>
                      <wps:wsp>
                        <wps:cNvPr id="3" name="Graphic 3"/>
                        <wps:cNvSpPr/>
                        <wps:spPr>
                          <a:xfrm>
                            <a:off x="4762" y="4762"/>
                            <a:ext cx="571500" cy="457200"/>
                          </a:xfrm>
                          <a:custGeom>
                            <a:avLst/>
                            <a:gdLst/>
                            <a:ahLst/>
                            <a:cxnLst/>
                            <a:rect l="l" t="t" r="r" b="b"/>
                            <a:pathLst>
                              <a:path w="571500" h="457200">
                                <a:moveTo>
                                  <a:pt x="142875" y="0"/>
                                </a:moveTo>
                                <a:lnTo>
                                  <a:pt x="0" y="228600"/>
                                </a:lnTo>
                                <a:lnTo>
                                  <a:pt x="142875" y="457199"/>
                                </a:lnTo>
                                <a:lnTo>
                                  <a:pt x="142875" y="342899"/>
                                </a:lnTo>
                                <a:lnTo>
                                  <a:pt x="571500" y="342899"/>
                                </a:lnTo>
                                <a:lnTo>
                                  <a:pt x="571500" y="114300"/>
                                </a:lnTo>
                                <a:lnTo>
                                  <a:pt x="142875" y="114300"/>
                                </a:lnTo>
                                <a:lnTo>
                                  <a:pt x="142875" y="0"/>
                                </a:lnTo>
                                <a:close/>
                              </a:path>
                            </a:pathLst>
                          </a:custGeom>
                          <a:solidFill>
                            <a:srgbClr val="00FFFF"/>
                          </a:solidFill>
                        </wps:spPr>
                        <wps:bodyPr wrap="square" lIns="0" tIns="0" rIns="0" bIns="0" rtlCol="0">
                          <a:prstTxWarp prst="textNoShape">
                            <a:avLst/>
                          </a:prstTxWarp>
                          <a:noAutofit/>
                        </wps:bodyPr>
                      </wps:wsp>
                      <wps:wsp>
                        <wps:cNvPr id="4" name="Graphic 4"/>
                        <wps:cNvSpPr/>
                        <wps:spPr>
                          <a:xfrm>
                            <a:off x="4762" y="4762"/>
                            <a:ext cx="571500" cy="457200"/>
                          </a:xfrm>
                          <a:custGeom>
                            <a:avLst/>
                            <a:gdLst/>
                            <a:ahLst/>
                            <a:cxnLst/>
                            <a:rect l="l" t="t" r="r" b="b"/>
                            <a:pathLst>
                              <a:path w="571500" h="457200">
                                <a:moveTo>
                                  <a:pt x="142875" y="0"/>
                                </a:moveTo>
                                <a:lnTo>
                                  <a:pt x="142875" y="114300"/>
                                </a:lnTo>
                                <a:lnTo>
                                  <a:pt x="571500" y="114300"/>
                                </a:lnTo>
                                <a:lnTo>
                                  <a:pt x="571500" y="342900"/>
                                </a:lnTo>
                                <a:lnTo>
                                  <a:pt x="142875" y="342900"/>
                                </a:lnTo>
                                <a:lnTo>
                                  <a:pt x="142875" y="457200"/>
                                </a:lnTo>
                                <a:lnTo>
                                  <a:pt x="0" y="228600"/>
                                </a:lnTo>
                                <a:lnTo>
                                  <a:pt x="142875"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rto="http://schemas.microsoft.com/office/word/2006/arto">
            <w:pict>
              <v:group id="Group 2" style="position:absolute;margin-left:408.35pt;margin-top:259.8pt;width:45.75pt;height:36.75pt;z-index:251658240;mso-wrap-distance-left:0;mso-wrap-distance-right:0;mso-position-horizontal-relative:page;mso-position-vertical-relative:page" coordsize="5810,4667" o:spid="_x0000_s1026" w14:anchorId="4BB06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">
                <v:shape id="Graphic 3" style="position:absolute;left:47;top:47;width:5715;height:4572;visibility:visible;mso-wrap-style:square;v-text-anchor:top" coordsize="571500,457200" o:spid="_x0000_s1027" fillcolor="aqua" stroked="f" path="m142875,l,228600,142875,457199r,-114300l571500,342899r,-228599l142875,114300,142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">
                  <v:path arrowok="t"/>
                </v:shape>
                <v:shape id="Graphic 4" style="position:absolute;left:47;top:47;width:5715;height:4572;visibility:visible;mso-wrap-style:square;v-text-anchor:top" coordsize="571500,457200" o:spid="_x0000_s1028" filled="f" path="m142875,r,114300l571500,114300r,228600l142875,342900r,114300l,228600,142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">
                  <v:path arrowok="t"/>
                </v:shape>
                <w10:wrap anchorx="page" anchory="page"/>
              </v:group>
            </w:pict>
          </mc:Fallback>
        </mc:AlternateContent>
      </w:r>
      <w:r>
        <w:rPr>
          <w:noProof/>
        </w:rPr>
        <mc:AlternateContent>
          <mc:Choice Requires="wps">
            <w:drawing>
              <wp:anchor distT="0" distB="0" distL="0" distR="0" simplePos="0" relativeHeight="251658241" behindDoc="0" locked="0" layoutInCell="1" allowOverlap="1" wp14:anchorId="4D4E08E9" wp14:editId="45B8A0F2">
                <wp:simplePos x="0" y="0"/>
                <wp:positionH relativeFrom="page">
                  <wp:posOffset>5067300</wp:posOffset>
                </wp:positionH>
                <wp:positionV relativeFrom="page">
                  <wp:posOffset>2706891</wp:posOffset>
                </wp:positionV>
                <wp:extent cx="19050" cy="44672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4467225"/>
                        </a:xfrm>
                        <a:custGeom>
                          <a:avLst/>
                          <a:gdLst/>
                          <a:ahLst/>
                          <a:cxnLst/>
                          <a:rect l="l" t="t" r="r" b="b"/>
                          <a:pathLst>
                            <a:path w="19050" h="4467225">
                              <a:moveTo>
                                <a:pt x="0" y="0"/>
                              </a:moveTo>
                              <a:lnTo>
                                <a:pt x="19050" y="4467225"/>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5" style="position:absolute;margin-left:399pt;margin-top:213.15pt;width:1.5pt;height:351.75pt;z-index:251658241;visibility:visible;mso-wrap-style:square;mso-wrap-distance-left:0;mso-wrap-distance-top:0;mso-wrap-distance-right:0;mso-wrap-distance-bottom:0;mso-position-horizontal:absolute;mso-position-horizontal-relative:page;mso-position-vertical:absolute;mso-position-vertical-relative:page;v-text-anchor:top" coordsize="19050,4467225" o:spid="_x0000_s1026" filled="f" strokeweight="2.5pt" path="m,l19050,44672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" w14:anchorId="3B2A9619">
                <v:path arrowok="t"/>
                <w10:wrap anchorx="page" anchory="page"/>
              </v:shape>
            </w:pict>
          </mc:Fallback>
        </mc:AlternateContent>
      </w:r>
      <w:r>
        <w:rPr>
          <w:noProof/>
        </w:rPr>
        <mc:AlternateContent>
          <mc:Choice Requires="wps">
            <w:drawing>
              <wp:anchor distT="0" distB="0" distL="0" distR="0" simplePos="0" relativeHeight="251658242" behindDoc="0" locked="0" layoutInCell="1" allowOverlap="1" wp14:anchorId="570336A2" wp14:editId="3153D313">
                <wp:simplePos x="0" y="0"/>
                <wp:positionH relativeFrom="page">
                  <wp:posOffset>5915025</wp:posOffset>
                </wp:positionH>
                <wp:positionV relativeFrom="page">
                  <wp:posOffset>3092905</wp:posOffset>
                </wp:positionV>
                <wp:extent cx="1419225" cy="11474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1147445"/>
                        </a:xfrm>
                        <a:prstGeom prst="rect">
                          <a:avLst/>
                        </a:prstGeom>
                        <a:ln w="9525">
                          <a:solidFill>
                            <a:srgbClr val="000000"/>
                          </a:solidFill>
                          <a:prstDash val="solid"/>
                        </a:ln>
                      </wps:spPr>
                      <wps:txbx>
                        <w:txbxContent>
                          <w:p w14:paraId="52C3C9A3" w14:textId="77777777" w:rsidR="00A60F5E" w:rsidRDefault="009C30D0">
                            <w:pPr>
                              <w:pStyle w:val="BodyText"/>
                              <w:spacing w:before="72" w:line="276" w:lineRule="auto"/>
                              <w:ind w:left="143" w:right="230"/>
                            </w:pPr>
                            <w:r>
                              <w:t>Parameters</w:t>
                            </w:r>
                            <w:r>
                              <w:rPr>
                                <w:spacing w:val="-16"/>
                              </w:rPr>
                              <w:t xml:space="preserve"> </w:t>
                            </w:r>
                            <w:r>
                              <w:t xml:space="preserve">and </w:t>
                            </w:r>
                            <w:r>
                              <w:rPr>
                                <w:spacing w:val="-2"/>
                              </w:rPr>
                              <w:t xml:space="preserve">metrics </w:t>
                            </w:r>
                            <w:r>
                              <w:t>established by the District</w:t>
                            </w:r>
                          </w:p>
                        </w:txbxContent>
                      </wps:txbx>
                      <wps:bodyPr wrap="square" lIns="0" tIns="0" rIns="0" bIns="0" rtlCol="0">
                        <a:noAutofit/>
                      </wps:bodyPr>
                    </wps:wsp>
                  </a:graphicData>
                </a:graphic>
              </wp:anchor>
            </w:drawing>
          </mc:Choice>
          <mc:Fallback>
            <w:pict>
              <v:shapetype w14:anchorId="570336A2" id="_x0000_t202" coordsize="21600,21600" o:spt="202" path="m,l,21600r21600,l21600,xe">
                <v:stroke joinstyle="miter"/>
                <v:path gradientshapeok="t" o:connecttype="rect"/>
              </v:shapetype>
              <v:shape id="Textbox 6" o:spid="_x0000_s1026" type="#_x0000_t202" style="position:absolute;left:0;text-align:left;margin-left:465.75pt;margin-top:243.55pt;width:111.75pt;height:90.3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" filled="f">
                <v:path arrowok="t"/>
                <v:textbox inset="0,0,0,0">
                  <w:txbxContent>
                    <w:p w14:paraId="52C3C9A3" w14:textId="77777777" w:rsidR="00A60F5E" w:rsidRDefault="009C30D0">
                      <w:pPr>
                        <w:pStyle w:val="BodyText"/>
                        <w:spacing w:before="72" w:line="276" w:lineRule="auto"/>
                        <w:ind w:left="143" w:right="230"/>
                      </w:pPr>
                      <w:r>
                        <w:t>Parameters</w:t>
                      </w:r>
                      <w:r>
                        <w:rPr>
                          <w:spacing w:val="-16"/>
                        </w:rPr>
                        <w:t xml:space="preserve"> </w:t>
                      </w:r>
                      <w:r>
                        <w:t xml:space="preserve">and </w:t>
                      </w:r>
                      <w:r>
                        <w:rPr>
                          <w:spacing w:val="-2"/>
                        </w:rPr>
                        <w:t xml:space="preserve">metrics </w:t>
                      </w:r>
                      <w:r>
                        <w:t>established by the District</w:t>
                      </w:r>
                    </w:p>
                  </w:txbxContent>
                </v:textbox>
                <w10:wrap anchorx="page" anchory="page"/>
              </v:shape>
            </w:pict>
          </mc:Fallback>
        </mc:AlternateContent>
      </w:r>
      <w:r>
        <w:rPr>
          <w:b/>
          <w:sz w:val="36"/>
        </w:rPr>
        <w:t>School</w:t>
      </w:r>
      <w:r>
        <w:rPr>
          <w:b/>
          <w:spacing w:val="-3"/>
          <w:sz w:val="36"/>
        </w:rPr>
        <w:t xml:space="preserve"> </w:t>
      </w:r>
      <w:r>
        <w:rPr>
          <w:b/>
          <w:sz w:val="36"/>
        </w:rPr>
        <w:t>Action</w:t>
      </w:r>
      <w:r>
        <w:rPr>
          <w:b/>
          <w:spacing w:val="-2"/>
          <w:sz w:val="36"/>
        </w:rPr>
        <w:t xml:space="preserve"> </w:t>
      </w:r>
      <w:r>
        <w:rPr>
          <w:b/>
          <w:sz w:val="36"/>
        </w:rPr>
        <w:t>Plan</w:t>
      </w:r>
      <w:r>
        <w:rPr>
          <w:b/>
          <w:spacing w:val="-3"/>
          <w:sz w:val="36"/>
        </w:rPr>
        <w:t xml:space="preserve"> </w:t>
      </w:r>
      <w:r>
        <w:rPr>
          <w:b/>
          <w:sz w:val="36"/>
        </w:rPr>
        <w:t>–</w:t>
      </w:r>
      <w:r>
        <w:rPr>
          <w:b/>
          <w:spacing w:val="-2"/>
          <w:sz w:val="36"/>
        </w:rPr>
        <w:t xml:space="preserve"> </w:t>
      </w:r>
      <w:r>
        <w:rPr>
          <w:b/>
          <w:sz w:val="36"/>
        </w:rPr>
        <w:t>Needs</w:t>
      </w:r>
      <w:r>
        <w:rPr>
          <w:b/>
          <w:spacing w:val="-1"/>
          <w:sz w:val="36"/>
        </w:rPr>
        <w:t xml:space="preserve"> </w:t>
      </w:r>
      <w:r>
        <w:rPr>
          <w:b/>
          <w:spacing w:val="-2"/>
          <w:sz w:val="36"/>
        </w:rPr>
        <w:t>Assessment</w:t>
      </w:r>
    </w:p>
    <w:p w14:paraId="4E9AD045" w14:textId="2C2AAE9D" w:rsidR="00A60F5E" w:rsidRDefault="009C30D0">
      <w:pPr>
        <w:spacing w:before="92"/>
        <w:rPr>
          <w:b/>
          <w:sz w:val="20"/>
          <w:szCs w:val="20"/>
        </w:rPr>
      </w:pPr>
      <w:r>
        <w:rPr>
          <w:noProof/>
        </w:rPr>
        <mc:AlternateContent>
          <mc:Choice Requires="wpg">
            <w:drawing>
              <wp:anchor distT="0" distB="0" distL="0" distR="0" simplePos="0" relativeHeight="251658243" behindDoc="1" locked="0" layoutInCell="1" allowOverlap="1" wp14:anchorId="77D53ACB" wp14:editId="325F5000">
                <wp:simplePos x="0" y="0"/>
                <wp:positionH relativeFrom="page">
                  <wp:posOffset>1195387</wp:posOffset>
                </wp:positionH>
                <wp:positionV relativeFrom="paragraph">
                  <wp:posOffset>220011</wp:posOffset>
                </wp:positionV>
                <wp:extent cx="5772150" cy="80962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8" name="Textbox 8"/>
                        <wps:cNvSpPr txBox="1"/>
                        <wps:spPr>
                          <a:xfrm>
                            <a:off x="4762" y="4762"/>
                            <a:ext cx="5762625" cy="800100"/>
                          </a:xfrm>
                          <a:prstGeom prst="rect">
                            <a:avLst/>
                          </a:prstGeom>
                          <a:ln w="9525">
                            <a:solidFill>
                              <a:srgbClr val="000000"/>
                            </a:solidFill>
                            <a:prstDash val="solid"/>
                          </a:ln>
                        </wps:spPr>
                        <wps:txbx>
                          <w:txbxContent>
                            <w:p w14:paraId="00D6A904" w14:textId="77777777" w:rsidR="00A60F5E" w:rsidRDefault="009C30D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9" name="Textbox 9"/>
                        <wps:cNvSpPr txBox="1"/>
                        <wps:spPr>
                          <a:xfrm>
                            <a:off x="3690937" y="376220"/>
                            <a:ext cx="1544955" cy="333375"/>
                          </a:xfrm>
                          <a:prstGeom prst="rect">
                            <a:avLst/>
                          </a:prstGeom>
                          <a:solidFill>
                            <a:srgbClr val="C6D9F1"/>
                          </a:solidFill>
                          <a:ln w="9525">
                            <a:solidFill>
                              <a:srgbClr val="000000"/>
                            </a:solidFill>
                            <a:prstDash val="solid"/>
                          </a:ln>
                        </wps:spPr>
                        <wps:txbx>
                          <w:txbxContent>
                            <w:p w14:paraId="243AB683" w14:textId="77777777" w:rsidR="00A60F5E" w:rsidRDefault="009C30D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 name="Textbox 10"/>
                        <wps:cNvSpPr txBox="1"/>
                        <wps:spPr>
                          <a:xfrm>
                            <a:off x="2433637" y="376220"/>
                            <a:ext cx="817244" cy="333375"/>
                          </a:xfrm>
                          <a:prstGeom prst="rect">
                            <a:avLst/>
                          </a:prstGeom>
                          <a:solidFill>
                            <a:srgbClr val="C6D9F1"/>
                          </a:solidFill>
                          <a:ln w="9525">
                            <a:solidFill>
                              <a:srgbClr val="000000"/>
                            </a:solidFill>
                            <a:prstDash val="solid"/>
                          </a:ln>
                        </wps:spPr>
                        <wps:txbx>
                          <w:txbxContent>
                            <w:p w14:paraId="5B978EA9" w14:textId="77777777" w:rsidR="00A60F5E" w:rsidRDefault="009C30D0">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1" name="Textbox 11"/>
                        <wps:cNvSpPr txBox="1"/>
                        <wps:spPr>
                          <a:xfrm>
                            <a:off x="671512" y="376220"/>
                            <a:ext cx="1200150" cy="333375"/>
                          </a:xfrm>
                          <a:prstGeom prst="rect">
                            <a:avLst/>
                          </a:prstGeom>
                          <a:solidFill>
                            <a:srgbClr val="C6D9F1"/>
                          </a:solidFill>
                          <a:ln w="9525">
                            <a:solidFill>
                              <a:srgbClr val="000000"/>
                            </a:solidFill>
                            <a:prstDash val="solid"/>
                          </a:ln>
                        </wps:spPr>
                        <wps:txbx>
                          <w:txbxContent>
                            <w:p w14:paraId="6259E7C3" w14:textId="77777777" w:rsidR="00A60F5E" w:rsidRDefault="009C30D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w:pict>
              <v:group w14:anchorId="77D53ACB" id="Group 7" o:spid="_x0000_s1027" style="position:absolute;margin-left:94.1pt;margin-top:17.3pt;width:454.5pt;height:63.75pt;z-index:-251658237;mso-wrap-distance-left:0;mso-wrap-distance-right:0;mso-position-horizontal-relative:page" coordsize="5772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">
                <v:shape id="Textbox 8" o:spid="_x0000_s1028" type="#_x0000_t202" style="position:absolute;left:47;top:47;width:5762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00D6A904" w14:textId="77777777" w:rsidR="00A60F5E" w:rsidRDefault="009C30D0">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9" o:spid="_x0000_s1029" type="#_x0000_t202" style="position:absolute;left:36909;top:3762;width:154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" fillcolor="#c6d9f1">
                  <v:textbox inset="0,0,0,0">
                    <w:txbxContent>
                      <w:p w14:paraId="243AB683" w14:textId="77777777" w:rsidR="00A60F5E" w:rsidRDefault="009C30D0">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 o:spid="_x0000_s1030" type="#_x0000_t202" style="position:absolute;left:24336;top:3762;width:81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" fillcolor="#c6d9f1">
                  <v:textbox inset="0,0,0,0">
                    <w:txbxContent>
                      <w:p w14:paraId="5B978EA9" w14:textId="77777777" w:rsidR="00A60F5E" w:rsidRDefault="009C30D0">
                        <w:pPr>
                          <w:spacing w:before="72"/>
                          <w:ind w:left="143"/>
                          <w:rPr>
                            <w:rFonts w:ascii="Calibri"/>
                            <w:b/>
                            <w:color w:val="000000"/>
                            <w:sz w:val="28"/>
                          </w:rPr>
                        </w:pPr>
                        <w:r>
                          <w:rPr>
                            <w:rFonts w:ascii="Calibri"/>
                            <w:b/>
                            <w:color w:val="000000"/>
                            <w:spacing w:val="-2"/>
                            <w:sz w:val="28"/>
                          </w:rPr>
                          <w:t>Vision</w:t>
                        </w:r>
                      </w:p>
                    </w:txbxContent>
                  </v:textbox>
                </v:shape>
                <v:shape id="Textbox 11" o:spid="_x0000_s1031" type="#_x0000_t202" style="position:absolute;left:6715;top:3762;width:1200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" fillcolor="#c6d9f1">
                  <v:textbox inset="0,0,0,0">
                    <w:txbxContent>
                      <w:p w14:paraId="6259E7C3" w14:textId="77777777" w:rsidR="00A60F5E" w:rsidRDefault="009C30D0">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7028FB4F" wp14:editId="67E6CFED">
                <wp:simplePos x="0" y="0"/>
                <wp:positionH relativeFrom="page">
                  <wp:posOffset>6329362</wp:posOffset>
                </wp:positionH>
                <wp:positionV relativeFrom="paragraph">
                  <wp:posOffset>1167990</wp:posOffset>
                </wp:positionV>
                <wp:extent cx="466725" cy="58102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581025"/>
                          <a:chOff x="0" y="0"/>
                          <a:chExt cx="466725" cy="581025"/>
                        </a:xfrm>
                      </wpg:grpSpPr>
                      <wps:wsp>
                        <wps:cNvPr id="14" name="Graphic 14"/>
                        <wps:cNvSpPr/>
                        <wps:spPr>
                          <a:xfrm>
                            <a:off x="4762" y="4762"/>
                            <a:ext cx="457200" cy="571500"/>
                          </a:xfrm>
                          <a:custGeom>
                            <a:avLst/>
                            <a:gdLst/>
                            <a:ahLst/>
                            <a:cxnLst/>
                            <a:rect l="l" t="t" r="r" b="b"/>
                            <a:pathLst>
                              <a:path w="457200" h="571500">
                                <a:moveTo>
                                  <a:pt x="342900" y="0"/>
                                </a:moveTo>
                                <a:lnTo>
                                  <a:pt x="114300" y="0"/>
                                </a:lnTo>
                                <a:lnTo>
                                  <a:pt x="114300" y="428625"/>
                                </a:lnTo>
                                <a:lnTo>
                                  <a:pt x="0" y="428625"/>
                                </a:lnTo>
                                <a:lnTo>
                                  <a:pt x="228600" y="571500"/>
                                </a:lnTo>
                                <a:lnTo>
                                  <a:pt x="457200" y="428625"/>
                                </a:lnTo>
                                <a:lnTo>
                                  <a:pt x="342900" y="428625"/>
                                </a:lnTo>
                                <a:lnTo>
                                  <a:pt x="342900" y="0"/>
                                </a:lnTo>
                                <a:close/>
                              </a:path>
                            </a:pathLst>
                          </a:custGeom>
                          <a:solidFill>
                            <a:srgbClr val="00FFFF"/>
                          </a:solidFill>
                        </wps:spPr>
                        <wps:bodyPr wrap="square" lIns="0" tIns="0" rIns="0" bIns="0" rtlCol="0">
                          <a:prstTxWarp prst="textNoShape">
                            <a:avLst/>
                          </a:prstTxWarp>
                          <a:noAutofit/>
                        </wps:bodyPr>
                      </wps:wsp>
                      <wps:wsp>
                        <wps:cNvPr id="15" name="Graphic 15"/>
                        <wps:cNvSpPr/>
                        <wps:spPr>
                          <a:xfrm>
                            <a:off x="4762" y="4762"/>
                            <a:ext cx="457200" cy="571500"/>
                          </a:xfrm>
                          <a:custGeom>
                            <a:avLst/>
                            <a:gdLst/>
                            <a:ahLst/>
                            <a:cxnLst/>
                            <a:rect l="l" t="t" r="r" b="b"/>
                            <a:pathLst>
                              <a:path w="457200" h="571500">
                                <a:moveTo>
                                  <a:pt x="0" y="428625"/>
                                </a:moveTo>
                                <a:lnTo>
                                  <a:pt x="114300" y="428625"/>
                                </a:lnTo>
                                <a:lnTo>
                                  <a:pt x="114300" y="0"/>
                                </a:lnTo>
                                <a:lnTo>
                                  <a:pt x="342900" y="0"/>
                                </a:lnTo>
                                <a:lnTo>
                                  <a:pt x="342900" y="428625"/>
                                </a:lnTo>
                                <a:lnTo>
                                  <a:pt x="457200" y="428625"/>
                                </a:lnTo>
                                <a:lnTo>
                                  <a:pt x="228600" y="571500"/>
                                </a:lnTo>
                                <a:lnTo>
                                  <a:pt x="0" y="4286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rto="http://schemas.microsoft.com/office/word/2006/arto">
            <w:pict>
              <v:group id="Group 13" style="position:absolute;margin-left:498.35pt;margin-top:91.95pt;width:36.75pt;height:45.75pt;z-index:-251658235;mso-wrap-distance-left:0;mso-wrap-distance-right:0;mso-position-horizontal-relative:page" coordsize="4667,5810" o:spid="_x0000_s1026" w14:anchorId="68506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">
                <v:shape id="Graphic 14" style="position:absolute;left:47;top:47;width:4572;height:5715;visibility:visible;mso-wrap-style:square;v-text-anchor:top" coordsize="457200,571500" o:spid="_x0000_s1027" fillcolor="aqua" stroked="f" path="m342900,l114300,r,428625l,428625,228600,571500,457200,428625r-114300,l342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">
                  <v:path arrowok="t"/>
                </v:shape>
                <v:shape id="Graphic 15" style="position:absolute;left:47;top:47;width:4572;height:5715;visibility:visible;mso-wrap-style:square;v-text-anchor:top" coordsize="457200,571500" o:spid="_x0000_s1028" filled="f" path="m,428625r114300,l114300,,342900,r,428625l457200,428625,228600,571500,,428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">
                  <v:path arrowok="t"/>
                </v:shape>
                <w10:wrap type="topAndBottom" anchorx="page"/>
              </v:group>
            </w:pict>
          </mc:Fallback>
        </mc:AlternateContent>
      </w:r>
      <w:r>
        <w:rPr>
          <w:noProof/>
        </w:rPr>
        <mc:AlternateContent>
          <mc:Choice Requires="wpg">
            <w:drawing>
              <wp:anchor distT="0" distB="0" distL="0" distR="0" simplePos="0" relativeHeight="251658246" behindDoc="1" locked="0" layoutInCell="1" allowOverlap="1" wp14:anchorId="0D38D7FA" wp14:editId="784396CD">
                <wp:simplePos x="0" y="0"/>
                <wp:positionH relativeFrom="page">
                  <wp:posOffset>5185727</wp:posOffset>
                </wp:positionH>
                <wp:positionV relativeFrom="paragraph">
                  <wp:posOffset>5101179</wp:posOffset>
                </wp:positionV>
                <wp:extent cx="842644" cy="9906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4" cy="990600"/>
                          <a:chOff x="0" y="0"/>
                          <a:chExt cx="842644" cy="990600"/>
                        </a:xfrm>
                      </wpg:grpSpPr>
                      <wps:wsp>
                        <wps:cNvPr id="19" name="Graphic 19"/>
                        <wps:cNvSpPr/>
                        <wps:spPr>
                          <a:xfrm>
                            <a:off x="4762" y="4762"/>
                            <a:ext cx="833119" cy="981075"/>
                          </a:xfrm>
                          <a:custGeom>
                            <a:avLst/>
                            <a:gdLst/>
                            <a:ahLst/>
                            <a:cxnLst/>
                            <a:rect l="l" t="t" r="r" b="b"/>
                            <a:pathLst>
                              <a:path w="833119" h="981075">
                                <a:moveTo>
                                  <a:pt x="364181" y="0"/>
                                </a:moveTo>
                                <a:lnTo>
                                  <a:pt x="0" y="0"/>
                                </a:lnTo>
                                <a:lnTo>
                                  <a:pt x="0" y="294049"/>
                                </a:lnTo>
                                <a:lnTo>
                                  <a:pt x="364181" y="294049"/>
                                </a:lnTo>
                                <a:lnTo>
                                  <a:pt x="389931" y="301189"/>
                                </a:lnTo>
                                <a:lnTo>
                                  <a:pt x="434425" y="353446"/>
                                </a:lnTo>
                                <a:lnTo>
                                  <a:pt x="451819" y="395318"/>
                                </a:lnTo>
                                <a:lnTo>
                                  <a:pt x="465079" y="445522"/>
                                </a:lnTo>
                                <a:lnTo>
                                  <a:pt x="473530" y="502435"/>
                                </a:lnTo>
                                <a:lnTo>
                                  <a:pt x="476497" y="564436"/>
                                </a:lnTo>
                                <a:lnTo>
                                  <a:pt x="476497" y="687024"/>
                                </a:lnTo>
                                <a:lnTo>
                                  <a:pt x="364181" y="687024"/>
                                </a:lnTo>
                                <a:lnTo>
                                  <a:pt x="598650" y="981075"/>
                                </a:lnTo>
                                <a:lnTo>
                                  <a:pt x="833120" y="687024"/>
                                </a:lnTo>
                                <a:lnTo>
                                  <a:pt x="720802" y="687024"/>
                                </a:lnTo>
                                <a:lnTo>
                                  <a:pt x="720802" y="564436"/>
                                </a:lnTo>
                                <a:lnTo>
                                  <a:pt x="718961" y="506727"/>
                                </a:lnTo>
                                <a:lnTo>
                                  <a:pt x="713556" y="450685"/>
                                </a:lnTo>
                                <a:lnTo>
                                  <a:pt x="704768" y="396594"/>
                                </a:lnTo>
                                <a:lnTo>
                                  <a:pt x="692775" y="344736"/>
                                </a:lnTo>
                                <a:lnTo>
                                  <a:pt x="677756" y="295397"/>
                                </a:lnTo>
                                <a:lnTo>
                                  <a:pt x="659892" y="248859"/>
                                </a:lnTo>
                                <a:lnTo>
                                  <a:pt x="639362" y="205406"/>
                                </a:lnTo>
                                <a:lnTo>
                                  <a:pt x="616344" y="165323"/>
                                </a:lnTo>
                                <a:lnTo>
                                  <a:pt x="591018" y="128893"/>
                                </a:lnTo>
                                <a:lnTo>
                                  <a:pt x="563564" y="96399"/>
                                </a:lnTo>
                                <a:lnTo>
                                  <a:pt x="534160" y="68126"/>
                                </a:lnTo>
                                <a:lnTo>
                                  <a:pt x="502987" y="44357"/>
                                </a:lnTo>
                                <a:lnTo>
                                  <a:pt x="436048" y="11467"/>
                                </a:lnTo>
                                <a:lnTo>
                                  <a:pt x="400641" y="2914"/>
                                </a:lnTo>
                                <a:lnTo>
                                  <a:pt x="364181" y="0"/>
                                </a:lnTo>
                                <a:close/>
                              </a:path>
                            </a:pathLst>
                          </a:custGeom>
                          <a:solidFill>
                            <a:srgbClr val="00FFFF"/>
                          </a:solidFill>
                        </wps:spPr>
                        <wps:bodyPr wrap="square" lIns="0" tIns="0" rIns="0" bIns="0" rtlCol="0">
                          <a:prstTxWarp prst="textNoShape">
                            <a:avLst/>
                          </a:prstTxWarp>
                          <a:noAutofit/>
                        </wps:bodyPr>
                      </wps:wsp>
                      <wps:wsp>
                        <wps:cNvPr id="20" name="Graphic 20"/>
                        <wps:cNvSpPr/>
                        <wps:spPr>
                          <a:xfrm>
                            <a:off x="4762" y="4762"/>
                            <a:ext cx="833119" cy="981075"/>
                          </a:xfrm>
                          <a:custGeom>
                            <a:avLst/>
                            <a:gdLst/>
                            <a:ahLst/>
                            <a:cxnLst/>
                            <a:rect l="l" t="t" r="r" b="b"/>
                            <a:pathLst>
                              <a:path w="833119" h="981075">
                                <a:moveTo>
                                  <a:pt x="598650" y="981075"/>
                                </a:moveTo>
                                <a:lnTo>
                                  <a:pt x="833120" y="687025"/>
                                </a:lnTo>
                                <a:lnTo>
                                  <a:pt x="720803" y="687025"/>
                                </a:lnTo>
                                <a:lnTo>
                                  <a:pt x="720803" y="564436"/>
                                </a:lnTo>
                                <a:lnTo>
                                  <a:pt x="718961" y="506727"/>
                                </a:lnTo>
                                <a:lnTo>
                                  <a:pt x="713557" y="450685"/>
                                </a:lnTo>
                                <a:lnTo>
                                  <a:pt x="704768" y="396594"/>
                                </a:lnTo>
                                <a:lnTo>
                                  <a:pt x="692775" y="344736"/>
                                </a:lnTo>
                                <a:lnTo>
                                  <a:pt x="677757" y="295397"/>
                                </a:lnTo>
                                <a:lnTo>
                                  <a:pt x="659893" y="248859"/>
                                </a:lnTo>
                                <a:lnTo>
                                  <a:pt x="639362" y="205406"/>
                                </a:lnTo>
                                <a:lnTo>
                                  <a:pt x="616344" y="165323"/>
                                </a:lnTo>
                                <a:lnTo>
                                  <a:pt x="591019" y="128893"/>
                                </a:lnTo>
                                <a:lnTo>
                                  <a:pt x="563564" y="96399"/>
                                </a:lnTo>
                                <a:lnTo>
                                  <a:pt x="534161" y="68126"/>
                                </a:lnTo>
                                <a:lnTo>
                                  <a:pt x="502987" y="44357"/>
                                </a:lnTo>
                                <a:lnTo>
                                  <a:pt x="436048" y="11467"/>
                                </a:lnTo>
                                <a:lnTo>
                                  <a:pt x="364181" y="0"/>
                                </a:lnTo>
                                <a:lnTo>
                                  <a:pt x="0" y="0"/>
                                </a:lnTo>
                                <a:lnTo>
                                  <a:pt x="0" y="294050"/>
                                </a:lnTo>
                                <a:lnTo>
                                  <a:pt x="364181" y="294050"/>
                                </a:lnTo>
                                <a:lnTo>
                                  <a:pt x="389931" y="301190"/>
                                </a:lnTo>
                                <a:lnTo>
                                  <a:pt x="434425" y="353447"/>
                                </a:lnTo>
                                <a:lnTo>
                                  <a:pt x="451820" y="395318"/>
                                </a:lnTo>
                                <a:lnTo>
                                  <a:pt x="465080" y="445522"/>
                                </a:lnTo>
                                <a:lnTo>
                                  <a:pt x="473531" y="502435"/>
                                </a:lnTo>
                                <a:lnTo>
                                  <a:pt x="476498" y="564436"/>
                                </a:lnTo>
                                <a:lnTo>
                                  <a:pt x="476498" y="687025"/>
                                </a:lnTo>
                                <a:lnTo>
                                  <a:pt x="364181" y="687025"/>
                                </a:lnTo>
                                <a:lnTo>
                                  <a:pt x="598650" y="9810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rto="http://schemas.microsoft.com/office/word/2006/arto">
            <w:pict>
              <v:group id="Group 18" style="position:absolute;margin-left:408.3pt;margin-top:401.65pt;width:66.35pt;height:78pt;z-index:-251658232;mso-wrap-distance-left:0;mso-wrap-distance-right:0;mso-position-horizontal-relative:page" coordsize="8426,9906" o:spid="_x0000_s1026" w14:anchorId="19BA5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">
                <v:shape id="Graphic 19" style="position:absolute;left:47;top:47;width:8331;height:9811;visibility:visible;mso-wrap-style:square;v-text-anchor:top" coordsize="833119,981075" o:spid="_x0000_s1027" fillcolor="aqua" stroked="f" path="m364181,l,,,294049r364181,l389931,301189r44494,52257l451819,395318r13260,50204l473530,502435r2967,62001l476497,687024r-112316,l598650,981075,833120,687024r-112318,l720802,564436r-1841,-57709l713556,450685r-8788,-54091l692775,344736,677756,295397,659892,248859,639362,205406,616344,165323,591018,128893,563564,96399,534160,68126,502987,44357,436048,11467,400641,2914,364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">
                  <v:path arrowok="t"/>
                </v:shape>
                <v:shape id="Graphic 20" style="position:absolute;left:47;top:47;width:8331;height:9811;visibility:visible;mso-wrap-style:square;v-text-anchor:top" coordsize="833119,981075" o:spid="_x0000_s1028" filled="f" path="m598650,981075l833120,687025r-112317,l720803,564436r-1842,-57709l713557,450685r-8789,-54091l692775,344736,677757,295397,659893,248859,639362,205406,616344,165323,591019,128893,563564,96399,534161,68126,502987,44357,436048,11467,364181,,,,,294050r364181,l389931,301190r44494,52257l451820,395318r13260,50204l473531,502435r2967,62001l476498,687025r-112317,l598650,981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">
                  <v:path arrowok="t"/>
                </v:shape>
                <w10:wrap type="topAndBottom" anchorx="page"/>
              </v:group>
            </w:pict>
          </mc:Fallback>
        </mc:AlternateContent>
      </w:r>
    </w:p>
    <w:p w14:paraId="2434CA20" w14:textId="1745BF7A" w:rsidR="00A60F5E" w:rsidRDefault="00B744B3">
      <w:pPr>
        <w:spacing w:before="9"/>
        <w:rPr>
          <w:b/>
          <w:sz w:val="16"/>
        </w:rPr>
      </w:pPr>
      <w:r w:rsidRPr="00B744B3">
        <w:rPr>
          <w:b/>
          <w:noProof/>
          <w:sz w:val="20"/>
          <w:szCs w:val="20"/>
        </w:rPr>
        <mc:AlternateContent>
          <mc:Choice Requires="wps">
            <w:drawing>
              <wp:anchor distT="45720" distB="45720" distL="114300" distR="114300" simplePos="0" relativeHeight="251658247" behindDoc="0" locked="0" layoutInCell="1" allowOverlap="1" wp14:anchorId="3E2C5535" wp14:editId="17F215F0">
                <wp:simplePos x="0" y="0"/>
                <wp:positionH relativeFrom="column">
                  <wp:posOffset>102235</wp:posOffset>
                </wp:positionH>
                <wp:positionV relativeFrom="paragraph">
                  <wp:posOffset>1035050</wp:posOffset>
                </wp:positionV>
                <wp:extent cx="4368800" cy="324993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249930"/>
                        </a:xfrm>
                        <a:prstGeom prst="rect">
                          <a:avLst/>
                        </a:prstGeom>
                        <a:solidFill>
                          <a:srgbClr val="FFFFFF"/>
                        </a:solidFill>
                        <a:ln w="9525">
                          <a:solidFill>
                            <a:srgbClr val="000000"/>
                          </a:solidFill>
                          <a:miter lim="800000"/>
                          <a:headEnd/>
                          <a:tailEnd/>
                        </a:ln>
                      </wps:spPr>
                      <wps:txbx>
                        <w:txbxContent>
                          <w:p w14:paraId="25E9AA93" w14:textId="3B019861" w:rsidR="00B744B3" w:rsidRPr="00833061" w:rsidRDefault="00B744B3">
                            <w:pPr>
                              <w:rPr>
                                <w:b/>
                                <w:bCs/>
                                <w:sz w:val="24"/>
                                <w:szCs w:val="24"/>
                              </w:rPr>
                            </w:pPr>
                            <w:r w:rsidRPr="00833061">
                              <w:rPr>
                                <w:b/>
                                <w:bCs/>
                                <w:sz w:val="24"/>
                                <w:szCs w:val="24"/>
                              </w:rPr>
                              <w:t>Needs related to student achievement data</w:t>
                            </w:r>
                          </w:p>
                          <w:p w14:paraId="580096CE" w14:textId="77777777" w:rsidR="00C75714" w:rsidRPr="00833061" w:rsidRDefault="00C75714">
                            <w:pPr>
                              <w:rPr>
                                <w:b/>
                                <w:sz w:val="24"/>
                                <w:szCs w:val="24"/>
                              </w:rPr>
                            </w:pPr>
                          </w:p>
                          <w:p w14:paraId="11C7160A" w14:textId="77777777" w:rsidR="0097028D" w:rsidRPr="00833061" w:rsidRDefault="008E1025" w:rsidP="008E1025">
                            <w:pPr>
                              <w:pStyle w:val="NormalWeb"/>
                              <w:spacing w:before="0" w:beforeAutospacing="0" w:after="0" w:afterAutospacing="0"/>
                            </w:pPr>
                            <w:r w:rsidRPr="00833061">
                              <w:t>After reviewing our End of Course exam data, we observed some positive trends, but it's clear that there's a need to increase the rigor across all subjects. In English I, we saw growth in the Meets and Masters categories, from 31% to 34% in Meets and 3% to 5% in Masters. However, in English II, data remained the same for Approaches, Meets, and Masters. Biology showed growth in Approaches, increasing from 68% to 74%, but Meets and Masters remained unchanged. Similarly, US History experienced growth in Approaches, from 79% to 89%, while Meets and Masters stayed the same. Algebra, unfortunately, showed no growth, remaining the same from the 2021-2022 school year to 2022-2023.</w:t>
                            </w:r>
                          </w:p>
                          <w:p w14:paraId="68F76733" w14:textId="77777777" w:rsidR="0097028D" w:rsidRPr="00833061" w:rsidRDefault="0097028D" w:rsidP="008E1025">
                            <w:pPr>
                              <w:pStyle w:val="NormalWeb"/>
                              <w:spacing w:before="0" w:beforeAutospacing="0" w:after="0" w:afterAutospacing="0"/>
                            </w:pPr>
                          </w:p>
                          <w:p w14:paraId="3E7C4D93" w14:textId="1DA5493D" w:rsidR="008E1025" w:rsidRPr="00833061" w:rsidRDefault="008E1025" w:rsidP="008E1025">
                            <w:pPr>
                              <w:pStyle w:val="NormalWeb"/>
                              <w:spacing w:before="0" w:beforeAutospacing="0" w:after="0" w:afterAutospacing="0"/>
                            </w:pPr>
                            <w:r w:rsidRPr="00833061">
                              <w:t>Our analysis indicates that the root cause of these trends is a lack of rigor. We must prioritize increasing the level of challenge and depth in our instructional practices to better prepare students for success in these exams and beyond.</w:t>
                            </w:r>
                          </w:p>
                          <w:p w14:paraId="799E865A" w14:textId="77777777" w:rsidR="0094727F" w:rsidRPr="00B744B3" w:rsidRDefault="0094727F">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5535" id="Text Box 2" o:spid="_x0000_s1032" type="#_x0000_t202" style="position:absolute;margin-left:8.05pt;margin-top:81.5pt;width:344pt;height:255.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">
                <v:textbox>
                  <w:txbxContent>
                    <w:p w14:paraId="25E9AA93" w14:textId="3B019861" w:rsidR="00B744B3" w:rsidRPr="00833061" w:rsidRDefault="00B744B3">
                      <w:pPr>
                        <w:rPr>
                          <w:b/>
                          <w:bCs/>
                          <w:sz w:val="24"/>
                          <w:szCs w:val="24"/>
                        </w:rPr>
                      </w:pPr>
                      <w:r w:rsidRPr="00833061">
                        <w:rPr>
                          <w:b/>
                          <w:bCs/>
                          <w:sz w:val="24"/>
                          <w:szCs w:val="24"/>
                        </w:rPr>
                        <w:t>Needs related to student achievement data</w:t>
                      </w:r>
                    </w:p>
                    <w:p w14:paraId="580096CE" w14:textId="77777777" w:rsidR="00C75714" w:rsidRPr="00833061" w:rsidRDefault="00C75714">
                      <w:pPr>
                        <w:rPr>
                          <w:b/>
                          <w:sz w:val="24"/>
                          <w:szCs w:val="24"/>
                        </w:rPr>
                      </w:pPr>
                    </w:p>
                    <w:p w14:paraId="11C7160A" w14:textId="77777777" w:rsidR="0097028D" w:rsidRPr="00833061" w:rsidRDefault="008E1025" w:rsidP="008E1025">
                      <w:pPr>
                        <w:pStyle w:val="NormalWeb"/>
                        <w:spacing w:before="0" w:beforeAutospacing="0" w:after="0" w:afterAutospacing="0"/>
                      </w:pPr>
                      <w:r w:rsidRPr="00833061">
                        <w:t>After reviewing our End of Course exam data, we observed some positive trends, but it's clear that there's a need to increase the rigor across all subjects. In English I, we saw growth in the Meets and Masters categories, from 31% to 34% in Meets and 3% to 5% in Masters. However, in English II, data remained the same for Approaches, Meets, and Masters. Biology showed growth in Approaches, increasing from 68% to 74%, but Meets and Masters remained unchanged. Similarly, US History experienced growth in Approaches, from 79% to 89%, while Meets and Masters stayed the same. Algebra, unfortunately, showed no growth, remaining the same from the 2021-2022 school year to 2022-2023.</w:t>
                      </w:r>
                    </w:p>
                    <w:p w14:paraId="68F76733" w14:textId="77777777" w:rsidR="0097028D" w:rsidRPr="00833061" w:rsidRDefault="0097028D" w:rsidP="008E1025">
                      <w:pPr>
                        <w:pStyle w:val="NormalWeb"/>
                        <w:spacing w:before="0" w:beforeAutospacing="0" w:after="0" w:afterAutospacing="0"/>
                      </w:pPr>
                    </w:p>
                    <w:p w14:paraId="3E7C4D93" w14:textId="1DA5493D" w:rsidR="008E1025" w:rsidRPr="00833061" w:rsidRDefault="008E1025" w:rsidP="008E1025">
                      <w:pPr>
                        <w:pStyle w:val="NormalWeb"/>
                        <w:spacing w:before="0" w:beforeAutospacing="0" w:after="0" w:afterAutospacing="0"/>
                      </w:pPr>
                      <w:r w:rsidRPr="00833061">
                        <w:t>Our analysis indicates that the root cause of these trends is a lack of rigor. We must prioritize increasing the level of challenge and depth in our instructional practices to better prepare students for success in these exams and beyond.</w:t>
                      </w:r>
                    </w:p>
                    <w:p w14:paraId="799E865A" w14:textId="77777777" w:rsidR="0094727F" w:rsidRPr="00B744B3" w:rsidRDefault="0094727F">
                      <w:pPr>
                        <w:rPr>
                          <w:b/>
                          <w:bCs/>
                          <w:sz w:val="24"/>
                          <w:szCs w:val="24"/>
                        </w:rPr>
                      </w:pPr>
                    </w:p>
                  </w:txbxContent>
                </v:textbox>
                <w10:wrap type="square"/>
              </v:shape>
            </w:pict>
          </mc:Fallback>
        </mc:AlternateContent>
      </w:r>
    </w:p>
    <w:p w14:paraId="183AFD0D" w14:textId="362909BD" w:rsidR="00A60F5E" w:rsidRDefault="00A60F5E">
      <w:pPr>
        <w:spacing w:before="4"/>
        <w:rPr>
          <w:b/>
          <w:sz w:val="19"/>
        </w:rPr>
      </w:pPr>
    </w:p>
    <w:p w14:paraId="2A0AA3E1" w14:textId="345D270B" w:rsidR="00A60F5E" w:rsidRDefault="00A60F5E">
      <w:pPr>
        <w:spacing w:before="9"/>
        <w:rPr>
          <w:b/>
          <w:sz w:val="16"/>
        </w:rPr>
      </w:pPr>
    </w:p>
    <w:p w14:paraId="753DC581" w14:textId="0F6355F1" w:rsidR="00A60F5E" w:rsidRDefault="00A60F5E">
      <w:pPr>
        <w:spacing w:before="35"/>
        <w:rPr>
          <w:b/>
          <w:sz w:val="20"/>
        </w:rPr>
      </w:pPr>
    </w:p>
    <w:p w14:paraId="2B5AEE1F" w14:textId="5F9FC068" w:rsidR="00A60F5E" w:rsidRDefault="00A60F5E">
      <w:pPr>
        <w:rPr>
          <w:sz w:val="20"/>
        </w:rPr>
      </w:pPr>
    </w:p>
    <w:p w14:paraId="73180525" w14:textId="410960F7" w:rsidR="009F1823" w:rsidRDefault="00A33B62">
      <w:pPr>
        <w:rPr>
          <w:sz w:val="20"/>
        </w:rPr>
      </w:pPr>
      <w:r w:rsidRPr="0094727F">
        <w:rPr>
          <w:b/>
          <w:noProof/>
          <w:sz w:val="20"/>
          <w:szCs w:val="20"/>
        </w:rPr>
        <mc:AlternateContent>
          <mc:Choice Requires="wps">
            <w:drawing>
              <wp:anchor distT="45720" distB="45720" distL="114300" distR="114300" simplePos="0" relativeHeight="251658248" behindDoc="0" locked="0" layoutInCell="1" allowOverlap="1" wp14:anchorId="7382DAA8" wp14:editId="5572EBC0">
                <wp:simplePos x="0" y="0"/>
                <wp:positionH relativeFrom="column">
                  <wp:posOffset>110067</wp:posOffset>
                </wp:positionH>
                <wp:positionV relativeFrom="paragraph">
                  <wp:posOffset>2659803</wp:posOffset>
                </wp:positionV>
                <wp:extent cx="4343400" cy="3352800"/>
                <wp:effectExtent l="0" t="0" r="19050" b="19050"/>
                <wp:wrapNone/>
                <wp:docPr id="611101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52800"/>
                        </a:xfrm>
                        <a:prstGeom prst="rect">
                          <a:avLst/>
                        </a:prstGeom>
                        <a:solidFill>
                          <a:srgbClr val="FFFFFF"/>
                        </a:solidFill>
                        <a:ln w="9525">
                          <a:solidFill>
                            <a:srgbClr val="000000"/>
                          </a:solidFill>
                          <a:miter lim="800000"/>
                          <a:headEnd/>
                          <a:tailEnd/>
                        </a:ln>
                      </wps:spPr>
                      <wps:txbx>
                        <w:txbxContent>
                          <w:p w14:paraId="431DE685" w14:textId="48FFA158" w:rsidR="003E30AD" w:rsidRDefault="0094727F">
                            <w:pPr>
                              <w:rPr>
                                <w:b/>
                                <w:bCs/>
                                <w:sz w:val="24"/>
                                <w:szCs w:val="24"/>
                              </w:rPr>
                            </w:pPr>
                            <w:r w:rsidRPr="00B80780">
                              <w:rPr>
                                <w:b/>
                                <w:bCs/>
                                <w:sz w:val="24"/>
                                <w:szCs w:val="24"/>
                              </w:rPr>
                              <w:t xml:space="preserve">Needs related </w:t>
                            </w:r>
                            <w:r w:rsidR="00B80780" w:rsidRPr="00B80780">
                              <w:rPr>
                                <w:b/>
                                <w:bCs/>
                                <w:sz w:val="24"/>
                                <w:szCs w:val="24"/>
                              </w:rPr>
                              <w:t>to improving the quality of instruction</w:t>
                            </w:r>
                          </w:p>
                          <w:p w14:paraId="7DB70045" w14:textId="77777777" w:rsidR="003E30AD" w:rsidRPr="003E30AD" w:rsidRDefault="003E30AD">
                            <w:pPr>
                              <w:rPr>
                                <w:b/>
                                <w:bCs/>
                                <w:sz w:val="24"/>
                                <w:szCs w:val="24"/>
                              </w:rPr>
                            </w:pPr>
                          </w:p>
                          <w:p w14:paraId="23E42BA5" w14:textId="77777777" w:rsidR="008C52B7" w:rsidRPr="00932381" w:rsidRDefault="008C52B7" w:rsidP="008C52B7">
                            <w:pPr>
                              <w:spacing w:before="75" w:line="276" w:lineRule="auto"/>
                              <w:ind w:left="141" w:right="44"/>
                              <w:rPr>
                                <w:sz w:val="24"/>
                                <w:szCs w:val="24"/>
                              </w:rPr>
                            </w:pPr>
                            <w:r w:rsidRPr="00932381">
                              <w:rPr>
                                <w:sz w:val="24"/>
                                <w:szCs w:val="24"/>
                              </w:rPr>
                              <w:t>To meet campus goals, Chavez High School will:</w:t>
                            </w:r>
                          </w:p>
                          <w:p w14:paraId="036B0D05"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Utilize students' performance data to drive instructional planning and respond to meet our learners’ individual strengths and needs, by implementing data trackers to monitor progress.</w:t>
                            </w:r>
                          </w:p>
                          <w:p w14:paraId="3CDF3582"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Embed the use of MRS in developing activities and initiatives that allow students to practice, grow, and master skills across all content areas. This will be done in response to progress data.</w:t>
                            </w:r>
                          </w:p>
                          <w:p w14:paraId="5A149B02"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Provide clear expectations and rigorous learning opportunities through differentiated scaffolding and support. This will ensure that all students are prepared for college and career readiness.</w:t>
                            </w:r>
                          </w:p>
                          <w:p w14:paraId="31CDDB65" w14:textId="77777777" w:rsidR="0094727F" w:rsidRPr="00B80780" w:rsidRDefault="0094727F">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DAA8" id="_x0000_s1033" type="#_x0000_t202" style="position:absolute;margin-left:8.65pt;margin-top:209.45pt;width:342pt;height:26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">
                <v:textbox>
                  <w:txbxContent>
                    <w:p w14:paraId="431DE685" w14:textId="48FFA158" w:rsidR="003E30AD" w:rsidRDefault="0094727F">
                      <w:pPr>
                        <w:rPr>
                          <w:b/>
                          <w:bCs/>
                          <w:sz w:val="24"/>
                          <w:szCs w:val="24"/>
                        </w:rPr>
                      </w:pPr>
                      <w:r w:rsidRPr="00B80780">
                        <w:rPr>
                          <w:b/>
                          <w:bCs/>
                          <w:sz w:val="24"/>
                          <w:szCs w:val="24"/>
                        </w:rPr>
                        <w:t xml:space="preserve">Needs related </w:t>
                      </w:r>
                      <w:r w:rsidR="00B80780" w:rsidRPr="00B80780">
                        <w:rPr>
                          <w:b/>
                          <w:bCs/>
                          <w:sz w:val="24"/>
                          <w:szCs w:val="24"/>
                        </w:rPr>
                        <w:t>to improving the quality of instruction</w:t>
                      </w:r>
                    </w:p>
                    <w:p w14:paraId="7DB70045" w14:textId="77777777" w:rsidR="003E30AD" w:rsidRPr="003E30AD" w:rsidRDefault="003E30AD">
                      <w:pPr>
                        <w:rPr>
                          <w:b/>
                          <w:bCs/>
                          <w:sz w:val="24"/>
                          <w:szCs w:val="24"/>
                        </w:rPr>
                      </w:pPr>
                    </w:p>
                    <w:p w14:paraId="23E42BA5" w14:textId="77777777" w:rsidR="008C52B7" w:rsidRPr="00932381" w:rsidRDefault="008C52B7" w:rsidP="008C52B7">
                      <w:pPr>
                        <w:spacing w:before="75" w:line="276" w:lineRule="auto"/>
                        <w:ind w:left="141" w:right="44"/>
                        <w:rPr>
                          <w:sz w:val="24"/>
                          <w:szCs w:val="24"/>
                        </w:rPr>
                      </w:pPr>
                      <w:r w:rsidRPr="00932381">
                        <w:rPr>
                          <w:sz w:val="24"/>
                          <w:szCs w:val="24"/>
                        </w:rPr>
                        <w:t>To meet campus goals, Chavez High School will:</w:t>
                      </w:r>
                    </w:p>
                    <w:p w14:paraId="036B0D05"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Utilize students' performance data to drive instructional planning and respond to meet our learners’ individual strengths and needs, by implementing data trackers to monitor progress.</w:t>
                      </w:r>
                    </w:p>
                    <w:p w14:paraId="3CDF3582"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Embed the use of MRS in developing activities and initiatives that allow students to practice, grow, and master skills across all content areas. This will be done in response to progress data.</w:t>
                      </w:r>
                    </w:p>
                    <w:p w14:paraId="5A149B02" w14:textId="77777777" w:rsidR="008C52B7" w:rsidRPr="00932381" w:rsidRDefault="008C52B7" w:rsidP="008C52B7">
                      <w:pPr>
                        <w:numPr>
                          <w:ilvl w:val="0"/>
                          <w:numId w:val="20"/>
                        </w:numPr>
                        <w:spacing w:before="75" w:line="276" w:lineRule="auto"/>
                        <w:ind w:right="44"/>
                        <w:rPr>
                          <w:sz w:val="24"/>
                          <w:szCs w:val="24"/>
                        </w:rPr>
                      </w:pPr>
                      <w:r w:rsidRPr="00932381">
                        <w:rPr>
                          <w:sz w:val="24"/>
                          <w:szCs w:val="24"/>
                        </w:rPr>
                        <w:t>Provide clear expectations and rigorous learning opportunities through differentiated scaffolding and support. This will ensure that all students are prepared for college and career readiness.</w:t>
                      </w:r>
                    </w:p>
                    <w:p w14:paraId="31CDDB65" w14:textId="77777777" w:rsidR="0094727F" w:rsidRPr="00B80780" w:rsidRDefault="0094727F">
                      <w:pPr>
                        <w:rPr>
                          <w:b/>
                          <w:bCs/>
                          <w:sz w:val="24"/>
                          <w:szCs w:val="24"/>
                        </w:rPr>
                      </w:pPr>
                    </w:p>
                  </w:txbxContent>
                </v:textbox>
              </v:shape>
            </w:pict>
          </mc:Fallback>
        </mc:AlternateContent>
      </w:r>
    </w:p>
    <w:p w14:paraId="5DCECCBD" w14:textId="77777777" w:rsidR="00CF169A" w:rsidRDefault="00CF169A">
      <w:pPr>
        <w:rPr>
          <w:sz w:val="20"/>
        </w:rPr>
        <w:sectPr w:rsidR="00CF169A" w:rsidSect="00D65307">
          <w:footerReference w:type="default" r:id="rId7"/>
          <w:type w:val="continuous"/>
          <w:pgSz w:w="12240" w:h="15840"/>
          <w:pgMar w:top="1380" w:right="320" w:bottom="1260" w:left="680" w:header="0" w:footer="1065" w:gutter="0"/>
          <w:pgNumType w:start="3"/>
          <w:cols w:space="720"/>
        </w:sectPr>
      </w:pPr>
    </w:p>
    <w:p w14:paraId="6DB629DF" w14:textId="3E4A820E" w:rsidR="00CF169A" w:rsidRDefault="00932381" w:rsidP="00CF169A">
      <w:pPr>
        <w:spacing w:before="60"/>
        <w:ind w:right="357"/>
        <w:jc w:val="center"/>
        <w:rPr>
          <w:b/>
          <w:sz w:val="36"/>
        </w:rPr>
      </w:pPr>
      <w:r>
        <w:rPr>
          <w:noProof/>
        </w:rPr>
        <w:lastRenderedPageBreak/>
        <mc:AlternateContent>
          <mc:Choice Requires="wps">
            <w:drawing>
              <wp:anchor distT="0" distB="0" distL="0" distR="0" simplePos="0" relativeHeight="251658245" behindDoc="1" locked="0" layoutInCell="1" allowOverlap="1" wp14:anchorId="0DC43E39" wp14:editId="7C42BE3B">
                <wp:simplePos x="0" y="0"/>
                <wp:positionH relativeFrom="page">
                  <wp:posOffset>549910</wp:posOffset>
                </wp:positionH>
                <wp:positionV relativeFrom="paragraph">
                  <wp:posOffset>3810</wp:posOffset>
                </wp:positionV>
                <wp:extent cx="4383405" cy="4580255"/>
                <wp:effectExtent l="0" t="0" r="17145" b="10795"/>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4580255"/>
                        </a:xfrm>
                        <a:prstGeom prst="rect">
                          <a:avLst/>
                        </a:prstGeom>
                        <a:ln w="9525">
                          <a:solidFill>
                            <a:srgbClr val="000000"/>
                          </a:solidFill>
                          <a:prstDash val="solid"/>
                        </a:ln>
                      </wps:spPr>
                      <wps:txbx>
                        <w:txbxContent>
                          <w:p w14:paraId="6A61C3A1" w14:textId="11F7FC5D" w:rsidR="00880BD2" w:rsidRPr="00880BD2" w:rsidRDefault="00880BD2" w:rsidP="00880BD2">
                            <w:pPr>
                              <w:pStyle w:val="NormalWeb"/>
                              <w:spacing w:before="0" w:beforeAutospacing="0" w:after="0" w:afterAutospacing="0"/>
                            </w:pPr>
                            <w:r w:rsidRPr="00880BD2">
                              <w:rPr>
                                <w:b/>
                              </w:rPr>
                              <w:t>Sys</w:t>
                            </w:r>
                            <w:r w:rsidRPr="00F1181E">
                              <w:rPr>
                                <w:b/>
                              </w:rPr>
                              <w:t>t</w:t>
                            </w:r>
                            <w:r w:rsidRPr="00880BD2">
                              <w:rPr>
                                <w:b/>
                              </w:rPr>
                              <w:t>em evaluation (</w:t>
                            </w:r>
                            <w:r w:rsidRPr="00880BD2">
                              <w:t>philosophy, processes, implementation, capacity)</w:t>
                            </w:r>
                          </w:p>
                          <w:p w14:paraId="439AD872" w14:textId="77777777" w:rsidR="00880BD2" w:rsidRPr="00880BD2" w:rsidRDefault="00880BD2" w:rsidP="00880BD2">
                            <w:pPr>
                              <w:widowControl/>
                              <w:autoSpaceDE/>
                              <w:autoSpaceDN/>
                              <w:spacing w:before="120"/>
                              <w:rPr>
                                <w:sz w:val="24"/>
                                <w:szCs w:val="24"/>
                              </w:rPr>
                            </w:pPr>
                            <w:r w:rsidRPr="00880BD2">
                              <w:rPr>
                                <w:sz w:val="24"/>
                                <w:szCs w:val="24"/>
                              </w:rPr>
                              <w:t>To improve Chavez High School, we must implement a small group model effectively, establish robust PLC systems, and build leadership density. Here's how:</w:t>
                            </w:r>
                          </w:p>
                          <w:p w14:paraId="266E68E7" w14:textId="77777777" w:rsidR="00880BD2" w:rsidRPr="00880BD2" w:rsidRDefault="00880BD2" w:rsidP="00880BD2">
                            <w:pPr>
                              <w:widowControl/>
                              <w:numPr>
                                <w:ilvl w:val="0"/>
                                <w:numId w:val="21"/>
                              </w:numPr>
                              <w:autoSpaceDE/>
                              <w:autoSpaceDN/>
                              <w:rPr>
                                <w:sz w:val="24"/>
                                <w:szCs w:val="24"/>
                              </w:rPr>
                            </w:pPr>
                            <w:r w:rsidRPr="00880BD2">
                              <w:rPr>
                                <w:b/>
                                <w:sz w:val="24"/>
                                <w:szCs w:val="24"/>
                              </w:rPr>
                              <w:t>Small Group Model:</w:t>
                            </w:r>
                          </w:p>
                          <w:p w14:paraId="74BB3770" w14:textId="77777777" w:rsidR="00880BD2" w:rsidRPr="00880BD2" w:rsidRDefault="00880BD2" w:rsidP="00880BD2">
                            <w:pPr>
                              <w:widowControl/>
                              <w:numPr>
                                <w:ilvl w:val="1"/>
                                <w:numId w:val="21"/>
                              </w:numPr>
                              <w:autoSpaceDE/>
                              <w:autoSpaceDN/>
                              <w:rPr>
                                <w:sz w:val="24"/>
                                <w:szCs w:val="24"/>
                              </w:rPr>
                            </w:pPr>
                            <w:r w:rsidRPr="00880BD2">
                              <w:rPr>
                                <w:b/>
                                <w:sz w:val="24"/>
                                <w:szCs w:val="24"/>
                              </w:rPr>
                              <w:t>Identify Needs:</w:t>
                            </w:r>
                            <w:r w:rsidRPr="00880BD2">
                              <w:rPr>
                                <w:sz w:val="24"/>
                                <w:szCs w:val="24"/>
                              </w:rPr>
                              <w:t xml:space="preserve"> Assess student data and form flexible groups.</w:t>
                            </w:r>
                          </w:p>
                          <w:p w14:paraId="4D4AB581" w14:textId="77777777" w:rsidR="00880BD2" w:rsidRPr="00880BD2" w:rsidRDefault="00880BD2" w:rsidP="00880BD2">
                            <w:pPr>
                              <w:widowControl/>
                              <w:numPr>
                                <w:ilvl w:val="1"/>
                                <w:numId w:val="21"/>
                              </w:numPr>
                              <w:autoSpaceDE/>
                              <w:autoSpaceDN/>
                              <w:rPr>
                                <w:sz w:val="24"/>
                                <w:szCs w:val="24"/>
                              </w:rPr>
                            </w:pPr>
                            <w:r w:rsidRPr="00880BD2">
                              <w:rPr>
                                <w:b/>
                                <w:sz w:val="24"/>
                                <w:szCs w:val="24"/>
                              </w:rPr>
                              <w:t>Provide Targeted Instruction:</w:t>
                            </w:r>
                            <w:r w:rsidRPr="00880BD2">
                              <w:rPr>
                                <w:sz w:val="24"/>
                                <w:szCs w:val="24"/>
                              </w:rPr>
                              <w:t xml:space="preserve"> Tailor instruction and monitor progress.</w:t>
                            </w:r>
                          </w:p>
                          <w:p w14:paraId="4621EC68" w14:textId="77777777" w:rsidR="00880BD2" w:rsidRPr="00880BD2" w:rsidRDefault="00880BD2" w:rsidP="00880BD2">
                            <w:pPr>
                              <w:widowControl/>
                              <w:numPr>
                                <w:ilvl w:val="0"/>
                                <w:numId w:val="21"/>
                              </w:numPr>
                              <w:autoSpaceDE/>
                              <w:autoSpaceDN/>
                              <w:rPr>
                                <w:sz w:val="24"/>
                                <w:szCs w:val="24"/>
                              </w:rPr>
                            </w:pPr>
                            <w:r w:rsidRPr="00880BD2">
                              <w:rPr>
                                <w:b/>
                                <w:sz w:val="24"/>
                                <w:szCs w:val="24"/>
                              </w:rPr>
                              <w:t>PLC Systems:</w:t>
                            </w:r>
                          </w:p>
                          <w:p w14:paraId="1E7723C1" w14:textId="77777777" w:rsidR="00880BD2" w:rsidRPr="00880BD2" w:rsidRDefault="00880BD2" w:rsidP="00880BD2">
                            <w:pPr>
                              <w:widowControl/>
                              <w:numPr>
                                <w:ilvl w:val="1"/>
                                <w:numId w:val="21"/>
                              </w:numPr>
                              <w:autoSpaceDE/>
                              <w:autoSpaceDN/>
                              <w:rPr>
                                <w:sz w:val="24"/>
                                <w:szCs w:val="24"/>
                              </w:rPr>
                            </w:pPr>
                            <w:r w:rsidRPr="00880BD2">
                              <w:rPr>
                                <w:b/>
                                <w:sz w:val="24"/>
                                <w:szCs w:val="24"/>
                              </w:rPr>
                              <w:t>Develop Purposeful Agendas:</w:t>
                            </w:r>
                            <w:r w:rsidRPr="00880BD2">
                              <w:rPr>
                                <w:sz w:val="24"/>
                                <w:szCs w:val="24"/>
                              </w:rPr>
                              <w:t xml:space="preserve"> Plan meetings with specific goals.</w:t>
                            </w:r>
                          </w:p>
                          <w:p w14:paraId="5BA37203" w14:textId="77777777" w:rsidR="00880BD2" w:rsidRPr="00880BD2" w:rsidRDefault="00880BD2" w:rsidP="00880BD2">
                            <w:pPr>
                              <w:widowControl/>
                              <w:numPr>
                                <w:ilvl w:val="1"/>
                                <w:numId w:val="21"/>
                              </w:numPr>
                              <w:autoSpaceDE/>
                              <w:autoSpaceDN/>
                              <w:rPr>
                                <w:sz w:val="24"/>
                                <w:szCs w:val="24"/>
                              </w:rPr>
                            </w:pPr>
                            <w:r w:rsidRPr="00880BD2">
                              <w:rPr>
                                <w:b/>
                                <w:sz w:val="24"/>
                                <w:szCs w:val="24"/>
                              </w:rPr>
                              <w:t>Use Data:</w:t>
                            </w:r>
                            <w:r w:rsidRPr="00880BD2">
                              <w:rPr>
                                <w:sz w:val="24"/>
                                <w:szCs w:val="24"/>
                              </w:rPr>
                              <w:t xml:space="preserve"> Base discussions on student data and encourage reflection.</w:t>
                            </w:r>
                          </w:p>
                          <w:p w14:paraId="2859C132" w14:textId="77777777" w:rsidR="00880BD2" w:rsidRPr="00880BD2" w:rsidRDefault="00880BD2" w:rsidP="00880BD2">
                            <w:pPr>
                              <w:widowControl/>
                              <w:numPr>
                                <w:ilvl w:val="1"/>
                                <w:numId w:val="21"/>
                              </w:numPr>
                              <w:autoSpaceDE/>
                              <w:autoSpaceDN/>
                              <w:rPr>
                                <w:sz w:val="24"/>
                                <w:szCs w:val="24"/>
                              </w:rPr>
                            </w:pPr>
                            <w:r w:rsidRPr="00880BD2">
                              <w:rPr>
                                <w:b/>
                                <w:sz w:val="24"/>
                                <w:szCs w:val="24"/>
                              </w:rPr>
                              <w:t>Provide Support:</w:t>
                            </w:r>
                            <w:r w:rsidRPr="00880BD2">
                              <w:rPr>
                                <w:sz w:val="24"/>
                                <w:szCs w:val="24"/>
                              </w:rPr>
                              <w:t xml:space="preserve"> Offer professional development.</w:t>
                            </w:r>
                          </w:p>
                          <w:p w14:paraId="1655686B" w14:textId="77777777" w:rsidR="00880BD2" w:rsidRPr="00880BD2" w:rsidRDefault="00880BD2" w:rsidP="00880BD2">
                            <w:pPr>
                              <w:widowControl/>
                              <w:numPr>
                                <w:ilvl w:val="0"/>
                                <w:numId w:val="21"/>
                              </w:numPr>
                              <w:autoSpaceDE/>
                              <w:autoSpaceDN/>
                              <w:rPr>
                                <w:sz w:val="24"/>
                                <w:szCs w:val="24"/>
                              </w:rPr>
                            </w:pPr>
                            <w:r w:rsidRPr="00880BD2">
                              <w:rPr>
                                <w:b/>
                                <w:sz w:val="24"/>
                                <w:szCs w:val="24"/>
                              </w:rPr>
                              <w:t>Build Leadership:</w:t>
                            </w:r>
                          </w:p>
                          <w:p w14:paraId="65938EC3" w14:textId="77777777" w:rsidR="00880BD2" w:rsidRPr="00880BD2" w:rsidRDefault="00880BD2" w:rsidP="00880BD2">
                            <w:pPr>
                              <w:widowControl/>
                              <w:numPr>
                                <w:ilvl w:val="1"/>
                                <w:numId w:val="21"/>
                              </w:numPr>
                              <w:autoSpaceDE/>
                              <w:autoSpaceDN/>
                              <w:rPr>
                                <w:sz w:val="24"/>
                                <w:szCs w:val="24"/>
                              </w:rPr>
                            </w:pPr>
                            <w:r w:rsidRPr="00880BD2">
                              <w:rPr>
                                <w:b/>
                                <w:sz w:val="24"/>
                                <w:szCs w:val="24"/>
                              </w:rPr>
                              <w:t>Offer Development:</w:t>
                            </w:r>
                            <w:r w:rsidRPr="00880BD2">
                              <w:rPr>
                                <w:sz w:val="24"/>
                                <w:szCs w:val="24"/>
                              </w:rPr>
                              <w:t xml:space="preserve"> Provide leadership opportunities and promote shared leadership.</w:t>
                            </w:r>
                          </w:p>
                          <w:p w14:paraId="68D8AA07" w14:textId="77777777" w:rsidR="00880BD2" w:rsidRPr="00880BD2" w:rsidRDefault="00880BD2" w:rsidP="00880BD2">
                            <w:pPr>
                              <w:widowControl/>
                              <w:numPr>
                                <w:ilvl w:val="1"/>
                                <w:numId w:val="21"/>
                              </w:numPr>
                              <w:autoSpaceDE/>
                              <w:autoSpaceDN/>
                              <w:rPr>
                                <w:sz w:val="24"/>
                                <w:szCs w:val="24"/>
                              </w:rPr>
                            </w:pPr>
                            <w:r w:rsidRPr="00880BD2">
                              <w:rPr>
                                <w:b/>
                                <w:sz w:val="24"/>
                                <w:szCs w:val="24"/>
                              </w:rPr>
                              <w:t>Provide Mentorship:</w:t>
                            </w:r>
                            <w:r w:rsidRPr="00880BD2">
                              <w:rPr>
                                <w:sz w:val="24"/>
                                <w:szCs w:val="24"/>
                              </w:rPr>
                              <w:t xml:space="preserve"> Pair leaders and recognize contributions.</w:t>
                            </w:r>
                          </w:p>
                          <w:p w14:paraId="5AFFAA8E" w14:textId="77777777" w:rsidR="00880BD2" w:rsidRPr="00880BD2" w:rsidRDefault="00880BD2" w:rsidP="00880BD2">
                            <w:pPr>
                              <w:widowControl/>
                              <w:numPr>
                                <w:ilvl w:val="1"/>
                                <w:numId w:val="21"/>
                              </w:numPr>
                              <w:autoSpaceDE/>
                              <w:autoSpaceDN/>
                              <w:rPr>
                                <w:sz w:val="24"/>
                                <w:szCs w:val="24"/>
                              </w:rPr>
                            </w:pPr>
                            <w:r w:rsidRPr="00880BD2">
                              <w:rPr>
                                <w:b/>
                                <w:sz w:val="24"/>
                                <w:szCs w:val="24"/>
                              </w:rPr>
                              <w:t>Foster Continuous Improvement:</w:t>
                            </w:r>
                            <w:r w:rsidRPr="00880BD2">
                              <w:rPr>
                                <w:sz w:val="24"/>
                                <w:szCs w:val="24"/>
                              </w:rPr>
                              <w:t xml:space="preserve"> Encourage a culture of continuous learning.</w:t>
                            </w:r>
                          </w:p>
                          <w:p w14:paraId="1D3EE587" w14:textId="77777777" w:rsidR="00880BD2" w:rsidRPr="00880BD2" w:rsidRDefault="00880BD2" w:rsidP="00880BD2">
                            <w:pPr>
                              <w:widowControl/>
                              <w:autoSpaceDE/>
                              <w:autoSpaceDN/>
                              <w:spacing w:before="240" w:after="240"/>
                              <w:rPr>
                                <w:sz w:val="24"/>
                                <w:szCs w:val="24"/>
                              </w:rPr>
                            </w:pPr>
                            <w:r w:rsidRPr="00880BD2">
                              <w:rPr>
                                <w:sz w:val="24"/>
                                <w:szCs w:val="24"/>
                              </w:rPr>
                              <w:t>By focusing on these areas, we can create a dynamic school culture that promotes student success at Chavez High School.</w:t>
                            </w:r>
                          </w:p>
                          <w:p w14:paraId="0C0A1D6B" w14:textId="03D0D78C" w:rsidR="00E16645" w:rsidRDefault="00E16645">
                            <w:pPr>
                              <w:spacing w:before="75" w:line="276" w:lineRule="auto"/>
                              <w:ind w:left="141" w:right="44"/>
                              <w:rPr>
                                <w:rFonts w:ascii="Calibri"/>
                                <w:sz w:val="28"/>
                              </w:rPr>
                            </w:pPr>
                          </w:p>
                        </w:txbxContent>
                      </wps:txbx>
                      <wps:bodyPr wrap="square" lIns="0" tIns="0" rIns="0" bIns="0" rtlCol="0">
                        <a:noAutofit/>
                      </wps:bodyPr>
                    </wps:wsp>
                  </a:graphicData>
                </a:graphic>
                <wp14:sizeRelV relativeFrom="margin">
                  <wp14:pctHeight>0</wp14:pctHeight>
                </wp14:sizeRelV>
              </wp:anchor>
            </w:drawing>
          </mc:Choice>
          <mc:Fallback>
            <w:pict>
              <v:shape w14:anchorId="0DC43E39" id="Textbox 17" o:spid="_x0000_s1034" type="#_x0000_t202" style="position:absolute;left:0;text-align:left;margin-left:43.3pt;margin-top:.3pt;width:345.15pt;height:360.65pt;z-index:-25165823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" filled="f">
                <v:path arrowok="t"/>
                <v:textbox inset="0,0,0,0">
                  <w:txbxContent>
                    <w:p w14:paraId="6A61C3A1" w14:textId="11F7FC5D" w:rsidR="00880BD2" w:rsidRPr="00880BD2" w:rsidRDefault="00880BD2" w:rsidP="00880BD2">
                      <w:pPr>
                        <w:pStyle w:val="NormalWeb"/>
                        <w:spacing w:before="0" w:beforeAutospacing="0" w:after="0" w:afterAutospacing="0"/>
                      </w:pPr>
                      <w:r w:rsidRPr="00880BD2">
                        <w:rPr>
                          <w:b/>
                        </w:rPr>
                        <w:t>Sys</w:t>
                      </w:r>
                      <w:r w:rsidRPr="00F1181E">
                        <w:rPr>
                          <w:b/>
                        </w:rPr>
                        <w:t>t</w:t>
                      </w:r>
                      <w:r w:rsidRPr="00880BD2">
                        <w:rPr>
                          <w:b/>
                        </w:rPr>
                        <w:t>em evaluation (</w:t>
                      </w:r>
                      <w:r w:rsidRPr="00880BD2">
                        <w:t>philosophy, processes, implementation, capacity)</w:t>
                      </w:r>
                    </w:p>
                    <w:p w14:paraId="439AD872" w14:textId="77777777" w:rsidR="00880BD2" w:rsidRPr="00880BD2" w:rsidRDefault="00880BD2" w:rsidP="00880BD2">
                      <w:pPr>
                        <w:widowControl/>
                        <w:autoSpaceDE/>
                        <w:autoSpaceDN/>
                        <w:spacing w:before="120"/>
                        <w:rPr>
                          <w:sz w:val="24"/>
                          <w:szCs w:val="24"/>
                        </w:rPr>
                      </w:pPr>
                      <w:r w:rsidRPr="00880BD2">
                        <w:rPr>
                          <w:sz w:val="24"/>
                          <w:szCs w:val="24"/>
                        </w:rPr>
                        <w:t>To improve Chavez High School, we must implement a small group model effectively, establish robust PLC systems, and build leadership density. Here's how:</w:t>
                      </w:r>
                    </w:p>
                    <w:p w14:paraId="266E68E7" w14:textId="77777777" w:rsidR="00880BD2" w:rsidRPr="00880BD2" w:rsidRDefault="00880BD2" w:rsidP="00880BD2">
                      <w:pPr>
                        <w:widowControl/>
                        <w:numPr>
                          <w:ilvl w:val="0"/>
                          <w:numId w:val="21"/>
                        </w:numPr>
                        <w:autoSpaceDE/>
                        <w:autoSpaceDN/>
                        <w:rPr>
                          <w:sz w:val="24"/>
                          <w:szCs w:val="24"/>
                        </w:rPr>
                      </w:pPr>
                      <w:r w:rsidRPr="00880BD2">
                        <w:rPr>
                          <w:b/>
                          <w:sz w:val="24"/>
                          <w:szCs w:val="24"/>
                        </w:rPr>
                        <w:t>Small Group Model:</w:t>
                      </w:r>
                    </w:p>
                    <w:p w14:paraId="74BB3770" w14:textId="77777777" w:rsidR="00880BD2" w:rsidRPr="00880BD2" w:rsidRDefault="00880BD2" w:rsidP="00880BD2">
                      <w:pPr>
                        <w:widowControl/>
                        <w:numPr>
                          <w:ilvl w:val="1"/>
                          <w:numId w:val="21"/>
                        </w:numPr>
                        <w:autoSpaceDE/>
                        <w:autoSpaceDN/>
                        <w:rPr>
                          <w:sz w:val="24"/>
                          <w:szCs w:val="24"/>
                        </w:rPr>
                      </w:pPr>
                      <w:r w:rsidRPr="00880BD2">
                        <w:rPr>
                          <w:b/>
                          <w:sz w:val="24"/>
                          <w:szCs w:val="24"/>
                        </w:rPr>
                        <w:t>Identify Needs:</w:t>
                      </w:r>
                      <w:r w:rsidRPr="00880BD2">
                        <w:rPr>
                          <w:sz w:val="24"/>
                          <w:szCs w:val="24"/>
                        </w:rPr>
                        <w:t xml:space="preserve"> Assess student data and form flexible groups.</w:t>
                      </w:r>
                    </w:p>
                    <w:p w14:paraId="4D4AB581" w14:textId="77777777" w:rsidR="00880BD2" w:rsidRPr="00880BD2" w:rsidRDefault="00880BD2" w:rsidP="00880BD2">
                      <w:pPr>
                        <w:widowControl/>
                        <w:numPr>
                          <w:ilvl w:val="1"/>
                          <w:numId w:val="21"/>
                        </w:numPr>
                        <w:autoSpaceDE/>
                        <w:autoSpaceDN/>
                        <w:rPr>
                          <w:sz w:val="24"/>
                          <w:szCs w:val="24"/>
                        </w:rPr>
                      </w:pPr>
                      <w:r w:rsidRPr="00880BD2">
                        <w:rPr>
                          <w:b/>
                          <w:sz w:val="24"/>
                          <w:szCs w:val="24"/>
                        </w:rPr>
                        <w:t>Provide Targeted Instruction:</w:t>
                      </w:r>
                      <w:r w:rsidRPr="00880BD2">
                        <w:rPr>
                          <w:sz w:val="24"/>
                          <w:szCs w:val="24"/>
                        </w:rPr>
                        <w:t xml:space="preserve"> Tailor instruction and monitor progress.</w:t>
                      </w:r>
                    </w:p>
                    <w:p w14:paraId="4621EC68" w14:textId="77777777" w:rsidR="00880BD2" w:rsidRPr="00880BD2" w:rsidRDefault="00880BD2" w:rsidP="00880BD2">
                      <w:pPr>
                        <w:widowControl/>
                        <w:numPr>
                          <w:ilvl w:val="0"/>
                          <w:numId w:val="21"/>
                        </w:numPr>
                        <w:autoSpaceDE/>
                        <w:autoSpaceDN/>
                        <w:rPr>
                          <w:sz w:val="24"/>
                          <w:szCs w:val="24"/>
                        </w:rPr>
                      </w:pPr>
                      <w:r w:rsidRPr="00880BD2">
                        <w:rPr>
                          <w:b/>
                          <w:sz w:val="24"/>
                          <w:szCs w:val="24"/>
                        </w:rPr>
                        <w:t>PLC Systems:</w:t>
                      </w:r>
                    </w:p>
                    <w:p w14:paraId="1E7723C1" w14:textId="77777777" w:rsidR="00880BD2" w:rsidRPr="00880BD2" w:rsidRDefault="00880BD2" w:rsidP="00880BD2">
                      <w:pPr>
                        <w:widowControl/>
                        <w:numPr>
                          <w:ilvl w:val="1"/>
                          <w:numId w:val="21"/>
                        </w:numPr>
                        <w:autoSpaceDE/>
                        <w:autoSpaceDN/>
                        <w:rPr>
                          <w:sz w:val="24"/>
                          <w:szCs w:val="24"/>
                        </w:rPr>
                      </w:pPr>
                      <w:r w:rsidRPr="00880BD2">
                        <w:rPr>
                          <w:b/>
                          <w:sz w:val="24"/>
                          <w:szCs w:val="24"/>
                        </w:rPr>
                        <w:t>Develop Purposeful Agendas:</w:t>
                      </w:r>
                      <w:r w:rsidRPr="00880BD2">
                        <w:rPr>
                          <w:sz w:val="24"/>
                          <w:szCs w:val="24"/>
                        </w:rPr>
                        <w:t xml:space="preserve"> Plan meetings with specific goals.</w:t>
                      </w:r>
                    </w:p>
                    <w:p w14:paraId="5BA37203" w14:textId="77777777" w:rsidR="00880BD2" w:rsidRPr="00880BD2" w:rsidRDefault="00880BD2" w:rsidP="00880BD2">
                      <w:pPr>
                        <w:widowControl/>
                        <w:numPr>
                          <w:ilvl w:val="1"/>
                          <w:numId w:val="21"/>
                        </w:numPr>
                        <w:autoSpaceDE/>
                        <w:autoSpaceDN/>
                        <w:rPr>
                          <w:sz w:val="24"/>
                          <w:szCs w:val="24"/>
                        </w:rPr>
                      </w:pPr>
                      <w:r w:rsidRPr="00880BD2">
                        <w:rPr>
                          <w:b/>
                          <w:sz w:val="24"/>
                          <w:szCs w:val="24"/>
                        </w:rPr>
                        <w:t>Use Data:</w:t>
                      </w:r>
                      <w:r w:rsidRPr="00880BD2">
                        <w:rPr>
                          <w:sz w:val="24"/>
                          <w:szCs w:val="24"/>
                        </w:rPr>
                        <w:t xml:space="preserve"> Base discussions on student data and encourage reflection.</w:t>
                      </w:r>
                    </w:p>
                    <w:p w14:paraId="2859C132" w14:textId="77777777" w:rsidR="00880BD2" w:rsidRPr="00880BD2" w:rsidRDefault="00880BD2" w:rsidP="00880BD2">
                      <w:pPr>
                        <w:widowControl/>
                        <w:numPr>
                          <w:ilvl w:val="1"/>
                          <w:numId w:val="21"/>
                        </w:numPr>
                        <w:autoSpaceDE/>
                        <w:autoSpaceDN/>
                        <w:rPr>
                          <w:sz w:val="24"/>
                          <w:szCs w:val="24"/>
                        </w:rPr>
                      </w:pPr>
                      <w:r w:rsidRPr="00880BD2">
                        <w:rPr>
                          <w:b/>
                          <w:sz w:val="24"/>
                          <w:szCs w:val="24"/>
                        </w:rPr>
                        <w:t>Provide Support:</w:t>
                      </w:r>
                      <w:r w:rsidRPr="00880BD2">
                        <w:rPr>
                          <w:sz w:val="24"/>
                          <w:szCs w:val="24"/>
                        </w:rPr>
                        <w:t xml:space="preserve"> Offer professional development.</w:t>
                      </w:r>
                    </w:p>
                    <w:p w14:paraId="1655686B" w14:textId="77777777" w:rsidR="00880BD2" w:rsidRPr="00880BD2" w:rsidRDefault="00880BD2" w:rsidP="00880BD2">
                      <w:pPr>
                        <w:widowControl/>
                        <w:numPr>
                          <w:ilvl w:val="0"/>
                          <w:numId w:val="21"/>
                        </w:numPr>
                        <w:autoSpaceDE/>
                        <w:autoSpaceDN/>
                        <w:rPr>
                          <w:sz w:val="24"/>
                          <w:szCs w:val="24"/>
                        </w:rPr>
                      </w:pPr>
                      <w:r w:rsidRPr="00880BD2">
                        <w:rPr>
                          <w:b/>
                          <w:sz w:val="24"/>
                          <w:szCs w:val="24"/>
                        </w:rPr>
                        <w:t>Build Leadership:</w:t>
                      </w:r>
                    </w:p>
                    <w:p w14:paraId="65938EC3" w14:textId="77777777" w:rsidR="00880BD2" w:rsidRPr="00880BD2" w:rsidRDefault="00880BD2" w:rsidP="00880BD2">
                      <w:pPr>
                        <w:widowControl/>
                        <w:numPr>
                          <w:ilvl w:val="1"/>
                          <w:numId w:val="21"/>
                        </w:numPr>
                        <w:autoSpaceDE/>
                        <w:autoSpaceDN/>
                        <w:rPr>
                          <w:sz w:val="24"/>
                          <w:szCs w:val="24"/>
                        </w:rPr>
                      </w:pPr>
                      <w:r w:rsidRPr="00880BD2">
                        <w:rPr>
                          <w:b/>
                          <w:sz w:val="24"/>
                          <w:szCs w:val="24"/>
                        </w:rPr>
                        <w:t>Offer Development:</w:t>
                      </w:r>
                      <w:r w:rsidRPr="00880BD2">
                        <w:rPr>
                          <w:sz w:val="24"/>
                          <w:szCs w:val="24"/>
                        </w:rPr>
                        <w:t xml:space="preserve"> Provide leadership opportunities and promote shared leadership.</w:t>
                      </w:r>
                    </w:p>
                    <w:p w14:paraId="68D8AA07" w14:textId="77777777" w:rsidR="00880BD2" w:rsidRPr="00880BD2" w:rsidRDefault="00880BD2" w:rsidP="00880BD2">
                      <w:pPr>
                        <w:widowControl/>
                        <w:numPr>
                          <w:ilvl w:val="1"/>
                          <w:numId w:val="21"/>
                        </w:numPr>
                        <w:autoSpaceDE/>
                        <w:autoSpaceDN/>
                        <w:rPr>
                          <w:sz w:val="24"/>
                          <w:szCs w:val="24"/>
                        </w:rPr>
                      </w:pPr>
                      <w:r w:rsidRPr="00880BD2">
                        <w:rPr>
                          <w:b/>
                          <w:sz w:val="24"/>
                          <w:szCs w:val="24"/>
                        </w:rPr>
                        <w:t>Provide Mentorship:</w:t>
                      </w:r>
                      <w:r w:rsidRPr="00880BD2">
                        <w:rPr>
                          <w:sz w:val="24"/>
                          <w:szCs w:val="24"/>
                        </w:rPr>
                        <w:t xml:space="preserve"> Pair leaders and recognize contributions.</w:t>
                      </w:r>
                    </w:p>
                    <w:p w14:paraId="5AFFAA8E" w14:textId="77777777" w:rsidR="00880BD2" w:rsidRPr="00880BD2" w:rsidRDefault="00880BD2" w:rsidP="00880BD2">
                      <w:pPr>
                        <w:widowControl/>
                        <w:numPr>
                          <w:ilvl w:val="1"/>
                          <w:numId w:val="21"/>
                        </w:numPr>
                        <w:autoSpaceDE/>
                        <w:autoSpaceDN/>
                        <w:rPr>
                          <w:sz w:val="24"/>
                          <w:szCs w:val="24"/>
                        </w:rPr>
                      </w:pPr>
                      <w:r w:rsidRPr="00880BD2">
                        <w:rPr>
                          <w:b/>
                          <w:sz w:val="24"/>
                          <w:szCs w:val="24"/>
                        </w:rPr>
                        <w:t>Foster Continuous Improvement:</w:t>
                      </w:r>
                      <w:r w:rsidRPr="00880BD2">
                        <w:rPr>
                          <w:sz w:val="24"/>
                          <w:szCs w:val="24"/>
                        </w:rPr>
                        <w:t xml:space="preserve"> Encourage a culture of continuous learning.</w:t>
                      </w:r>
                    </w:p>
                    <w:p w14:paraId="1D3EE587" w14:textId="77777777" w:rsidR="00880BD2" w:rsidRPr="00880BD2" w:rsidRDefault="00880BD2" w:rsidP="00880BD2">
                      <w:pPr>
                        <w:widowControl/>
                        <w:autoSpaceDE/>
                        <w:autoSpaceDN/>
                        <w:spacing w:before="240" w:after="240"/>
                        <w:rPr>
                          <w:sz w:val="24"/>
                          <w:szCs w:val="24"/>
                        </w:rPr>
                      </w:pPr>
                      <w:r w:rsidRPr="00880BD2">
                        <w:rPr>
                          <w:sz w:val="24"/>
                          <w:szCs w:val="24"/>
                        </w:rPr>
                        <w:t>By focusing on these areas, we can create a dynamic school culture that promotes student success at Chavez High School.</w:t>
                      </w:r>
                    </w:p>
                    <w:p w14:paraId="0C0A1D6B" w14:textId="03D0D78C" w:rsidR="00E16645" w:rsidRDefault="00E16645">
                      <w:pPr>
                        <w:spacing w:before="75" w:line="276" w:lineRule="auto"/>
                        <w:ind w:left="141" w:right="44"/>
                        <w:rPr>
                          <w:rFonts w:ascii="Calibri"/>
                          <w:sz w:val="28"/>
                        </w:rPr>
                      </w:pPr>
                    </w:p>
                  </w:txbxContent>
                </v:textbox>
                <w10:wrap type="topAndBottom" anchorx="page"/>
              </v:shape>
            </w:pict>
          </mc:Fallback>
        </mc:AlternateContent>
      </w:r>
    </w:p>
    <w:p w14:paraId="12FD23BD" w14:textId="01F86E95" w:rsidR="00CF169A" w:rsidRDefault="00F1181E" w:rsidP="71676687">
      <w:pPr>
        <w:spacing w:before="60"/>
        <w:ind w:right="357"/>
        <w:jc w:val="center"/>
        <w:rPr>
          <w:b/>
          <w:bCs/>
          <w:sz w:val="36"/>
          <w:szCs w:val="36"/>
        </w:rPr>
      </w:pPr>
      <w:r>
        <w:rPr>
          <w:noProof/>
        </w:rPr>
        <mc:AlternateContent>
          <mc:Choice Requires="wps">
            <w:drawing>
              <wp:anchor distT="0" distB="0" distL="114300" distR="114300" simplePos="0" relativeHeight="251658249" behindDoc="0" locked="0" layoutInCell="1" allowOverlap="1" wp14:anchorId="2DE0FDB1" wp14:editId="268A1919">
                <wp:simplePos x="0" y="0"/>
                <wp:positionH relativeFrom="page">
                  <wp:posOffset>584200</wp:posOffset>
                </wp:positionH>
                <wp:positionV relativeFrom="paragraph">
                  <wp:posOffset>49318</wp:posOffset>
                </wp:positionV>
                <wp:extent cx="6048375" cy="3602990"/>
                <wp:effectExtent l="0" t="0" r="28575" b="1651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3602990"/>
                        </a:xfrm>
                        <a:prstGeom prst="rect">
                          <a:avLst/>
                        </a:prstGeom>
                        <a:ln w="9525">
                          <a:solidFill>
                            <a:srgbClr val="000000"/>
                          </a:solidFill>
                          <a:prstDash val="solid"/>
                        </a:ln>
                      </wps:spPr>
                      <wps:txbx>
                        <w:txbxContent>
                          <w:p w14:paraId="3EEDB5B5" w14:textId="77777777" w:rsidR="00A60F5E" w:rsidRDefault="009C30D0">
                            <w:pPr>
                              <w:pStyle w:val="BodyText"/>
                              <w:spacing w:before="75"/>
                              <w:ind w:left="141"/>
                              <w:rPr>
                                <w:spacing w:val="-2"/>
                              </w:rPr>
                            </w:pPr>
                            <w:r>
                              <w:t>Key</w:t>
                            </w:r>
                            <w:r>
                              <w:rPr>
                                <w:spacing w:val="-5"/>
                              </w:rPr>
                              <w:t xml:space="preserve"> </w:t>
                            </w:r>
                            <w:r>
                              <w:rPr>
                                <w:spacing w:val="-2"/>
                              </w:rPr>
                              <w:t>Actions</w:t>
                            </w:r>
                          </w:p>
                          <w:p w14:paraId="4060C54F"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High Quality Instruction </w:t>
                            </w:r>
                          </w:p>
                          <w:p w14:paraId="5B7E3865"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IRT </w:t>
                            </w:r>
                          </w:p>
                          <w:p w14:paraId="14466C96"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Spot Data </w:t>
                            </w:r>
                          </w:p>
                          <w:p w14:paraId="6CC06D90"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Math</w:t>
                            </w:r>
                            <w:r w:rsidR="00F7225A">
                              <w:rPr>
                                <w:color w:val="000000"/>
                                <w:sz w:val="24"/>
                                <w:szCs w:val="24"/>
                              </w:rPr>
                              <w:t xml:space="preserve">/Reading </w:t>
                            </w:r>
                            <w:r>
                              <w:rPr>
                                <w:color w:val="000000"/>
                                <w:sz w:val="24"/>
                                <w:szCs w:val="24"/>
                              </w:rPr>
                              <w:t>Growth and Achievement </w:t>
                            </w:r>
                          </w:p>
                          <w:p w14:paraId="2D381A8F"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STAAR/EOC </w:t>
                            </w:r>
                          </w:p>
                          <w:p w14:paraId="5C5FB37E"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MAP (MS)</w:t>
                            </w:r>
                          </w:p>
                          <w:p w14:paraId="5E75D6EB"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STAAR Interim </w:t>
                            </w:r>
                          </w:p>
                          <w:p w14:paraId="69C2CFA8"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Specialized Population Academic Growth</w:t>
                            </w:r>
                          </w:p>
                          <w:p w14:paraId="71A55B83"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EB</w:t>
                            </w:r>
                          </w:p>
                          <w:p w14:paraId="6FB4979D"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SPED</w:t>
                            </w:r>
                          </w:p>
                          <w:p w14:paraId="7E2958F1"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504</w:t>
                            </w:r>
                          </w:p>
                          <w:p w14:paraId="13461FF2"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Domain III indicators</w:t>
                            </w:r>
                          </w:p>
                          <w:p w14:paraId="04444D47"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Postsecondary Readiness (HS) or Attendance/Engagement/Discipline (MS)</w:t>
                            </w:r>
                          </w:p>
                          <w:p w14:paraId="4B553F69"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CCMR</w:t>
                            </w:r>
                          </w:p>
                          <w:p w14:paraId="206E75D7"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TSI</w:t>
                            </w:r>
                          </w:p>
                          <w:p w14:paraId="48AB72A6"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Dual credit distinctions</w:t>
                            </w:r>
                          </w:p>
                          <w:p w14:paraId="745A3753"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Graduation Rate </w:t>
                            </w:r>
                          </w:p>
                          <w:p w14:paraId="44095002" w14:textId="77777777" w:rsidR="009F1823" w:rsidRDefault="009F1823">
                            <w:pPr>
                              <w:pStyle w:val="BodyText"/>
                              <w:spacing w:before="75"/>
                              <w:ind w:left="141"/>
                            </w:pPr>
                          </w:p>
                          <w:p w14:paraId="344F2316" w14:textId="77777777" w:rsidR="006D45A7" w:rsidRDefault="006D45A7">
                            <w:pPr>
                              <w:pStyle w:val="BodyText"/>
                              <w:spacing w:before="75"/>
                              <w:ind w:left="141"/>
                            </w:pPr>
                          </w:p>
                          <w:p w14:paraId="5B01CBF9" w14:textId="77777777" w:rsidR="006D45A7" w:rsidRDefault="006D45A7">
                            <w:pPr>
                              <w:pStyle w:val="BodyText"/>
                              <w:spacing w:before="75"/>
                              <w:ind w:left="141"/>
                            </w:pPr>
                          </w:p>
                          <w:p w14:paraId="6EFAE626" w14:textId="77777777" w:rsidR="008C3ED8" w:rsidRDefault="008C3ED8">
                            <w:pPr>
                              <w:pStyle w:val="BodyText"/>
                              <w:spacing w:before="75"/>
                              <w:ind w:left="141"/>
                            </w:pPr>
                          </w:p>
                        </w:txbxContent>
                      </wps:txbx>
                      <wps:bodyPr wrap="square" lIns="0" tIns="0" rIns="0" bIns="0" rtlCol="0">
                        <a:noAutofit/>
                      </wps:bodyPr>
                    </wps:wsp>
                  </a:graphicData>
                </a:graphic>
              </wp:anchor>
            </w:drawing>
          </mc:Choice>
          <mc:Fallback>
            <w:pict>
              <v:shape w14:anchorId="2DE0FDB1" id="Textbox 21" o:spid="_x0000_s1035" type="#_x0000_t202" style="position:absolute;left:0;text-align:left;margin-left:46pt;margin-top:3.9pt;width:476.25pt;height:283.7pt;z-index:25165824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" filled="f">
                <v:path arrowok="t"/>
                <v:textbox inset="0,0,0,0">
                  <w:txbxContent>
                    <w:p w14:paraId="3EEDB5B5" w14:textId="77777777" w:rsidR="00A60F5E" w:rsidRDefault="009C30D0">
                      <w:pPr>
                        <w:pStyle w:val="BodyText"/>
                        <w:spacing w:before="75"/>
                        <w:ind w:left="141"/>
                        <w:rPr>
                          <w:spacing w:val="-2"/>
                        </w:rPr>
                      </w:pPr>
                      <w:r>
                        <w:t>Key</w:t>
                      </w:r>
                      <w:r>
                        <w:rPr>
                          <w:spacing w:val="-5"/>
                        </w:rPr>
                        <w:t xml:space="preserve"> </w:t>
                      </w:r>
                      <w:r>
                        <w:rPr>
                          <w:spacing w:val="-2"/>
                        </w:rPr>
                        <w:t>Actions</w:t>
                      </w:r>
                    </w:p>
                    <w:p w14:paraId="4060C54F"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High Quality Instruction </w:t>
                      </w:r>
                    </w:p>
                    <w:p w14:paraId="5B7E3865"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IRT </w:t>
                      </w:r>
                    </w:p>
                    <w:p w14:paraId="14466C96"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Spot Data </w:t>
                      </w:r>
                    </w:p>
                    <w:p w14:paraId="6CC06D90"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Math</w:t>
                      </w:r>
                      <w:r w:rsidR="00F7225A">
                        <w:rPr>
                          <w:color w:val="000000"/>
                          <w:sz w:val="24"/>
                          <w:szCs w:val="24"/>
                        </w:rPr>
                        <w:t xml:space="preserve">/Reading </w:t>
                      </w:r>
                      <w:r>
                        <w:rPr>
                          <w:color w:val="000000"/>
                          <w:sz w:val="24"/>
                          <w:szCs w:val="24"/>
                        </w:rPr>
                        <w:t>Growth and Achievement </w:t>
                      </w:r>
                    </w:p>
                    <w:p w14:paraId="2D381A8F"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STAAR/EOC </w:t>
                      </w:r>
                    </w:p>
                    <w:p w14:paraId="5C5FB37E"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MAP (MS)</w:t>
                      </w:r>
                    </w:p>
                    <w:p w14:paraId="5E75D6EB"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STAAR Interim </w:t>
                      </w:r>
                    </w:p>
                    <w:p w14:paraId="69C2CFA8"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Specialized Population Academic Growth</w:t>
                      </w:r>
                    </w:p>
                    <w:p w14:paraId="71A55B83"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EB</w:t>
                      </w:r>
                    </w:p>
                    <w:p w14:paraId="6FB4979D"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SPED</w:t>
                      </w:r>
                    </w:p>
                    <w:p w14:paraId="7E2958F1"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504</w:t>
                      </w:r>
                    </w:p>
                    <w:p w14:paraId="13461FF2"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Domain III indicators</w:t>
                      </w:r>
                    </w:p>
                    <w:p w14:paraId="04444D47" w14:textId="77777777" w:rsidR="009F1823" w:rsidRDefault="009F1823" w:rsidP="009F1823">
                      <w:pPr>
                        <w:widowControl/>
                        <w:numPr>
                          <w:ilvl w:val="1"/>
                          <w:numId w:val="18"/>
                        </w:numPr>
                        <w:autoSpaceDE/>
                        <w:textAlignment w:val="center"/>
                        <w:rPr>
                          <w:rFonts w:ascii="Calibri" w:hAnsi="Calibri" w:cs="Calibri"/>
                          <w:color w:val="000000"/>
                        </w:rPr>
                      </w:pPr>
                      <w:r>
                        <w:rPr>
                          <w:color w:val="000000"/>
                          <w:sz w:val="24"/>
                          <w:szCs w:val="24"/>
                        </w:rPr>
                        <w:t>Postsecondary Readiness (HS) or Attendance/Engagement/Discipline (MS)</w:t>
                      </w:r>
                    </w:p>
                    <w:p w14:paraId="4B553F69"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CCMR</w:t>
                      </w:r>
                    </w:p>
                    <w:p w14:paraId="206E75D7"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TSI</w:t>
                      </w:r>
                    </w:p>
                    <w:p w14:paraId="48AB72A6"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Dual credit distinctions</w:t>
                      </w:r>
                    </w:p>
                    <w:p w14:paraId="745A3753" w14:textId="77777777" w:rsidR="009F1823" w:rsidRDefault="009F1823" w:rsidP="009F1823">
                      <w:pPr>
                        <w:widowControl/>
                        <w:numPr>
                          <w:ilvl w:val="2"/>
                          <w:numId w:val="18"/>
                        </w:numPr>
                        <w:autoSpaceDE/>
                        <w:textAlignment w:val="center"/>
                        <w:rPr>
                          <w:rFonts w:ascii="Calibri" w:hAnsi="Calibri" w:cs="Calibri"/>
                          <w:color w:val="000000"/>
                        </w:rPr>
                      </w:pPr>
                      <w:r>
                        <w:rPr>
                          <w:color w:val="000000"/>
                          <w:sz w:val="24"/>
                          <w:szCs w:val="24"/>
                        </w:rPr>
                        <w:t>Graduation Rate </w:t>
                      </w:r>
                    </w:p>
                    <w:p w14:paraId="44095002" w14:textId="77777777" w:rsidR="009F1823" w:rsidRDefault="009F1823">
                      <w:pPr>
                        <w:pStyle w:val="BodyText"/>
                        <w:spacing w:before="75"/>
                        <w:ind w:left="141"/>
                      </w:pPr>
                    </w:p>
                    <w:p w14:paraId="344F2316" w14:textId="77777777" w:rsidR="006D45A7" w:rsidRDefault="006D45A7">
                      <w:pPr>
                        <w:pStyle w:val="BodyText"/>
                        <w:spacing w:before="75"/>
                        <w:ind w:left="141"/>
                      </w:pPr>
                    </w:p>
                    <w:p w14:paraId="5B01CBF9" w14:textId="77777777" w:rsidR="006D45A7" w:rsidRDefault="006D45A7">
                      <w:pPr>
                        <w:pStyle w:val="BodyText"/>
                        <w:spacing w:before="75"/>
                        <w:ind w:left="141"/>
                      </w:pPr>
                    </w:p>
                    <w:p w14:paraId="6EFAE626" w14:textId="77777777" w:rsidR="008C3ED8" w:rsidRDefault="008C3ED8">
                      <w:pPr>
                        <w:pStyle w:val="BodyText"/>
                        <w:spacing w:before="75"/>
                        <w:ind w:left="141"/>
                      </w:pPr>
                    </w:p>
                  </w:txbxContent>
                </v:textbox>
                <w10:wrap anchorx="page"/>
              </v:shape>
            </w:pict>
          </mc:Fallback>
        </mc:AlternateContent>
      </w:r>
    </w:p>
    <w:p w14:paraId="7838679A" w14:textId="5D4BA2D1" w:rsidR="00CF169A" w:rsidRDefault="00CF169A" w:rsidP="00CF169A">
      <w:pPr>
        <w:spacing w:before="60"/>
        <w:ind w:right="357"/>
        <w:jc w:val="center"/>
        <w:rPr>
          <w:b/>
          <w:sz w:val="36"/>
        </w:rPr>
      </w:pPr>
    </w:p>
    <w:p w14:paraId="31532F48" w14:textId="187A0BFA" w:rsidR="00CF169A" w:rsidRDefault="00CF169A" w:rsidP="00CF169A">
      <w:pPr>
        <w:spacing w:before="60"/>
        <w:ind w:right="357"/>
        <w:jc w:val="center"/>
        <w:rPr>
          <w:b/>
          <w:sz w:val="36"/>
        </w:rPr>
      </w:pPr>
    </w:p>
    <w:p w14:paraId="27FB9D76" w14:textId="119E7DAB" w:rsidR="00CF169A" w:rsidRDefault="00CF169A" w:rsidP="008E16FE">
      <w:pPr>
        <w:spacing w:before="60"/>
        <w:ind w:right="357"/>
        <w:rPr>
          <w:b/>
          <w:sz w:val="36"/>
        </w:rPr>
      </w:pPr>
    </w:p>
    <w:p w14:paraId="3800972F" w14:textId="0416E387" w:rsidR="008E16FE" w:rsidRDefault="008E16FE" w:rsidP="008E16FE">
      <w:pPr>
        <w:spacing w:before="60"/>
        <w:ind w:right="357"/>
        <w:rPr>
          <w:b/>
          <w:sz w:val="36"/>
        </w:rPr>
      </w:pPr>
    </w:p>
    <w:p w14:paraId="77D9D2AA" w14:textId="24A1C687" w:rsidR="008E16FE" w:rsidRDefault="008E16FE" w:rsidP="008E16FE">
      <w:pPr>
        <w:spacing w:before="60"/>
        <w:ind w:right="357"/>
        <w:rPr>
          <w:b/>
          <w:sz w:val="36"/>
        </w:rPr>
      </w:pPr>
    </w:p>
    <w:p w14:paraId="4753D8FA" w14:textId="34A101EC" w:rsidR="008E16FE" w:rsidRDefault="008E16FE" w:rsidP="008E16FE">
      <w:pPr>
        <w:spacing w:before="60"/>
        <w:ind w:right="357"/>
        <w:rPr>
          <w:b/>
          <w:sz w:val="36"/>
        </w:rPr>
      </w:pPr>
    </w:p>
    <w:p w14:paraId="0468C3C2" w14:textId="07573E26" w:rsidR="008E16FE" w:rsidRDefault="008E16FE" w:rsidP="008E16FE">
      <w:pPr>
        <w:spacing w:before="60"/>
        <w:ind w:right="357"/>
        <w:rPr>
          <w:b/>
          <w:sz w:val="36"/>
        </w:rPr>
      </w:pPr>
    </w:p>
    <w:p w14:paraId="794F7D3D" w14:textId="4B1702AB" w:rsidR="008E16FE" w:rsidRDefault="008E16FE" w:rsidP="008E16FE">
      <w:pPr>
        <w:spacing w:before="60"/>
        <w:ind w:right="357"/>
        <w:rPr>
          <w:b/>
          <w:sz w:val="36"/>
        </w:rPr>
      </w:pPr>
    </w:p>
    <w:p w14:paraId="66D5F9D8" w14:textId="77777777" w:rsidR="008C3ED8" w:rsidRDefault="008C3ED8" w:rsidP="00384046">
      <w:pPr>
        <w:spacing w:before="60"/>
        <w:ind w:right="357"/>
        <w:rPr>
          <w:b/>
          <w:sz w:val="36"/>
        </w:rPr>
      </w:pPr>
    </w:p>
    <w:p w14:paraId="04E9DDEA" w14:textId="77777777" w:rsidR="00F1181E" w:rsidRDefault="00F1181E" w:rsidP="00384046">
      <w:pPr>
        <w:spacing w:before="60"/>
        <w:ind w:right="357"/>
        <w:rPr>
          <w:b/>
          <w:sz w:val="36"/>
        </w:rPr>
      </w:pPr>
    </w:p>
    <w:p w14:paraId="619157A2" w14:textId="67774D1B" w:rsidR="00A60F5E" w:rsidRDefault="009C30D0" w:rsidP="00CF169A">
      <w:pPr>
        <w:spacing w:before="60"/>
        <w:ind w:right="357"/>
        <w:jc w:val="center"/>
        <w:rPr>
          <w:b/>
          <w:spacing w:val="-2"/>
          <w:sz w:val="36"/>
        </w:rPr>
      </w:pPr>
      <w:r>
        <w:rPr>
          <w:b/>
          <w:sz w:val="36"/>
        </w:rPr>
        <w:lastRenderedPageBreak/>
        <w:t>School</w:t>
      </w:r>
      <w:r>
        <w:rPr>
          <w:b/>
          <w:spacing w:val="-4"/>
          <w:sz w:val="36"/>
        </w:rPr>
        <w:t xml:space="preserve"> </w:t>
      </w:r>
      <w:r>
        <w:rPr>
          <w:b/>
          <w:sz w:val="36"/>
        </w:rPr>
        <w:t>Action</w:t>
      </w:r>
      <w:r>
        <w:rPr>
          <w:b/>
          <w:spacing w:val="-2"/>
          <w:sz w:val="36"/>
        </w:rPr>
        <w:t xml:space="preserve"> </w:t>
      </w:r>
      <w:r>
        <w:rPr>
          <w:b/>
          <w:sz w:val="36"/>
        </w:rPr>
        <w:t>Plan</w:t>
      </w:r>
      <w:r>
        <w:rPr>
          <w:b/>
          <w:spacing w:val="-2"/>
          <w:sz w:val="36"/>
        </w:rPr>
        <w:t xml:space="preserve"> Template</w:t>
      </w:r>
    </w:p>
    <w:p w14:paraId="6CFA12AC" w14:textId="77777777" w:rsidR="00FE7203" w:rsidRDefault="00FE7203" w:rsidP="00CF169A">
      <w:pPr>
        <w:spacing w:before="60"/>
        <w:ind w:right="357"/>
        <w:jc w:val="center"/>
        <w:rPr>
          <w:b/>
          <w:sz w:val="36"/>
        </w:rPr>
      </w:pPr>
    </w:p>
    <w:p w14:paraId="1FDBCE0D" w14:textId="77777777" w:rsidR="00A60F5E" w:rsidRDefault="00A60F5E">
      <w:pPr>
        <w:spacing w:before="47"/>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A60F5E" w14:paraId="4705EFBC" w14:textId="77777777" w:rsidTr="50C66778">
        <w:trPr>
          <w:trHeight w:val="1193"/>
        </w:trPr>
        <w:tc>
          <w:tcPr>
            <w:tcW w:w="523" w:type="dxa"/>
            <w:vMerge w:val="restart"/>
            <w:tcBorders>
              <w:bottom w:val="single" w:sz="24" w:space="0" w:color="000000" w:themeColor="text1"/>
            </w:tcBorders>
            <w:shd w:val="clear" w:color="auto" w:fill="00FF00"/>
            <w:textDirection w:val="btLr"/>
          </w:tcPr>
          <w:p w14:paraId="4E7C874A" w14:textId="77777777" w:rsidR="00A60F5E" w:rsidRDefault="009C30D0">
            <w:pPr>
              <w:pStyle w:val="TableParagraph"/>
              <w:spacing w:before="109"/>
              <w:ind w:right="2"/>
              <w:jc w:val="center"/>
              <w:rPr>
                <w:b/>
                <w:sz w:val="32"/>
              </w:rPr>
            </w:pPr>
            <w:r>
              <w:rPr>
                <w:b/>
                <w:sz w:val="32"/>
              </w:rPr>
              <w:t>KEY</w:t>
            </w:r>
            <w:r>
              <w:rPr>
                <w:b/>
                <w:spacing w:val="-7"/>
                <w:sz w:val="32"/>
              </w:rPr>
              <w:t xml:space="preserve"> </w:t>
            </w:r>
            <w:r>
              <w:rPr>
                <w:b/>
                <w:sz w:val="32"/>
              </w:rPr>
              <w:t>ACTION</w:t>
            </w:r>
            <w:r>
              <w:rPr>
                <w:b/>
                <w:spacing w:val="-6"/>
                <w:sz w:val="32"/>
              </w:rPr>
              <w:t xml:space="preserve"> </w:t>
            </w:r>
            <w:r>
              <w:rPr>
                <w:b/>
                <w:spacing w:val="-5"/>
                <w:sz w:val="32"/>
              </w:rPr>
              <w:t>ONE</w:t>
            </w:r>
          </w:p>
        </w:tc>
        <w:tc>
          <w:tcPr>
            <w:tcW w:w="10353" w:type="dxa"/>
          </w:tcPr>
          <w:p w14:paraId="3ACCEB80" w14:textId="77777777" w:rsidR="00A60F5E" w:rsidRDefault="009C30D0">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5E4D57B8" w14:textId="77777777" w:rsidR="009D215E" w:rsidRDefault="009D215E" w:rsidP="009D215E">
            <w:pPr>
              <w:pStyle w:val="TableParagraph"/>
              <w:spacing w:line="320" w:lineRule="exact"/>
              <w:ind w:left="105"/>
              <w:rPr>
                <w:rFonts w:ascii="Roboto" w:hAnsi="Roboto"/>
                <w:b/>
                <w:bCs/>
                <w:color w:val="0D0D0D"/>
                <w:sz w:val="24"/>
                <w:szCs w:val="24"/>
                <w:shd w:val="clear" w:color="auto" w:fill="FFFFFF"/>
              </w:rPr>
            </w:pPr>
            <w:r>
              <w:rPr>
                <w:rFonts w:ascii="Roboto" w:hAnsi="Roboto"/>
                <w:b/>
                <w:bCs/>
                <w:color w:val="0D0D0D"/>
                <w:sz w:val="24"/>
                <w:szCs w:val="24"/>
                <w:shd w:val="clear" w:color="auto" w:fill="FFFFFF"/>
              </w:rPr>
              <w:t>Enhance staff capacity in delivering top-tier instruction.</w:t>
            </w:r>
          </w:p>
          <w:p w14:paraId="582B134C" w14:textId="77777777" w:rsidR="009D215E" w:rsidRDefault="009D215E" w:rsidP="009D215E">
            <w:pPr>
              <w:pStyle w:val="TableParagraph"/>
              <w:spacing w:line="320" w:lineRule="exact"/>
              <w:ind w:left="105"/>
              <w:rPr>
                <w:rFonts w:ascii="Roboto" w:hAnsi="Roboto"/>
                <w:b/>
                <w:bCs/>
                <w:color w:val="0D0D0D"/>
                <w:sz w:val="24"/>
                <w:szCs w:val="24"/>
                <w:shd w:val="clear" w:color="auto" w:fill="FFFFFF"/>
              </w:rPr>
            </w:pPr>
          </w:p>
          <w:p w14:paraId="1A5EEF10" w14:textId="0C8ACAD1" w:rsidR="00DA2E80" w:rsidRPr="009D215E" w:rsidRDefault="009D215E" w:rsidP="009D215E">
            <w:pPr>
              <w:pStyle w:val="TableParagraph"/>
              <w:spacing w:line="320" w:lineRule="exact"/>
              <w:ind w:left="105"/>
              <w:rPr>
                <w:iCs/>
                <w:spacing w:val="-2"/>
                <w:sz w:val="20"/>
              </w:rPr>
            </w:pPr>
            <w:r w:rsidRPr="00F657D1">
              <w:rPr>
                <w:iCs/>
                <w:spacing w:val="-2"/>
                <w:sz w:val="20"/>
              </w:rPr>
              <w:t>We will implement a comprehensive approach. This includes regular Spot Observations, where teachers will receive timely feedback on their instructional practices. Additionally, the Instructional Rounds Team (IRT) will provide collaborative, in-depth analysis of teaching practices and student learning. Furthermore, targeted instruction will be provided to address specific areas of growth identified through these processes. Together, these initiatives will empower our staff to consistently deliver the highest quality instruction, ensuring optimal learning experiences for all students.</w:t>
            </w:r>
          </w:p>
        </w:tc>
      </w:tr>
      <w:tr w:rsidR="00A60F5E" w14:paraId="2A991260" w14:textId="77777777" w:rsidTr="50C66778">
        <w:trPr>
          <w:trHeight w:val="413"/>
        </w:trPr>
        <w:tc>
          <w:tcPr>
            <w:tcW w:w="523" w:type="dxa"/>
            <w:vMerge/>
            <w:textDirection w:val="btLr"/>
          </w:tcPr>
          <w:p w14:paraId="49CADE9B" w14:textId="77777777" w:rsidR="00A60F5E" w:rsidRDefault="00A60F5E">
            <w:pPr>
              <w:rPr>
                <w:sz w:val="2"/>
                <w:szCs w:val="2"/>
              </w:rPr>
            </w:pPr>
          </w:p>
        </w:tc>
        <w:tc>
          <w:tcPr>
            <w:tcW w:w="10353" w:type="dxa"/>
            <w:tcBorders>
              <w:bottom w:val="nil"/>
            </w:tcBorders>
          </w:tcPr>
          <w:p w14:paraId="06CABBF3" w14:textId="77777777" w:rsidR="00A60F5E" w:rsidRDefault="009C30D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A60F5E" w14:paraId="438FC294" w14:textId="77777777" w:rsidTr="50C66778">
        <w:trPr>
          <w:trHeight w:val="706"/>
        </w:trPr>
        <w:tc>
          <w:tcPr>
            <w:tcW w:w="523" w:type="dxa"/>
            <w:vMerge/>
            <w:textDirection w:val="btLr"/>
          </w:tcPr>
          <w:p w14:paraId="4D62B016" w14:textId="77777777" w:rsidR="00A60F5E" w:rsidRDefault="00A60F5E">
            <w:pPr>
              <w:rPr>
                <w:sz w:val="2"/>
                <w:szCs w:val="2"/>
              </w:rPr>
            </w:pPr>
          </w:p>
        </w:tc>
        <w:tc>
          <w:tcPr>
            <w:tcW w:w="10353" w:type="dxa"/>
            <w:tcBorders>
              <w:top w:val="nil"/>
              <w:bottom w:val="nil"/>
            </w:tcBorders>
          </w:tcPr>
          <w:p w14:paraId="3187DBF7" w14:textId="59442A87" w:rsidR="00A920D9" w:rsidRPr="00A91075" w:rsidRDefault="500EFCD6" w:rsidP="0013161C">
            <w:pPr>
              <w:pStyle w:val="TableParagraph"/>
              <w:numPr>
                <w:ilvl w:val="0"/>
                <w:numId w:val="11"/>
              </w:numPr>
              <w:ind w:left="925"/>
              <w:rPr>
                <w:sz w:val="24"/>
                <w:szCs w:val="24"/>
                <w:highlight w:val="yellow"/>
              </w:rPr>
            </w:pPr>
            <w:r w:rsidRPr="00A91075">
              <w:rPr>
                <w:sz w:val="24"/>
                <w:szCs w:val="24"/>
                <w:highlight w:val="yellow"/>
              </w:rPr>
              <w:t xml:space="preserve">70% of teachers will score at a </w:t>
            </w:r>
            <w:r w:rsidR="001F4F0C" w:rsidRPr="00A91075">
              <w:rPr>
                <w:sz w:val="24"/>
                <w:szCs w:val="24"/>
                <w:highlight w:val="yellow"/>
              </w:rPr>
              <w:t>10</w:t>
            </w:r>
            <w:r w:rsidRPr="00A91075">
              <w:rPr>
                <w:sz w:val="24"/>
                <w:szCs w:val="24"/>
                <w:highlight w:val="yellow"/>
              </w:rPr>
              <w:t xml:space="preserve"> or higher on the spot observation walk through form by </w:t>
            </w:r>
            <w:r w:rsidR="009C7B70" w:rsidRPr="00A91075">
              <w:rPr>
                <w:sz w:val="24"/>
                <w:szCs w:val="24"/>
                <w:highlight w:val="yellow"/>
              </w:rPr>
              <w:t>January</w:t>
            </w:r>
            <w:r w:rsidRPr="00A91075">
              <w:rPr>
                <w:sz w:val="24"/>
                <w:szCs w:val="24"/>
                <w:highlight w:val="yellow"/>
              </w:rPr>
              <w:t xml:space="preserve"> 31</w:t>
            </w:r>
            <w:r w:rsidR="009C7B70" w:rsidRPr="00A91075">
              <w:rPr>
                <w:sz w:val="24"/>
                <w:szCs w:val="24"/>
                <w:highlight w:val="yellow"/>
              </w:rPr>
              <w:t>,</w:t>
            </w:r>
            <w:r w:rsidRPr="00A91075">
              <w:rPr>
                <w:sz w:val="24"/>
                <w:szCs w:val="24"/>
                <w:highlight w:val="yellow"/>
              </w:rPr>
              <w:t xml:space="preserve"> </w:t>
            </w:r>
            <w:r w:rsidR="007A22D5" w:rsidRPr="00A91075">
              <w:rPr>
                <w:sz w:val="24"/>
                <w:szCs w:val="24"/>
                <w:highlight w:val="yellow"/>
              </w:rPr>
              <w:t>2025,</w:t>
            </w:r>
            <w:r w:rsidRPr="00A91075">
              <w:rPr>
                <w:sz w:val="24"/>
                <w:szCs w:val="24"/>
                <w:highlight w:val="yellow"/>
              </w:rPr>
              <w:t xml:space="preserve"> and </w:t>
            </w:r>
            <w:r w:rsidR="00950F95" w:rsidRPr="00A91075">
              <w:rPr>
                <w:sz w:val="24"/>
                <w:szCs w:val="24"/>
                <w:highlight w:val="yellow"/>
              </w:rPr>
              <w:t>8</w:t>
            </w:r>
            <w:r w:rsidRPr="00A91075">
              <w:rPr>
                <w:sz w:val="24"/>
                <w:szCs w:val="24"/>
                <w:highlight w:val="yellow"/>
              </w:rPr>
              <w:t xml:space="preserve">0% of teachers will score at a </w:t>
            </w:r>
            <w:r w:rsidR="001F4F0C" w:rsidRPr="00A91075">
              <w:rPr>
                <w:sz w:val="24"/>
                <w:szCs w:val="24"/>
                <w:highlight w:val="yellow"/>
              </w:rPr>
              <w:t>10</w:t>
            </w:r>
            <w:r w:rsidR="002A58B9" w:rsidRPr="00A91075">
              <w:rPr>
                <w:sz w:val="24"/>
                <w:szCs w:val="24"/>
                <w:highlight w:val="yellow"/>
              </w:rPr>
              <w:t xml:space="preserve"> </w:t>
            </w:r>
            <w:r w:rsidRPr="00A91075">
              <w:rPr>
                <w:sz w:val="24"/>
                <w:szCs w:val="24"/>
                <w:highlight w:val="yellow"/>
              </w:rPr>
              <w:t>or higher by May 31, 2025.</w:t>
            </w:r>
          </w:p>
          <w:p w14:paraId="28B7A7E9" w14:textId="77777777" w:rsidR="003654AE" w:rsidRPr="003654AE" w:rsidRDefault="003654AE" w:rsidP="0013161C">
            <w:pPr>
              <w:pStyle w:val="TableParagraph"/>
              <w:ind w:left="925"/>
              <w:rPr>
                <w:sz w:val="24"/>
                <w:szCs w:val="24"/>
              </w:rPr>
            </w:pPr>
          </w:p>
          <w:p w14:paraId="14CC57E7" w14:textId="77777777" w:rsidR="00A920D9" w:rsidRDefault="500EFCD6" w:rsidP="0013161C">
            <w:pPr>
              <w:pStyle w:val="ListParagraph"/>
              <w:numPr>
                <w:ilvl w:val="0"/>
                <w:numId w:val="11"/>
              </w:numPr>
              <w:rPr>
                <w:sz w:val="24"/>
                <w:szCs w:val="24"/>
              </w:rPr>
            </w:pPr>
            <w:r w:rsidRPr="003654AE">
              <w:rPr>
                <w:sz w:val="24"/>
                <w:szCs w:val="24"/>
              </w:rPr>
              <w:t>The average score from the first two IRT visits will be at a 10.5 or higher and a 11.5 or higher for the last two IRT visits with an overall average goal of 11.</w:t>
            </w:r>
          </w:p>
          <w:p w14:paraId="5E0A1335" w14:textId="1F0016A5" w:rsidR="0013161C" w:rsidRPr="0013161C" w:rsidRDefault="0013161C" w:rsidP="0013161C">
            <w:pPr>
              <w:rPr>
                <w:sz w:val="24"/>
                <w:szCs w:val="24"/>
              </w:rPr>
            </w:pPr>
          </w:p>
        </w:tc>
      </w:tr>
      <w:tr w:rsidR="00A60F5E" w14:paraId="2A7B62C1" w14:textId="77777777" w:rsidTr="50C66778">
        <w:trPr>
          <w:trHeight w:val="854"/>
        </w:trPr>
        <w:tc>
          <w:tcPr>
            <w:tcW w:w="523" w:type="dxa"/>
            <w:vMerge/>
            <w:textDirection w:val="btLr"/>
          </w:tcPr>
          <w:p w14:paraId="7D2877EF" w14:textId="77777777" w:rsidR="00A60F5E" w:rsidRDefault="00A60F5E">
            <w:pPr>
              <w:rPr>
                <w:sz w:val="2"/>
                <w:szCs w:val="2"/>
              </w:rPr>
            </w:pPr>
          </w:p>
        </w:tc>
        <w:tc>
          <w:tcPr>
            <w:tcW w:w="10353" w:type="dxa"/>
            <w:tcBorders>
              <w:top w:val="nil"/>
              <w:bottom w:val="nil"/>
            </w:tcBorders>
          </w:tcPr>
          <w:p w14:paraId="148E19AB" w14:textId="631F82D3" w:rsidR="00A60F5E" w:rsidRPr="003654AE" w:rsidRDefault="000D3963" w:rsidP="0013161C">
            <w:pPr>
              <w:pStyle w:val="TableParagraph"/>
              <w:numPr>
                <w:ilvl w:val="0"/>
                <w:numId w:val="5"/>
              </w:numPr>
              <w:ind w:left="925"/>
              <w:rPr>
                <w:rFonts w:ascii="Symbol" w:hAnsi="Symbol"/>
                <w:sz w:val="24"/>
                <w:szCs w:val="24"/>
              </w:rPr>
            </w:pPr>
            <w:r w:rsidRPr="003654AE">
              <w:rPr>
                <w:sz w:val="24"/>
                <w:szCs w:val="24"/>
              </w:rPr>
              <w:t xml:space="preserve">80% of the teachers will be proficient or higher in the delivery of high-quality instruction as measured by Dimension 2.1 through 2.5 (Instruction) of the T-TESS </w:t>
            </w:r>
            <w:r w:rsidR="003654AE" w:rsidRPr="003654AE">
              <w:rPr>
                <w:sz w:val="24"/>
                <w:szCs w:val="24"/>
              </w:rPr>
              <w:t>rubric</w:t>
            </w:r>
            <w:r w:rsidRPr="003654AE">
              <w:rPr>
                <w:sz w:val="24"/>
                <w:szCs w:val="24"/>
              </w:rPr>
              <w:t>.</w:t>
            </w:r>
          </w:p>
        </w:tc>
      </w:tr>
      <w:tr w:rsidR="00A60F5E" w14:paraId="75285EC5" w14:textId="77777777" w:rsidTr="0002014C">
        <w:trPr>
          <w:trHeight w:val="383"/>
        </w:trPr>
        <w:tc>
          <w:tcPr>
            <w:tcW w:w="523" w:type="dxa"/>
            <w:vMerge/>
            <w:textDirection w:val="btLr"/>
          </w:tcPr>
          <w:p w14:paraId="5A885157" w14:textId="77777777" w:rsidR="00A60F5E" w:rsidRDefault="00A60F5E">
            <w:pPr>
              <w:rPr>
                <w:sz w:val="2"/>
                <w:szCs w:val="2"/>
              </w:rPr>
            </w:pPr>
          </w:p>
        </w:tc>
        <w:tc>
          <w:tcPr>
            <w:tcW w:w="10353" w:type="dxa"/>
            <w:tcBorders>
              <w:top w:val="nil"/>
            </w:tcBorders>
          </w:tcPr>
          <w:p w14:paraId="3AA55E88" w14:textId="721BF321" w:rsidR="00A60F5E" w:rsidRPr="00A86E98" w:rsidRDefault="00A60F5E" w:rsidP="0002014C">
            <w:pPr>
              <w:pStyle w:val="TableParagraph"/>
              <w:spacing w:before="266"/>
              <w:rPr>
                <w:sz w:val="26"/>
                <w:szCs w:val="26"/>
              </w:rPr>
            </w:pPr>
          </w:p>
        </w:tc>
      </w:tr>
      <w:tr w:rsidR="00A60F5E" w14:paraId="5A09E302" w14:textId="77777777" w:rsidTr="50C66778">
        <w:trPr>
          <w:trHeight w:val="269"/>
        </w:trPr>
        <w:tc>
          <w:tcPr>
            <w:tcW w:w="523" w:type="dxa"/>
            <w:vMerge/>
            <w:textDirection w:val="btLr"/>
          </w:tcPr>
          <w:p w14:paraId="28C8A3D4" w14:textId="77777777" w:rsidR="00A60F5E" w:rsidRDefault="00A60F5E">
            <w:pPr>
              <w:rPr>
                <w:sz w:val="2"/>
                <w:szCs w:val="2"/>
              </w:rPr>
            </w:pPr>
          </w:p>
        </w:tc>
        <w:tc>
          <w:tcPr>
            <w:tcW w:w="10353" w:type="dxa"/>
            <w:tcBorders>
              <w:bottom w:val="nil"/>
            </w:tcBorders>
          </w:tcPr>
          <w:p w14:paraId="3441C406" w14:textId="77777777" w:rsidR="00A60F5E" w:rsidRDefault="009C30D0">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7"/>
                <w:sz w:val="28"/>
              </w:rPr>
              <w:t xml:space="preserve"> </w:t>
            </w:r>
            <w:r>
              <w:rPr>
                <w:b/>
                <w:sz w:val="28"/>
              </w:rPr>
              <w:t>school</w:t>
            </w:r>
            <w:r>
              <w:rPr>
                <w:b/>
                <w:spacing w:val="-6"/>
                <w:sz w:val="28"/>
              </w:rPr>
              <w:t xml:space="preserve"> </w:t>
            </w:r>
            <w:r>
              <w:rPr>
                <w:b/>
                <w:sz w:val="28"/>
              </w:rPr>
              <w:t>leaders</w:t>
            </w:r>
            <w:r>
              <w:rPr>
                <w:b/>
                <w:spacing w:val="47"/>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6"/>
                <w:sz w:val="20"/>
              </w:rPr>
              <w:t xml:space="preserve"> </w:t>
            </w:r>
            <w:r>
              <w:rPr>
                <w:i/>
                <w:sz w:val="20"/>
              </w:rPr>
              <w:t>take</w:t>
            </w:r>
            <w:r>
              <w:rPr>
                <w:i/>
                <w:spacing w:val="-6"/>
                <w:sz w:val="20"/>
              </w:rPr>
              <w:t xml:space="preserve"> </w:t>
            </w:r>
            <w:r>
              <w:rPr>
                <w:i/>
                <w:sz w:val="20"/>
              </w:rPr>
              <w:t>to</w:t>
            </w:r>
            <w:r>
              <w:rPr>
                <w:i/>
                <w:spacing w:val="-5"/>
                <w:sz w:val="20"/>
              </w:rPr>
              <w:t xml:space="preserve"> </w:t>
            </w:r>
            <w:r>
              <w:rPr>
                <w:i/>
                <w:sz w:val="20"/>
              </w:rPr>
              <w:t>accomplish</w:t>
            </w:r>
            <w:r>
              <w:rPr>
                <w:i/>
                <w:spacing w:val="-6"/>
                <w:sz w:val="20"/>
              </w:rPr>
              <w:t xml:space="preserve"> </w:t>
            </w:r>
            <w:r>
              <w:rPr>
                <w:i/>
                <w:spacing w:val="-5"/>
                <w:sz w:val="20"/>
              </w:rPr>
              <w:t>the</w:t>
            </w:r>
          </w:p>
        </w:tc>
      </w:tr>
      <w:tr w:rsidR="00A60F5E" w14:paraId="4E76C9AB" w14:textId="77777777" w:rsidTr="50C66778">
        <w:trPr>
          <w:trHeight w:val="3460"/>
        </w:trPr>
        <w:tc>
          <w:tcPr>
            <w:tcW w:w="523" w:type="dxa"/>
            <w:vMerge/>
            <w:textDirection w:val="btLr"/>
          </w:tcPr>
          <w:p w14:paraId="4856B2D8" w14:textId="77777777" w:rsidR="00A60F5E" w:rsidRDefault="00A60F5E">
            <w:pPr>
              <w:rPr>
                <w:sz w:val="2"/>
                <w:szCs w:val="2"/>
              </w:rPr>
            </w:pPr>
          </w:p>
        </w:tc>
        <w:tc>
          <w:tcPr>
            <w:tcW w:w="10353" w:type="dxa"/>
            <w:tcBorders>
              <w:top w:val="nil"/>
            </w:tcBorders>
          </w:tcPr>
          <w:p w14:paraId="0BF2876B" w14:textId="77777777" w:rsidR="00A60F5E" w:rsidRDefault="009C30D0">
            <w:pPr>
              <w:pStyle w:val="TableParagraph"/>
              <w:spacing w:line="198" w:lineRule="exact"/>
              <w:ind w:left="105"/>
              <w:rPr>
                <w:i/>
                <w:spacing w:val="-2"/>
                <w:sz w:val="20"/>
              </w:rPr>
            </w:pPr>
            <w:r>
              <w:rPr>
                <w:i/>
                <w:spacing w:val="-2"/>
                <w:sz w:val="20"/>
              </w:rPr>
              <w:t>objective?)</w:t>
            </w:r>
          </w:p>
          <w:p w14:paraId="62C03BEA" w14:textId="77777777" w:rsidR="00542DA7" w:rsidRDefault="00542DA7" w:rsidP="00542DA7">
            <w:pPr>
              <w:pStyle w:val="TableParagraph"/>
              <w:spacing w:line="198" w:lineRule="exact"/>
              <w:rPr>
                <w:i/>
                <w:spacing w:val="-2"/>
                <w:sz w:val="20"/>
              </w:rPr>
            </w:pPr>
          </w:p>
          <w:p w14:paraId="652C542B" w14:textId="44A51DC7" w:rsidR="005F398F" w:rsidRPr="00542DA7" w:rsidRDefault="7E46C507" w:rsidP="00EA3F26">
            <w:pPr>
              <w:pStyle w:val="ListParagraph"/>
              <w:numPr>
                <w:ilvl w:val="0"/>
                <w:numId w:val="11"/>
              </w:numPr>
              <w:shd w:val="clear" w:color="auto" w:fill="FFFFFF" w:themeFill="background1"/>
              <w:spacing w:before="240" w:after="240" w:line="198" w:lineRule="exact"/>
              <w:ind w:left="925"/>
              <w:rPr>
                <w:rFonts w:eastAsia="system-ui"/>
              </w:rPr>
            </w:pPr>
            <w:r w:rsidRPr="0998111E">
              <w:rPr>
                <w:rFonts w:ascii="system-ui" w:eastAsia="system-ui" w:hAnsi="system-ui" w:cs="system-ui"/>
                <w:b/>
                <w:bCs/>
                <w:color w:val="0D0D0D" w:themeColor="text1" w:themeTint="F2"/>
                <w:sz w:val="24"/>
                <w:szCs w:val="24"/>
              </w:rPr>
              <w:t>Establish a Clear Vision</w:t>
            </w:r>
            <w:r w:rsidRPr="0998111E">
              <w:rPr>
                <w:rFonts w:ascii="system-ui" w:eastAsia="system-ui" w:hAnsi="system-ui" w:cs="system-ui"/>
                <w:color w:val="0D0D0D" w:themeColor="text1" w:themeTint="F2"/>
                <w:sz w:val="24"/>
                <w:szCs w:val="24"/>
              </w:rPr>
              <w:t xml:space="preserve">: </w:t>
            </w:r>
            <w:r w:rsidR="3A2BA0D8" w:rsidRPr="501BF192">
              <w:rPr>
                <w:rFonts w:ascii="system-ui" w:eastAsia="system-ui" w:hAnsi="system-ui" w:cs="system-ui"/>
                <w:color w:val="0D0D0D" w:themeColor="text1" w:themeTint="F2"/>
                <w:sz w:val="24"/>
                <w:szCs w:val="24"/>
              </w:rPr>
              <w:t>Clearly</w:t>
            </w:r>
            <w:r w:rsidRPr="5FE8FB20">
              <w:rPr>
                <w:rFonts w:ascii="system-ui" w:eastAsia="system-ui" w:hAnsi="system-ui" w:cs="system-ui"/>
                <w:color w:val="0D0D0D" w:themeColor="text1" w:themeTint="F2"/>
                <w:sz w:val="24"/>
                <w:szCs w:val="24"/>
              </w:rPr>
              <w:t xml:space="preserve"> articulate the vision for top-tier instruction</w:t>
            </w:r>
            <w:r w:rsidR="3A2BA0D8" w:rsidRPr="0998111E">
              <w:rPr>
                <w:rFonts w:ascii="system-ui" w:eastAsia="system-ui" w:hAnsi="system-ui" w:cs="system-ui"/>
                <w:color w:val="0D0D0D" w:themeColor="text1" w:themeTint="F2"/>
                <w:sz w:val="24"/>
                <w:szCs w:val="24"/>
              </w:rPr>
              <w:t>, incorporating MRS strategies,</w:t>
            </w:r>
            <w:r w:rsidRPr="5FE8FB20">
              <w:rPr>
                <w:rFonts w:ascii="system-ui" w:eastAsia="system-ui" w:hAnsi="system-ui" w:cs="system-ui"/>
                <w:color w:val="0D0D0D" w:themeColor="text1" w:themeTint="F2"/>
                <w:sz w:val="24"/>
                <w:szCs w:val="24"/>
              </w:rPr>
              <w:t xml:space="preserve"> and communicate it regularly to all staff members.</w:t>
            </w:r>
            <w:r w:rsidR="3A2BA0D8" w:rsidRPr="0998111E">
              <w:rPr>
                <w:rFonts w:ascii="system-ui" w:eastAsia="system-ui" w:hAnsi="system-ui" w:cs="system-ui"/>
                <w:color w:val="0D0D0D" w:themeColor="text1" w:themeTint="F2"/>
                <w:sz w:val="24"/>
                <w:szCs w:val="24"/>
              </w:rPr>
              <w:t xml:space="preserve"> Ensure that the vision includes the implementation of MRS strategies to support instruction</w:t>
            </w:r>
            <w:r w:rsidR="3A2BA0D8" w:rsidRPr="1B8E7831">
              <w:rPr>
                <w:rFonts w:ascii="system-ui" w:eastAsia="system-ui" w:hAnsi="system-ui" w:cs="system-ui"/>
                <w:color w:val="0D0D0D" w:themeColor="text1" w:themeTint="F2"/>
                <w:sz w:val="24"/>
                <w:szCs w:val="24"/>
              </w:rPr>
              <w:t>.</w:t>
            </w:r>
          </w:p>
          <w:p w14:paraId="56BE23EA" w14:textId="67B33FA9" w:rsidR="005F398F" w:rsidRPr="00542DA7" w:rsidRDefault="7E46C507" w:rsidP="00EA3F26">
            <w:pPr>
              <w:pStyle w:val="ListParagraph"/>
              <w:numPr>
                <w:ilvl w:val="0"/>
                <w:numId w:val="11"/>
              </w:numPr>
              <w:shd w:val="clear" w:color="auto" w:fill="FFFFFF" w:themeFill="background1"/>
              <w:spacing w:before="240" w:after="240" w:line="198" w:lineRule="exact"/>
              <w:ind w:left="925"/>
              <w:rPr>
                <w:rFonts w:ascii="system-ui" w:eastAsia="system-ui" w:hAnsi="system-ui" w:cs="system-ui"/>
                <w:color w:val="0D0D0D" w:themeColor="text1" w:themeTint="F2"/>
                <w:sz w:val="24"/>
                <w:szCs w:val="24"/>
              </w:rPr>
            </w:pPr>
            <w:r w:rsidRPr="1B8E7831">
              <w:rPr>
                <w:rFonts w:ascii="system-ui" w:eastAsia="system-ui" w:hAnsi="system-ui" w:cs="system-ui"/>
                <w:b/>
                <w:bCs/>
                <w:color w:val="0D0D0D" w:themeColor="text1" w:themeTint="F2"/>
                <w:sz w:val="24"/>
                <w:szCs w:val="24"/>
              </w:rPr>
              <w:t>Provide Resources</w:t>
            </w:r>
            <w:r w:rsidRPr="1B8E7831">
              <w:rPr>
                <w:rFonts w:ascii="system-ui" w:eastAsia="system-ui" w:hAnsi="system-ui" w:cs="system-ui"/>
                <w:color w:val="0D0D0D" w:themeColor="text1" w:themeTint="F2"/>
                <w:sz w:val="24"/>
                <w:szCs w:val="24"/>
              </w:rPr>
              <w:t>: Ensure that teachers have access to the necessary resources, such as professional development opportunities, instructional materials, and technology, to support their instructional practices.</w:t>
            </w:r>
            <w:r w:rsidR="4A9289C6" w:rsidRPr="1B8E7831">
              <w:rPr>
                <w:rFonts w:ascii="system-ui" w:eastAsia="system-ui" w:hAnsi="system-ui" w:cs="system-ui"/>
                <w:color w:val="0D0D0D" w:themeColor="text1" w:themeTint="F2"/>
                <w:sz w:val="24"/>
                <w:szCs w:val="24"/>
              </w:rPr>
              <w:t xml:space="preserve"> </w:t>
            </w:r>
          </w:p>
          <w:p w14:paraId="1AB64350" w14:textId="3962B7F7" w:rsidR="005F398F" w:rsidRPr="00542DA7" w:rsidRDefault="7E46C507" w:rsidP="00EA3F26">
            <w:pPr>
              <w:pStyle w:val="ListParagraph"/>
              <w:numPr>
                <w:ilvl w:val="0"/>
                <w:numId w:val="11"/>
              </w:numPr>
              <w:shd w:val="clear" w:color="auto" w:fill="FFFFFF" w:themeFill="background1"/>
              <w:spacing w:before="240" w:after="240" w:line="198" w:lineRule="exact"/>
              <w:ind w:left="925"/>
              <w:rPr>
                <w:rFonts w:ascii="system-ui" w:eastAsia="system-ui" w:hAnsi="system-ui" w:cs="system-ui"/>
                <w:color w:val="0D0D0D" w:themeColor="text1" w:themeTint="F2"/>
                <w:sz w:val="24"/>
                <w:szCs w:val="24"/>
              </w:rPr>
            </w:pPr>
            <w:r w:rsidRPr="5FE8FB20">
              <w:rPr>
                <w:rFonts w:ascii="system-ui" w:eastAsia="system-ui" w:hAnsi="system-ui" w:cs="system-ui"/>
                <w:b/>
                <w:bCs/>
                <w:color w:val="0D0D0D" w:themeColor="text1" w:themeTint="F2"/>
                <w:sz w:val="24"/>
                <w:szCs w:val="24"/>
              </w:rPr>
              <w:t>Implement Regular Spot Observations</w:t>
            </w:r>
            <w:r w:rsidRPr="5FE8FB20">
              <w:rPr>
                <w:rFonts w:ascii="system-ui" w:eastAsia="system-ui" w:hAnsi="system-ui" w:cs="system-ui"/>
                <w:color w:val="0D0D0D" w:themeColor="text1" w:themeTint="F2"/>
                <w:sz w:val="24"/>
                <w:szCs w:val="24"/>
              </w:rPr>
              <w:t xml:space="preserve">: Schedule </w:t>
            </w:r>
            <w:r w:rsidR="565F9215" w:rsidRPr="1B8E7831">
              <w:rPr>
                <w:rFonts w:ascii="system-ui" w:eastAsia="system-ui" w:hAnsi="system-ui" w:cs="system-ui"/>
                <w:color w:val="0D0D0D" w:themeColor="text1" w:themeTint="F2"/>
                <w:sz w:val="24"/>
                <w:szCs w:val="24"/>
              </w:rPr>
              <w:t>weekly</w:t>
            </w:r>
            <w:r w:rsidRPr="5FE8FB20">
              <w:rPr>
                <w:rFonts w:ascii="system-ui" w:eastAsia="system-ui" w:hAnsi="system-ui" w:cs="system-ui"/>
                <w:color w:val="0D0D0D" w:themeColor="text1" w:themeTint="F2"/>
                <w:sz w:val="24"/>
                <w:szCs w:val="24"/>
              </w:rPr>
              <w:t xml:space="preserve"> Spot Observations for all teachers and provide timely feedback based on these observations to help improve instructional practices.</w:t>
            </w:r>
            <w:r w:rsidR="241E789D" w:rsidRPr="1B8E7831">
              <w:rPr>
                <w:rFonts w:ascii="system-ui" w:eastAsia="system-ui" w:hAnsi="system-ui" w:cs="system-ui"/>
                <w:color w:val="0D0D0D" w:themeColor="text1" w:themeTint="F2"/>
                <w:sz w:val="24"/>
                <w:szCs w:val="24"/>
              </w:rPr>
              <w:t xml:space="preserve"> </w:t>
            </w:r>
            <w:r w:rsidR="000810D4">
              <w:rPr>
                <w:rFonts w:ascii="system-ui" w:eastAsia="system-ui" w:hAnsi="system-ui" w:cs="system-ui"/>
                <w:color w:val="0D0D0D" w:themeColor="text1" w:themeTint="F2"/>
                <w:sz w:val="24"/>
                <w:szCs w:val="24"/>
              </w:rPr>
              <w:t>O</w:t>
            </w:r>
            <w:r w:rsidR="5C127522" w:rsidRPr="1B8E7831">
              <w:rPr>
                <w:rFonts w:ascii="system-ui" w:eastAsia="system-ui" w:hAnsi="system-ui" w:cs="system-ui"/>
                <w:color w:val="0D0D0D" w:themeColor="text1" w:themeTint="F2"/>
                <w:sz w:val="24"/>
                <w:szCs w:val="24"/>
              </w:rPr>
              <w:t xml:space="preserve">n-the-spot coaching and written feedback </w:t>
            </w:r>
            <w:r w:rsidR="009711C0">
              <w:rPr>
                <w:rFonts w:ascii="system-ui" w:eastAsia="system-ui" w:hAnsi="system-ui" w:cs="system-ui"/>
                <w:color w:val="0D0D0D" w:themeColor="text1" w:themeTint="F2"/>
                <w:sz w:val="24"/>
                <w:szCs w:val="24"/>
              </w:rPr>
              <w:t xml:space="preserve">will be provided </w:t>
            </w:r>
            <w:r w:rsidR="5C127522" w:rsidRPr="1B8E7831">
              <w:rPr>
                <w:rFonts w:ascii="system-ui" w:eastAsia="system-ui" w:hAnsi="system-ui" w:cs="system-ui"/>
                <w:color w:val="0D0D0D" w:themeColor="text1" w:themeTint="F2"/>
                <w:sz w:val="24"/>
                <w:szCs w:val="24"/>
              </w:rPr>
              <w:t xml:space="preserve">weekly using the district spot observation to support </w:t>
            </w:r>
            <w:r w:rsidR="41621D10" w:rsidRPr="1B8E7831">
              <w:rPr>
                <w:rFonts w:ascii="system-ui" w:eastAsia="system-ui" w:hAnsi="system-ui" w:cs="system-ui"/>
                <w:color w:val="0D0D0D" w:themeColor="text1" w:themeTint="F2"/>
                <w:sz w:val="24"/>
                <w:szCs w:val="24"/>
              </w:rPr>
              <w:t>teachers'</w:t>
            </w:r>
            <w:r w:rsidR="5C127522" w:rsidRPr="1B8E7831">
              <w:rPr>
                <w:rFonts w:ascii="system-ui" w:eastAsia="system-ui" w:hAnsi="system-ui" w:cs="system-ui"/>
                <w:color w:val="0D0D0D" w:themeColor="text1" w:themeTint="F2"/>
                <w:sz w:val="24"/>
                <w:szCs w:val="24"/>
              </w:rPr>
              <w:t xml:space="preserve"> g</w:t>
            </w:r>
            <w:r w:rsidR="71616CCD" w:rsidRPr="1B8E7831">
              <w:rPr>
                <w:rFonts w:ascii="system-ui" w:eastAsia="system-ui" w:hAnsi="system-ui" w:cs="system-ui"/>
                <w:color w:val="0D0D0D" w:themeColor="text1" w:themeTint="F2"/>
                <w:sz w:val="24"/>
                <w:szCs w:val="24"/>
              </w:rPr>
              <w:t xml:space="preserve">rowth in their skills. </w:t>
            </w:r>
          </w:p>
          <w:p w14:paraId="4117F09F" w14:textId="29D4FCF2" w:rsidR="005F398F" w:rsidRPr="00542DA7" w:rsidRDefault="7E46C507" w:rsidP="00EA3F26">
            <w:pPr>
              <w:pStyle w:val="ListParagraph"/>
              <w:numPr>
                <w:ilvl w:val="0"/>
                <w:numId w:val="11"/>
              </w:numPr>
              <w:shd w:val="clear" w:color="auto" w:fill="FFFFFF" w:themeFill="background1"/>
              <w:spacing w:before="240" w:after="240" w:line="198" w:lineRule="exact"/>
              <w:ind w:left="925"/>
              <w:rPr>
                <w:rFonts w:ascii="system-ui" w:eastAsia="system-ui" w:hAnsi="system-ui" w:cs="system-ui"/>
                <w:color w:val="0D0D0D" w:themeColor="text1" w:themeTint="F2"/>
                <w:sz w:val="24"/>
                <w:szCs w:val="24"/>
              </w:rPr>
            </w:pPr>
            <w:r w:rsidRPr="3DEDBE8B">
              <w:rPr>
                <w:rFonts w:ascii="system-ui" w:eastAsia="system-ui" w:hAnsi="system-ui" w:cs="system-ui"/>
                <w:b/>
                <w:bCs/>
                <w:color w:val="0D0D0D" w:themeColor="text1" w:themeTint="F2"/>
                <w:sz w:val="24"/>
                <w:szCs w:val="24"/>
              </w:rPr>
              <w:t>Facilitate Instructional Rounds</w:t>
            </w:r>
            <w:r w:rsidRPr="3DEDBE8B">
              <w:rPr>
                <w:rFonts w:ascii="system-ui" w:eastAsia="system-ui" w:hAnsi="system-ui" w:cs="system-ui"/>
                <w:color w:val="0D0D0D" w:themeColor="text1" w:themeTint="F2"/>
                <w:sz w:val="24"/>
                <w:szCs w:val="24"/>
              </w:rPr>
              <w:t>: Organize and facilitate Instructional Rounds conducted by the admin to provide in-depth analysis of teaching practices and student learning.</w:t>
            </w:r>
          </w:p>
        </w:tc>
      </w:tr>
      <w:tr w:rsidR="00A60F5E" w14:paraId="2C4289AC" w14:textId="77777777" w:rsidTr="50C66778">
        <w:trPr>
          <w:trHeight w:val="3491"/>
        </w:trPr>
        <w:tc>
          <w:tcPr>
            <w:tcW w:w="523" w:type="dxa"/>
            <w:vMerge/>
            <w:textDirection w:val="btLr"/>
          </w:tcPr>
          <w:p w14:paraId="3E239105" w14:textId="77777777" w:rsidR="00A60F5E" w:rsidRDefault="00A60F5E">
            <w:pPr>
              <w:rPr>
                <w:sz w:val="2"/>
                <w:szCs w:val="2"/>
              </w:rPr>
            </w:pPr>
          </w:p>
        </w:tc>
        <w:tc>
          <w:tcPr>
            <w:tcW w:w="10353" w:type="dxa"/>
            <w:tcBorders>
              <w:bottom w:val="single" w:sz="24" w:space="0" w:color="000000" w:themeColor="text1"/>
            </w:tcBorders>
          </w:tcPr>
          <w:p w14:paraId="3FFB54D9" w14:textId="77777777" w:rsidR="00A60F5E" w:rsidRDefault="009C30D0">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07548584" w14:textId="77777777" w:rsidR="004C0D14" w:rsidRDefault="004C0D14">
            <w:pPr>
              <w:pStyle w:val="TableParagraph"/>
              <w:spacing w:line="299" w:lineRule="exact"/>
              <w:ind w:left="105"/>
              <w:rPr>
                <w:i/>
                <w:spacing w:val="-2"/>
                <w:sz w:val="20"/>
              </w:rPr>
            </w:pPr>
          </w:p>
          <w:p w14:paraId="73FF3E18" w14:textId="66B0ECE7" w:rsidR="00C80152" w:rsidRPr="004C0D14" w:rsidRDefault="36F495D5" w:rsidP="561F011C">
            <w:pPr>
              <w:pStyle w:val="ListParagraph"/>
              <w:numPr>
                <w:ilvl w:val="0"/>
                <w:numId w:val="11"/>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561F011C">
              <w:rPr>
                <w:rFonts w:ascii="system-ui" w:eastAsia="system-ui" w:hAnsi="system-ui" w:cs="system-ui"/>
                <w:b/>
                <w:bCs/>
                <w:color w:val="0D0D0D" w:themeColor="text1" w:themeTint="F2"/>
                <w:sz w:val="24"/>
                <w:szCs w:val="24"/>
              </w:rPr>
              <w:t>Participate Actively in Spot Observations</w:t>
            </w:r>
            <w:r w:rsidRPr="561F011C">
              <w:rPr>
                <w:rFonts w:ascii="system-ui" w:eastAsia="system-ui" w:hAnsi="system-ui" w:cs="system-ui"/>
                <w:color w:val="0D0D0D" w:themeColor="text1" w:themeTint="F2"/>
                <w:sz w:val="24"/>
                <w:szCs w:val="24"/>
              </w:rPr>
              <w:t>: Engage in Spot Observations with a positive attitude and openness to feedback, actively seeking opportunities to improve instructional practices.</w:t>
            </w:r>
          </w:p>
          <w:p w14:paraId="17770596" w14:textId="2BE63D99" w:rsidR="00C80152" w:rsidRPr="004C0D14" w:rsidRDefault="36F495D5" w:rsidP="561F011C">
            <w:pPr>
              <w:pStyle w:val="ListParagraph"/>
              <w:numPr>
                <w:ilvl w:val="0"/>
                <w:numId w:val="11"/>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561F011C">
              <w:rPr>
                <w:rFonts w:ascii="system-ui" w:eastAsia="system-ui" w:hAnsi="system-ui" w:cs="system-ui"/>
                <w:b/>
                <w:bCs/>
                <w:color w:val="0D0D0D" w:themeColor="text1" w:themeTint="F2"/>
                <w:sz w:val="24"/>
                <w:szCs w:val="24"/>
              </w:rPr>
              <w:t>Collaborate with Colleagues</w:t>
            </w:r>
            <w:r w:rsidRPr="561F011C">
              <w:rPr>
                <w:rFonts w:ascii="system-ui" w:eastAsia="system-ui" w:hAnsi="system-ui" w:cs="system-ui"/>
                <w:color w:val="0D0D0D" w:themeColor="text1" w:themeTint="F2"/>
                <w:sz w:val="24"/>
                <w:szCs w:val="24"/>
              </w:rPr>
              <w:t>: Collaborate with colleagues to share best practices, seek advice, and provide support to one another in improving instructional skills</w:t>
            </w:r>
            <w:r w:rsidR="009F36CD">
              <w:rPr>
                <w:rFonts w:ascii="system-ui" w:eastAsia="system-ui" w:hAnsi="system-ui" w:cs="system-ui"/>
                <w:color w:val="0D0D0D" w:themeColor="text1" w:themeTint="F2"/>
                <w:sz w:val="24"/>
                <w:szCs w:val="24"/>
              </w:rPr>
              <w:t xml:space="preserve"> during PLC</w:t>
            </w:r>
            <w:r w:rsidR="008239F8">
              <w:rPr>
                <w:rFonts w:ascii="system-ui" w:eastAsia="system-ui" w:hAnsi="system-ui" w:cs="system-ui"/>
                <w:color w:val="0D0D0D" w:themeColor="text1" w:themeTint="F2"/>
                <w:sz w:val="24"/>
                <w:szCs w:val="24"/>
              </w:rPr>
              <w:t xml:space="preserve"> </w:t>
            </w:r>
            <w:r w:rsidRPr="561F011C">
              <w:rPr>
                <w:rFonts w:ascii="system-ui" w:eastAsia="system-ui" w:hAnsi="system-ui" w:cs="system-ui"/>
                <w:color w:val="0D0D0D" w:themeColor="text1" w:themeTint="F2"/>
                <w:sz w:val="24"/>
                <w:szCs w:val="24"/>
              </w:rPr>
              <w:t>.</w:t>
            </w:r>
          </w:p>
          <w:p w14:paraId="4A5A5C2F" w14:textId="1EAE0CA0" w:rsidR="00C80152" w:rsidRPr="004C0D14" w:rsidRDefault="36F495D5" w:rsidP="561F011C">
            <w:pPr>
              <w:pStyle w:val="ListParagraph"/>
              <w:numPr>
                <w:ilvl w:val="0"/>
                <w:numId w:val="11"/>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561F011C">
              <w:rPr>
                <w:rFonts w:ascii="system-ui" w:eastAsia="system-ui" w:hAnsi="system-ui" w:cs="system-ui"/>
                <w:b/>
                <w:bCs/>
                <w:color w:val="0D0D0D" w:themeColor="text1" w:themeTint="F2"/>
                <w:sz w:val="24"/>
                <w:szCs w:val="24"/>
              </w:rPr>
              <w:t>Implement Feedback</w:t>
            </w:r>
            <w:r w:rsidRPr="561F011C">
              <w:rPr>
                <w:rFonts w:ascii="system-ui" w:eastAsia="system-ui" w:hAnsi="system-ui" w:cs="system-ui"/>
                <w:color w:val="0D0D0D" w:themeColor="text1" w:themeTint="F2"/>
                <w:sz w:val="24"/>
                <w:szCs w:val="24"/>
              </w:rPr>
              <w:t>: Actively implement feedback received from Spot Observations and instructional rounds to improve teaching practices.</w:t>
            </w:r>
          </w:p>
          <w:p w14:paraId="0EBAC713" w14:textId="2D6C4EBA" w:rsidR="00C80152" w:rsidRPr="004C0D14" w:rsidRDefault="36F495D5" w:rsidP="561F011C">
            <w:pPr>
              <w:pStyle w:val="ListParagraph"/>
              <w:numPr>
                <w:ilvl w:val="0"/>
                <w:numId w:val="11"/>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561F011C">
              <w:rPr>
                <w:rFonts w:ascii="system-ui" w:eastAsia="system-ui" w:hAnsi="system-ui" w:cs="system-ui"/>
                <w:b/>
                <w:bCs/>
                <w:color w:val="0D0D0D" w:themeColor="text1" w:themeTint="F2"/>
                <w:sz w:val="24"/>
                <w:szCs w:val="24"/>
              </w:rPr>
              <w:t>Participate in Professional Development</w:t>
            </w:r>
            <w:r w:rsidRPr="561F011C">
              <w:rPr>
                <w:rFonts w:ascii="system-ui" w:eastAsia="system-ui" w:hAnsi="system-ui" w:cs="system-ui"/>
                <w:color w:val="0D0D0D" w:themeColor="text1" w:themeTint="F2"/>
                <w:sz w:val="24"/>
                <w:szCs w:val="24"/>
              </w:rPr>
              <w:t xml:space="preserve">: Attend professional development </w:t>
            </w:r>
            <w:r w:rsidR="749A336B" w:rsidRPr="1B8E7831">
              <w:rPr>
                <w:rFonts w:ascii="system-ui" w:eastAsia="system-ui" w:hAnsi="system-ui" w:cs="system-ui"/>
                <w:color w:val="0D0D0D" w:themeColor="text1" w:themeTint="F2"/>
                <w:sz w:val="24"/>
                <w:szCs w:val="24"/>
              </w:rPr>
              <w:t xml:space="preserve">and PLC </w:t>
            </w:r>
            <w:r w:rsidRPr="561F011C">
              <w:rPr>
                <w:rFonts w:ascii="system-ui" w:eastAsia="system-ui" w:hAnsi="system-ui" w:cs="system-ui"/>
                <w:color w:val="0D0D0D" w:themeColor="text1" w:themeTint="F2"/>
                <w:sz w:val="24"/>
                <w:szCs w:val="24"/>
              </w:rPr>
              <w:t>sessions focused on improving instructional practices and implementing strategies learned in these sessions in the classroom.</w:t>
            </w:r>
          </w:p>
          <w:p w14:paraId="757F35DE" w14:textId="5290BA1B" w:rsidR="00C80152" w:rsidRPr="004C0D14" w:rsidRDefault="00C80152" w:rsidP="009D215E">
            <w:pPr>
              <w:pStyle w:val="TableParagraph"/>
              <w:spacing w:line="299" w:lineRule="exact"/>
              <w:rPr>
                <w:sz w:val="20"/>
                <w:szCs w:val="20"/>
              </w:rPr>
            </w:pPr>
          </w:p>
        </w:tc>
      </w:tr>
    </w:tbl>
    <w:p w14:paraId="0FA8676D" w14:textId="77777777" w:rsidR="00A60F5E" w:rsidRDefault="00A60F5E">
      <w:pPr>
        <w:spacing w:line="299" w:lineRule="exact"/>
        <w:rPr>
          <w:sz w:val="20"/>
        </w:rPr>
        <w:sectPr w:rsidR="00A60F5E" w:rsidSect="00D65307">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A60F5E" w14:paraId="7761D3E5" w14:textId="77777777" w:rsidTr="6D2B5805">
        <w:trPr>
          <w:trHeight w:val="506"/>
        </w:trPr>
        <w:tc>
          <w:tcPr>
            <w:tcW w:w="499" w:type="dxa"/>
            <w:tcBorders>
              <w:left w:val="single" w:sz="4" w:space="0" w:color="000000" w:themeColor="text1"/>
              <w:right w:val="single" w:sz="4" w:space="0" w:color="000000" w:themeColor="text1"/>
            </w:tcBorders>
          </w:tcPr>
          <w:p w14:paraId="4A946F34" w14:textId="77777777" w:rsidR="00A60F5E" w:rsidRDefault="00A60F5E">
            <w:pPr>
              <w:pStyle w:val="TableParagraph"/>
              <w:rPr>
                <w:sz w:val="26"/>
              </w:rPr>
            </w:pPr>
          </w:p>
        </w:tc>
        <w:tc>
          <w:tcPr>
            <w:tcW w:w="9869" w:type="dxa"/>
            <w:gridSpan w:val="3"/>
            <w:tcBorders>
              <w:left w:val="single" w:sz="4" w:space="0" w:color="000000" w:themeColor="text1"/>
              <w:right w:val="single" w:sz="4" w:space="0" w:color="000000" w:themeColor="text1"/>
            </w:tcBorders>
          </w:tcPr>
          <w:p w14:paraId="406ACC86" w14:textId="7F41D634" w:rsidR="00A60F5E" w:rsidRPr="004F212C" w:rsidRDefault="0082699F" w:rsidP="047B7DD9">
            <w:pPr>
              <w:pStyle w:val="TableParagraph"/>
              <w:spacing w:before="32" w:line="320" w:lineRule="exact"/>
              <w:ind w:left="105"/>
              <w:rPr>
                <w:rFonts w:ascii="Roboto" w:hAnsi="Roboto"/>
                <w:b/>
                <w:bCs/>
                <w:color w:val="0D0D0D" w:themeColor="text1" w:themeTint="F2"/>
                <w:sz w:val="24"/>
                <w:szCs w:val="24"/>
              </w:rPr>
            </w:pPr>
            <w:r w:rsidRPr="6D2B5805">
              <w:rPr>
                <w:b/>
                <w:bCs/>
                <w:sz w:val="28"/>
                <w:szCs w:val="28"/>
              </w:rPr>
              <w:t>Key</w:t>
            </w:r>
            <w:r w:rsidRPr="6D2B5805">
              <w:rPr>
                <w:b/>
                <w:bCs/>
                <w:spacing w:val="-6"/>
                <w:sz w:val="28"/>
                <w:szCs w:val="28"/>
              </w:rPr>
              <w:t xml:space="preserve"> </w:t>
            </w:r>
            <w:r w:rsidRPr="6D2B5805">
              <w:rPr>
                <w:b/>
                <w:bCs/>
                <w:sz w:val="28"/>
                <w:szCs w:val="28"/>
              </w:rPr>
              <w:t>Action</w:t>
            </w:r>
            <w:r w:rsidRPr="6D2B5805">
              <w:rPr>
                <w:b/>
                <w:bCs/>
                <w:spacing w:val="-5"/>
                <w:sz w:val="28"/>
                <w:szCs w:val="28"/>
              </w:rPr>
              <w:t xml:space="preserve"> </w:t>
            </w:r>
            <w:r w:rsidRPr="6D2B5805">
              <w:rPr>
                <w:b/>
                <w:bCs/>
                <w:spacing w:val="-4"/>
                <w:sz w:val="28"/>
                <w:szCs w:val="28"/>
              </w:rPr>
              <w:t>One:</w:t>
            </w:r>
            <w:r w:rsidR="004F212C" w:rsidRPr="00A27C65">
              <w:rPr>
                <w:rFonts w:ascii="Arial" w:eastAsia="Arial" w:hAnsi="Arial" w:cs="Arial"/>
                <w:w w:val="105"/>
                <w:sz w:val="24"/>
                <w:szCs w:val="24"/>
              </w:rPr>
              <w:t xml:space="preserve"> </w:t>
            </w:r>
          </w:p>
          <w:p w14:paraId="3B7AF6FB" w14:textId="7F41D634" w:rsidR="00A60F5E" w:rsidRPr="004F212C" w:rsidRDefault="0F175A9A" w:rsidP="61E18221">
            <w:pPr>
              <w:pStyle w:val="TableParagraph"/>
              <w:spacing w:before="32" w:line="320" w:lineRule="exact"/>
              <w:ind w:left="105"/>
              <w:rPr>
                <w:rFonts w:ascii="Roboto" w:eastAsia="Arial" w:hAnsi="Roboto"/>
                <w:b/>
                <w:color w:val="0D0D0D" w:themeColor="text1" w:themeTint="F2"/>
                <w:sz w:val="24"/>
                <w:szCs w:val="24"/>
              </w:rPr>
            </w:pPr>
            <w:r w:rsidRPr="6D2B5805">
              <w:rPr>
                <w:rFonts w:ascii="Roboto" w:hAnsi="Roboto"/>
                <w:b/>
                <w:bCs/>
                <w:color w:val="0D0D0D" w:themeColor="text1" w:themeTint="F2"/>
                <w:sz w:val="24"/>
                <w:szCs w:val="24"/>
              </w:rPr>
              <w:t>Enhance staff capacity in delivering top-tier instruction.</w:t>
            </w:r>
          </w:p>
        </w:tc>
      </w:tr>
      <w:tr w:rsidR="00A60F5E" w14:paraId="43FF419F" w14:textId="77777777" w:rsidTr="6D2B5805">
        <w:trPr>
          <w:trHeight w:val="477"/>
        </w:trPr>
        <w:tc>
          <w:tcPr>
            <w:tcW w:w="499" w:type="dxa"/>
            <w:vMerge w:val="restart"/>
            <w:tcBorders>
              <w:left w:val="single" w:sz="4" w:space="0" w:color="000000" w:themeColor="text1"/>
              <w:right w:val="single" w:sz="4" w:space="0" w:color="000000" w:themeColor="text1"/>
            </w:tcBorders>
            <w:shd w:val="clear" w:color="auto" w:fill="00FF00"/>
            <w:textDirection w:val="btLr"/>
          </w:tcPr>
          <w:p w14:paraId="7F0AFACA" w14:textId="77777777" w:rsidR="00A60F5E" w:rsidRDefault="009C30D0">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themeColor="text1"/>
              <w:bottom w:val="single" w:sz="4" w:space="0" w:color="000000" w:themeColor="text1"/>
              <w:right w:val="single" w:sz="4" w:space="0" w:color="000000" w:themeColor="text1"/>
            </w:tcBorders>
          </w:tcPr>
          <w:p w14:paraId="6344084C" w14:textId="6F2FD97B" w:rsidR="00A60F5E" w:rsidRDefault="009C30D0">
            <w:pPr>
              <w:pStyle w:val="TableParagraph"/>
              <w:spacing w:before="101"/>
              <w:ind w:left="105"/>
              <w:rPr>
                <w:sz w:val="26"/>
                <w:szCs w:val="26"/>
              </w:rPr>
            </w:pPr>
            <w:r w:rsidRPr="3B0A823C">
              <w:rPr>
                <w:spacing w:val="-4"/>
                <w:sz w:val="26"/>
                <w:szCs w:val="26"/>
              </w:rPr>
              <w:t>Who:</w:t>
            </w:r>
            <w:r w:rsidR="000E7B7E" w:rsidRPr="3B0A823C">
              <w:rPr>
                <w:spacing w:val="-4"/>
                <w:sz w:val="26"/>
                <w:szCs w:val="26"/>
              </w:rPr>
              <w:t xml:space="preserve"> </w:t>
            </w:r>
            <w:r w:rsidR="6944C196" w:rsidRPr="6A8333CC">
              <w:rPr>
                <w:spacing w:val="-4"/>
                <w:sz w:val="26"/>
                <w:szCs w:val="26"/>
              </w:rPr>
              <w:t>All Staff</w:t>
            </w:r>
          </w:p>
        </w:tc>
      </w:tr>
      <w:tr w:rsidR="00A60F5E" w14:paraId="19499B17" w14:textId="77777777" w:rsidTr="6D2B5805">
        <w:trPr>
          <w:trHeight w:val="1447"/>
        </w:trPr>
        <w:tc>
          <w:tcPr>
            <w:tcW w:w="499" w:type="dxa"/>
            <w:vMerge/>
            <w:textDirection w:val="btLr"/>
          </w:tcPr>
          <w:p w14:paraId="32854DD3"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7620E" w14:textId="67072494" w:rsidR="00A60F5E" w:rsidRDefault="0082699F">
            <w:pPr>
              <w:pStyle w:val="TableParagraph"/>
              <w:spacing w:line="271" w:lineRule="exact"/>
              <w:ind w:left="105"/>
            </w:pPr>
            <w:r w:rsidRPr="2FFE800A">
              <w:rPr>
                <w:spacing w:val="-2"/>
                <w:sz w:val="26"/>
                <w:szCs w:val="26"/>
              </w:rPr>
              <w:t>What:</w:t>
            </w:r>
            <w:r w:rsidR="004F212C" w:rsidRPr="2FFE800A">
              <w:rPr>
                <w:spacing w:val="-2"/>
                <w:sz w:val="26"/>
                <w:szCs w:val="26"/>
              </w:rPr>
              <w:t xml:space="preserve"> </w:t>
            </w:r>
            <w:r w:rsidR="430FF7E2" w:rsidRPr="2FFE800A">
              <w:rPr>
                <w:rFonts w:ascii="system-ui" w:eastAsia="system-ui" w:hAnsi="system-ui" w:cs="system-ui"/>
                <w:color w:val="0D0D0D" w:themeColor="text1" w:themeTint="F2"/>
                <w:sz w:val="24"/>
                <w:szCs w:val="24"/>
              </w:rPr>
              <w:t>Enhance teacher professional development to align with district expectations and instructional initiatives, ensuring that educators are equipped with the necessary tools and strategies to support student success. This includes providing targeted training in areas such as curriculum alignment, assessment practices, and differentiated instruction, with a focus on meeting the diverse needs of our student population. By aligning our professional development efforts with district priorities, we aim to strengthen instruction, improve student outcomes, and foster a culture of continuous learning among our educators</w:t>
            </w:r>
            <w:r w:rsidR="430FF7E2" w:rsidRPr="3866B51C">
              <w:rPr>
                <w:rFonts w:ascii="system-ui" w:eastAsia="system-ui" w:hAnsi="system-ui" w:cs="system-ui"/>
                <w:color w:val="0D0D0D" w:themeColor="text1" w:themeTint="F2"/>
                <w:sz w:val="24"/>
                <w:szCs w:val="24"/>
              </w:rPr>
              <w:t>.</w:t>
            </w:r>
          </w:p>
        </w:tc>
      </w:tr>
      <w:tr w:rsidR="00A60F5E" w14:paraId="7D645A8C" w14:textId="77777777" w:rsidTr="6D2B5805">
        <w:trPr>
          <w:trHeight w:val="549"/>
        </w:trPr>
        <w:tc>
          <w:tcPr>
            <w:tcW w:w="499" w:type="dxa"/>
            <w:vMerge/>
            <w:textDirection w:val="btLr"/>
          </w:tcPr>
          <w:p w14:paraId="37CF7954"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594B" w14:textId="71356A92" w:rsidR="00A60F5E" w:rsidRDefault="0082699F">
            <w:pPr>
              <w:pStyle w:val="TableParagraph"/>
              <w:spacing w:line="271" w:lineRule="exact"/>
              <w:ind w:left="105"/>
              <w:rPr>
                <w:sz w:val="26"/>
                <w:szCs w:val="26"/>
              </w:rPr>
            </w:pPr>
            <w:r w:rsidRPr="5CFF330C">
              <w:rPr>
                <w:spacing w:val="-2"/>
                <w:sz w:val="26"/>
                <w:szCs w:val="26"/>
              </w:rPr>
              <w:t>When:</w:t>
            </w:r>
            <w:r w:rsidR="0064473D" w:rsidRPr="5CFF330C">
              <w:rPr>
                <w:spacing w:val="-2"/>
                <w:sz w:val="26"/>
                <w:szCs w:val="26"/>
              </w:rPr>
              <w:t xml:space="preserve"> </w:t>
            </w:r>
            <w:r w:rsidR="57EBE92F" w:rsidRPr="5CFF330C">
              <w:rPr>
                <w:spacing w:val="-2"/>
                <w:sz w:val="26"/>
                <w:szCs w:val="26"/>
              </w:rPr>
              <w:t xml:space="preserve">Weekly </w:t>
            </w:r>
            <w:r w:rsidR="57EBE92F" w:rsidRPr="5A804412">
              <w:rPr>
                <w:spacing w:val="-2"/>
                <w:sz w:val="26"/>
                <w:szCs w:val="26"/>
              </w:rPr>
              <w:t xml:space="preserve">PLC and </w:t>
            </w:r>
            <w:r w:rsidR="57EBE92F" w:rsidRPr="5ED909F0">
              <w:rPr>
                <w:spacing w:val="-2"/>
                <w:sz w:val="26"/>
                <w:szCs w:val="26"/>
              </w:rPr>
              <w:t xml:space="preserve">Professional Development </w:t>
            </w:r>
            <w:r w:rsidR="57EBE92F" w:rsidRPr="31E8C877">
              <w:rPr>
                <w:spacing w:val="-2"/>
                <w:sz w:val="26"/>
                <w:szCs w:val="26"/>
              </w:rPr>
              <w:t>designated days.</w:t>
            </w:r>
          </w:p>
        </w:tc>
      </w:tr>
      <w:tr w:rsidR="00A60F5E" w14:paraId="57F53895" w14:textId="77777777" w:rsidTr="6D2B5805">
        <w:trPr>
          <w:trHeight w:val="568"/>
        </w:trPr>
        <w:tc>
          <w:tcPr>
            <w:tcW w:w="499" w:type="dxa"/>
            <w:vMerge/>
            <w:textDirection w:val="btLr"/>
          </w:tcPr>
          <w:p w14:paraId="0DF2B7EE"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right w:val="single" w:sz="4" w:space="0" w:color="000000" w:themeColor="text1"/>
            </w:tcBorders>
          </w:tcPr>
          <w:p w14:paraId="3386DDBC" w14:textId="68940D2C" w:rsidR="00A60F5E" w:rsidRDefault="003745B9">
            <w:pPr>
              <w:pStyle w:val="TableParagraph"/>
              <w:spacing w:line="271" w:lineRule="exact"/>
              <w:ind w:left="105"/>
              <w:rPr>
                <w:sz w:val="26"/>
                <w:szCs w:val="26"/>
              </w:rPr>
            </w:pPr>
            <w:r w:rsidRPr="70E1C759">
              <w:rPr>
                <w:spacing w:val="-2"/>
                <w:sz w:val="26"/>
                <w:szCs w:val="26"/>
              </w:rPr>
              <w:t>Where:</w:t>
            </w:r>
            <w:r w:rsidR="00194E2E" w:rsidRPr="70E1C759">
              <w:rPr>
                <w:spacing w:val="-2"/>
                <w:sz w:val="26"/>
                <w:szCs w:val="26"/>
              </w:rPr>
              <w:t xml:space="preserve"> </w:t>
            </w:r>
            <w:r w:rsidR="4BFEA15F" w:rsidRPr="70E1C759">
              <w:rPr>
                <w:spacing w:val="-2"/>
                <w:sz w:val="26"/>
                <w:szCs w:val="26"/>
              </w:rPr>
              <w:t xml:space="preserve"> Chavez High School</w:t>
            </w:r>
          </w:p>
        </w:tc>
      </w:tr>
      <w:tr w:rsidR="00A60F5E" w14:paraId="7E214191" w14:textId="77777777" w:rsidTr="6D2B5805">
        <w:trPr>
          <w:trHeight w:val="300"/>
        </w:trPr>
        <w:tc>
          <w:tcPr>
            <w:tcW w:w="499" w:type="dxa"/>
            <w:vMerge w:val="restart"/>
            <w:tcBorders>
              <w:left w:val="single" w:sz="4" w:space="0" w:color="000000" w:themeColor="text1"/>
              <w:bottom w:val="single" w:sz="4" w:space="0" w:color="000000" w:themeColor="text1"/>
              <w:right w:val="single" w:sz="4" w:space="0" w:color="000000" w:themeColor="text1"/>
            </w:tcBorders>
            <w:shd w:val="clear" w:color="auto" w:fill="00FF00"/>
            <w:textDirection w:val="btLr"/>
          </w:tcPr>
          <w:p w14:paraId="75888A50" w14:textId="77777777" w:rsidR="00A60F5E" w:rsidRDefault="009C30D0">
            <w:pPr>
              <w:pStyle w:val="TableParagraph"/>
              <w:spacing w:before="109" w:line="360" w:lineRule="exact"/>
              <w:jc w:val="center"/>
              <w:rPr>
                <w:b/>
                <w:sz w:val="32"/>
              </w:rPr>
            </w:pPr>
            <w:r>
              <w:rPr>
                <w:b/>
                <w:spacing w:val="-2"/>
                <w:sz w:val="32"/>
              </w:rPr>
              <w:t>Budget</w:t>
            </w:r>
          </w:p>
        </w:tc>
        <w:tc>
          <w:tcPr>
            <w:tcW w:w="2729" w:type="dxa"/>
            <w:tcBorders>
              <w:left w:val="single" w:sz="4" w:space="0" w:color="000000" w:themeColor="text1"/>
              <w:bottom w:val="single" w:sz="18" w:space="0" w:color="000000" w:themeColor="text1"/>
              <w:right w:val="single" w:sz="18" w:space="0" w:color="000000" w:themeColor="text1"/>
            </w:tcBorders>
          </w:tcPr>
          <w:p w14:paraId="122F0545" w14:textId="77777777" w:rsidR="00A60F5E" w:rsidRDefault="009C30D0">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themeColor="text1"/>
              <w:bottom w:val="single" w:sz="18" w:space="0" w:color="000000" w:themeColor="text1"/>
              <w:right w:val="single" w:sz="18" w:space="0" w:color="000000" w:themeColor="text1"/>
            </w:tcBorders>
          </w:tcPr>
          <w:p w14:paraId="30E9D241" w14:textId="77777777" w:rsidR="00A60F5E" w:rsidRDefault="009C30D0">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themeColor="text1"/>
              <w:bottom w:val="single" w:sz="18" w:space="0" w:color="000000" w:themeColor="text1"/>
              <w:right w:val="single" w:sz="4" w:space="0" w:color="000000" w:themeColor="text1"/>
            </w:tcBorders>
          </w:tcPr>
          <w:p w14:paraId="1533C535" w14:textId="77777777" w:rsidR="00A60F5E" w:rsidRDefault="009C30D0">
            <w:pPr>
              <w:pStyle w:val="TableParagraph"/>
              <w:spacing w:before="1" w:line="279" w:lineRule="exact"/>
              <w:ind w:left="892"/>
              <w:rPr>
                <w:b/>
                <w:sz w:val="26"/>
              </w:rPr>
            </w:pPr>
            <w:r>
              <w:rPr>
                <w:b/>
                <w:spacing w:val="-2"/>
                <w:sz w:val="26"/>
              </w:rPr>
              <w:t>Amount</w:t>
            </w:r>
          </w:p>
        </w:tc>
      </w:tr>
      <w:tr w:rsidR="00A60F5E" w14:paraId="34C75258" w14:textId="77777777" w:rsidTr="6D2B5805">
        <w:trPr>
          <w:trHeight w:val="598"/>
        </w:trPr>
        <w:tc>
          <w:tcPr>
            <w:tcW w:w="499" w:type="dxa"/>
            <w:vMerge/>
            <w:textDirection w:val="btLr"/>
          </w:tcPr>
          <w:p w14:paraId="5CDD442C" w14:textId="77777777" w:rsidR="00A60F5E" w:rsidRDefault="00A60F5E">
            <w:pPr>
              <w:rPr>
                <w:sz w:val="2"/>
                <w:szCs w:val="2"/>
              </w:rPr>
            </w:pPr>
          </w:p>
        </w:tc>
        <w:tc>
          <w:tcPr>
            <w:tcW w:w="2729"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2F8D266D" w14:textId="77777777" w:rsidR="00A60F5E" w:rsidRDefault="009C30D0">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5507E04A" w14:textId="3FD234EC" w:rsidR="00A60F5E" w:rsidRDefault="004A3711">
            <w:pPr>
              <w:pStyle w:val="TableParagraph"/>
              <w:rPr>
                <w:sz w:val="26"/>
              </w:rPr>
            </w:pPr>
            <w:r>
              <w:rPr>
                <w:sz w:val="26"/>
              </w:rPr>
              <w:t>Training for implementation of MRS</w:t>
            </w:r>
            <w:r w:rsidR="001401D7">
              <w:rPr>
                <w:sz w:val="26"/>
              </w:rPr>
              <w:t>.</w:t>
            </w:r>
          </w:p>
        </w:tc>
        <w:tc>
          <w:tcPr>
            <w:tcW w:w="2724"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2A3455AB" w14:textId="77777777" w:rsidR="00A60F5E" w:rsidRDefault="00A60F5E">
            <w:pPr>
              <w:pStyle w:val="TableParagraph"/>
              <w:rPr>
                <w:sz w:val="26"/>
              </w:rPr>
            </w:pPr>
          </w:p>
        </w:tc>
      </w:tr>
      <w:tr w:rsidR="00A60F5E" w14:paraId="63FBC481" w14:textId="77777777" w:rsidTr="6D2B5805">
        <w:trPr>
          <w:trHeight w:val="599"/>
        </w:trPr>
        <w:tc>
          <w:tcPr>
            <w:tcW w:w="499" w:type="dxa"/>
            <w:vMerge/>
            <w:textDirection w:val="btLr"/>
          </w:tcPr>
          <w:p w14:paraId="5DAECFE9"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166B0499" w14:textId="77777777" w:rsidR="00A60F5E" w:rsidRDefault="009C30D0">
            <w:pPr>
              <w:pStyle w:val="TableParagraph"/>
              <w:spacing w:before="146"/>
              <w:ind w:left="105"/>
              <w:rPr>
                <w:sz w:val="26"/>
              </w:rPr>
            </w:pPr>
            <w:r>
              <w:rPr>
                <w:spacing w:val="-2"/>
                <w:sz w:val="26"/>
              </w:rPr>
              <w:t>Materials/resources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29C2B17" w14:textId="5DC0F3DC" w:rsidR="00A76837" w:rsidRDefault="00237D69">
            <w:pPr>
              <w:pStyle w:val="TableParagraph"/>
              <w:rPr>
                <w:sz w:val="26"/>
              </w:rPr>
            </w:pPr>
            <w:r>
              <w:rPr>
                <w:sz w:val="26"/>
              </w:rPr>
              <w:t>Bins, White Boards, Highlighters, Dry erase Ma</w:t>
            </w:r>
            <w:r w:rsidR="00992C68">
              <w:rPr>
                <w:sz w:val="26"/>
              </w:rPr>
              <w:t>r</w:t>
            </w:r>
            <w:r>
              <w:rPr>
                <w:sz w:val="26"/>
              </w:rPr>
              <w:t>kers</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5C2DCC19" w14:textId="3D33169C" w:rsidR="00A60F5E" w:rsidRDefault="00A60F5E">
            <w:pPr>
              <w:pStyle w:val="TableParagraph"/>
              <w:rPr>
                <w:sz w:val="26"/>
              </w:rPr>
            </w:pPr>
          </w:p>
        </w:tc>
      </w:tr>
      <w:tr w:rsidR="00A60F5E" w14:paraId="7DBE2006" w14:textId="77777777" w:rsidTr="6D2B5805">
        <w:trPr>
          <w:trHeight w:val="594"/>
        </w:trPr>
        <w:tc>
          <w:tcPr>
            <w:tcW w:w="499" w:type="dxa"/>
            <w:vMerge/>
            <w:textDirection w:val="btLr"/>
          </w:tcPr>
          <w:p w14:paraId="4CAE7882"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5C51DF6D" w14:textId="77777777" w:rsidR="00A60F5E" w:rsidRDefault="009C30D0">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BF54E62" w14:textId="5D3F3879" w:rsidR="00A60F5E" w:rsidRDefault="00C55302">
            <w:pPr>
              <w:pStyle w:val="TableParagraph"/>
              <w:rPr>
                <w:sz w:val="26"/>
              </w:rPr>
            </w:pPr>
            <w:r>
              <w:rPr>
                <w:sz w:val="26"/>
              </w:rPr>
              <w:t>N/A</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1CCCF420" w14:textId="77777777" w:rsidR="00A60F5E" w:rsidRDefault="00A60F5E">
            <w:pPr>
              <w:pStyle w:val="TableParagraph"/>
              <w:rPr>
                <w:sz w:val="26"/>
              </w:rPr>
            </w:pPr>
          </w:p>
        </w:tc>
      </w:tr>
      <w:tr w:rsidR="00A60F5E" w14:paraId="4C367D5B" w14:textId="77777777" w:rsidTr="6D2B5805">
        <w:trPr>
          <w:trHeight w:val="599"/>
        </w:trPr>
        <w:tc>
          <w:tcPr>
            <w:tcW w:w="499" w:type="dxa"/>
            <w:vMerge/>
            <w:textDirection w:val="btLr"/>
          </w:tcPr>
          <w:p w14:paraId="01DF936C"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792758D8" w14:textId="77777777" w:rsidR="00A60F5E" w:rsidRDefault="009C30D0">
            <w:pPr>
              <w:pStyle w:val="TableParagraph"/>
              <w:spacing w:before="150"/>
              <w:ind w:left="105"/>
              <w:rPr>
                <w:sz w:val="26"/>
              </w:rPr>
            </w:pPr>
            <w:r>
              <w:rPr>
                <w:spacing w:val="-2"/>
                <w:sz w:val="26"/>
              </w:rPr>
              <w:t>Other</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58842AA" w14:textId="02A8BD61" w:rsidR="00A60F5E" w:rsidRDefault="008239F8">
            <w:pPr>
              <w:pStyle w:val="TableParagraph"/>
              <w:rPr>
                <w:sz w:val="26"/>
              </w:rPr>
            </w:pPr>
            <w:r>
              <w:rPr>
                <w:sz w:val="26"/>
              </w:rPr>
              <w:t>N/A</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07726FC5" w14:textId="77777777" w:rsidR="00A60F5E" w:rsidRDefault="00A60F5E">
            <w:pPr>
              <w:pStyle w:val="TableParagraph"/>
              <w:rPr>
                <w:sz w:val="26"/>
              </w:rPr>
            </w:pPr>
          </w:p>
        </w:tc>
      </w:tr>
      <w:tr w:rsidR="00A60F5E" w14:paraId="06E27588" w14:textId="77777777" w:rsidTr="6D2B5805">
        <w:trPr>
          <w:trHeight w:val="598"/>
        </w:trPr>
        <w:tc>
          <w:tcPr>
            <w:tcW w:w="499" w:type="dxa"/>
            <w:vMerge/>
            <w:textDirection w:val="btLr"/>
          </w:tcPr>
          <w:p w14:paraId="6173ED04"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18" w:space="0" w:color="000000" w:themeColor="text1"/>
              <w:right w:val="single" w:sz="18" w:space="0" w:color="000000" w:themeColor="text1"/>
            </w:tcBorders>
          </w:tcPr>
          <w:p w14:paraId="37588DF1" w14:textId="77777777" w:rsidR="00A60F5E" w:rsidRDefault="009C30D0">
            <w:pPr>
              <w:pStyle w:val="TableParagraph"/>
              <w:spacing w:before="146"/>
              <w:ind w:left="105"/>
              <w:rPr>
                <w:sz w:val="26"/>
              </w:rPr>
            </w:pPr>
            <w:r>
              <w:rPr>
                <w:spacing w:val="-2"/>
                <w:sz w:val="26"/>
              </w:rPr>
              <w:t>Other</w:t>
            </w:r>
          </w:p>
        </w:tc>
        <w:tc>
          <w:tcPr>
            <w:tcW w:w="4416"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5B4A2812" w14:textId="77777777" w:rsidR="00A60F5E" w:rsidRDefault="00A60F5E">
            <w:pPr>
              <w:pStyle w:val="TableParagraph"/>
              <w:rPr>
                <w:sz w:val="26"/>
              </w:rPr>
            </w:pPr>
          </w:p>
        </w:tc>
        <w:tc>
          <w:tcPr>
            <w:tcW w:w="2724" w:type="dxa"/>
            <w:tcBorders>
              <w:top w:val="single" w:sz="4" w:space="0" w:color="000000" w:themeColor="text1"/>
              <w:left w:val="single" w:sz="18" w:space="0" w:color="000000" w:themeColor="text1"/>
              <w:bottom w:val="single" w:sz="18" w:space="0" w:color="000000" w:themeColor="text1"/>
              <w:right w:val="single" w:sz="4" w:space="0" w:color="000000" w:themeColor="text1"/>
            </w:tcBorders>
          </w:tcPr>
          <w:p w14:paraId="46F02C5B" w14:textId="77777777" w:rsidR="00A60F5E" w:rsidRDefault="00A60F5E">
            <w:pPr>
              <w:pStyle w:val="TableParagraph"/>
              <w:rPr>
                <w:sz w:val="26"/>
              </w:rPr>
            </w:pPr>
          </w:p>
        </w:tc>
      </w:tr>
      <w:tr w:rsidR="00A60F5E" w14:paraId="5357B0DE" w14:textId="77777777" w:rsidTr="6D2B5805">
        <w:trPr>
          <w:trHeight w:val="295"/>
        </w:trPr>
        <w:tc>
          <w:tcPr>
            <w:tcW w:w="499" w:type="dxa"/>
            <w:vMerge/>
            <w:textDirection w:val="btLr"/>
          </w:tcPr>
          <w:p w14:paraId="38C3870C" w14:textId="77777777" w:rsidR="00A60F5E" w:rsidRDefault="00A60F5E">
            <w:pPr>
              <w:rPr>
                <w:sz w:val="2"/>
                <w:szCs w:val="2"/>
              </w:rPr>
            </w:pPr>
          </w:p>
        </w:tc>
        <w:tc>
          <w:tcPr>
            <w:tcW w:w="7145" w:type="dxa"/>
            <w:gridSpan w:val="2"/>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4020AA61" w14:textId="77777777" w:rsidR="00A60F5E" w:rsidRDefault="009C30D0">
            <w:pPr>
              <w:pStyle w:val="TableParagraph"/>
              <w:spacing w:line="276" w:lineRule="exact"/>
              <w:ind w:right="75"/>
              <w:jc w:val="right"/>
              <w:rPr>
                <w:b/>
                <w:sz w:val="26"/>
              </w:rPr>
            </w:pPr>
            <w:r>
              <w:rPr>
                <w:b/>
                <w:spacing w:val="-2"/>
                <w:sz w:val="26"/>
              </w:rPr>
              <w:t>TOTAL</w:t>
            </w:r>
          </w:p>
        </w:tc>
        <w:tc>
          <w:tcPr>
            <w:tcW w:w="2724"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C6D9F1" w:themeFill="text2" w:themeFillTint="33"/>
          </w:tcPr>
          <w:p w14:paraId="40352EF8" w14:textId="77777777" w:rsidR="00A60F5E" w:rsidRDefault="00A60F5E">
            <w:pPr>
              <w:pStyle w:val="TableParagraph"/>
            </w:pPr>
          </w:p>
        </w:tc>
      </w:tr>
      <w:tr w:rsidR="00A60F5E" w14:paraId="6511ACBB" w14:textId="77777777" w:rsidTr="6D2B5805">
        <w:trPr>
          <w:trHeight w:val="1198"/>
        </w:trPr>
        <w:tc>
          <w:tcPr>
            <w:tcW w:w="499" w:type="dxa"/>
            <w:vMerge/>
            <w:textDirection w:val="btLr"/>
          </w:tcPr>
          <w:p w14:paraId="66290724" w14:textId="77777777" w:rsidR="00A60F5E" w:rsidRDefault="00A60F5E">
            <w:pPr>
              <w:rPr>
                <w:sz w:val="2"/>
                <w:szCs w:val="2"/>
              </w:rPr>
            </w:pPr>
          </w:p>
        </w:tc>
        <w:tc>
          <w:tcPr>
            <w:tcW w:w="9869"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18027AD1" w14:textId="77777777" w:rsidR="00A60F5E" w:rsidRDefault="009C30D0">
            <w:pPr>
              <w:pStyle w:val="TableParagraph"/>
              <w:spacing w:before="1"/>
              <w:ind w:left="105"/>
              <w:rPr>
                <w:spacing w:val="-2"/>
                <w:sz w:val="26"/>
              </w:rPr>
            </w:pPr>
            <w:r>
              <w:rPr>
                <w:sz w:val="26"/>
              </w:rPr>
              <w:t>Funding</w:t>
            </w:r>
            <w:r>
              <w:rPr>
                <w:spacing w:val="-9"/>
                <w:sz w:val="26"/>
              </w:rPr>
              <w:t xml:space="preserve"> </w:t>
            </w:r>
            <w:r>
              <w:rPr>
                <w:spacing w:val="-2"/>
                <w:sz w:val="26"/>
              </w:rPr>
              <w:t>sources:</w:t>
            </w:r>
          </w:p>
          <w:p w14:paraId="4F03EFC1" w14:textId="6C445730" w:rsidR="00ED3C7B" w:rsidRDefault="00ED3C7B" w:rsidP="009D215E">
            <w:pPr>
              <w:pStyle w:val="TableParagraph"/>
              <w:spacing w:before="1"/>
              <w:rPr>
                <w:sz w:val="26"/>
              </w:rPr>
            </w:pPr>
          </w:p>
        </w:tc>
      </w:tr>
    </w:tbl>
    <w:p w14:paraId="721C782B" w14:textId="77777777" w:rsidR="00A60F5E" w:rsidRDefault="00A60F5E">
      <w:pPr>
        <w:rPr>
          <w:sz w:val="26"/>
        </w:rPr>
        <w:sectPr w:rsidR="00A60F5E" w:rsidSect="00D65307">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A60F5E" w14:paraId="069D5331" w14:textId="77777777" w:rsidTr="5BE0820F">
        <w:trPr>
          <w:trHeight w:val="1193"/>
        </w:trPr>
        <w:tc>
          <w:tcPr>
            <w:tcW w:w="499" w:type="dxa"/>
            <w:vMerge w:val="restart"/>
            <w:tcBorders>
              <w:bottom w:val="single" w:sz="24" w:space="0" w:color="000000" w:themeColor="text1"/>
            </w:tcBorders>
            <w:shd w:val="clear" w:color="auto" w:fill="00FFFF"/>
            <w:textDirection w:val="btLr"/>
          </w:tcPr>
          <w:p w14:paraId="493AFB96" w14:textId="77777777" w:rsidR="00A60F5E" w:rsidRDefault="009C30D0">
            <w:pPr>
              <w:pStyle w:val="TableParagraph"/>
              <w:spacing w:before="109" w:line="360" w:lineRule="exact"/>
              <w:ind w:left="1" w:right="2"/>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5"/>
                <w:sz w:val="32"/>
              </w:rPr>
              <w:t>TWO</w:t>
            </w:r>
          </w:p>
        </w:tc>
        <w:tc>
          <w:tcPr>
            <w:tcW w:w="9869" w:type="dxa"/>
          </w:tcPr>
          <w:p w14:paraId="2270F69D" w14:textId="77777777" w:rsidR="00F657D1" w:rsidRDefault="009C30D0" w:rsidP="00F657D1">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5"/>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66DE7427" w14:textId="77777777" w:rsidR="009D215E" w:rsidRDefault="009D215E" w:rsidP="009D215E">
            <w:pPr>
              <w:pStyle w:val="TableParagraph"/>
              <w:spacing w:before="2"/>
              <w:rPr>
                <w:rFonts w:ascii="Roboto" w:hAnsi="Roboto"/>
                <w:b/>
                <w:bCs/>
                <w:color w:val="0D0D0D"/>
                <w:sz w:val="24"/>
                <w:szCs w:val="24"/>
                <w:shd w:val="clear" w:color="auto" w:fill="FFFFFF"/>
              </w:rPr>
            </w:pPr>
            <w:r>
              <w:rPr>
                <w:rFonts w:ascii="Roboto" w:hAnsi="Roboto"/>
                <w:b/>
                <w:bCs/>
                <w:color w:val="0D0D0D"/>
                <w:sz w:val="24"/>
                <w:szCs w:val="24"/>
                <w:shd w:val="clear" w:color="auto" w:fill="FFFFFF"/>
              </w:rPr>
              <w:t>Reading and Math Growth and Achievement</w:t>
            </w:r>
          </w:p>
          <w:p w14:paraId="7F1ADCAC" w14:textId="77777777" w:rsidR="009D215E" w:rsidRPr="00F657D1" w:rsidRDefault="009D215E" w:rsidP="009D215E">
            <w:pPr>
              <w:pStyle w:val="TableParagraph"/>
              <w:spacing w:before="2"/>
              <w:rPr>
                <w:i/>
                <w:spacing w:val="-2"/>
                <w:sz w:val="20"/>
              </w:rPr>
            </w:pPr>
          </w:p>
          <w:p w14:paraId="76D28DF8" w14:textId="4490B0E3" w:rsidR="009E2E9D" w:rsidRDefault="009D215E" w:rsidP="009D215E">
            <w:pPr>
              <w:pStyle w:val="TableParagraph"/>
              <w:spacing w:line="320" w:lineRule="exact"/>
              <w:ind w:left="105"/>
              <w:rPr>
                <w:i/>
                <w:sz w:val="20"/>
              </w:rPr>
            </w:pPr>
            <w:r w:rsidRPr="00F657D1">
              <w:rPr>
                <w:iCs/>
                <w:sz w:val="20"/>
              </w:rPr>
              <w:t>We are dedicated to fostering substantial growth in both reading and math for all our students, aligning our efforts with the STAAR/EOC standards. Through the implementation of data-driven instructional practices and targeted interventions, we are committed to ensuring that every student not only meets but exceeds these standards.</w:t>
            </w:r>
          </w:p>
        </w:tc>
      </w:tr>
      <w:tr w:rsidR="00A60F5E" w14:paraId="0F60307E" w14:textId="77777777" w:rsidTr="009F1ADD">
        <w:trPr>
          <w:trHeight w:val="286"/>
        </w:trPr>
        <w:tc>
          <w:tcPr>
            <w:tcW w:w="499" w:type="dxa"/>
            <w:vMerge/>
            <w:textDirection w:val="btLr"/>
          </w:tcPr>
          <w:p w14:paraId="5C8D2816" w14:textId="77777777" w:rsidR="00A60F5E" w:rsidRDefault="00A60F5E">
            <w:pPr>
              <w:rPr>
                <w:sz w:val="2"/>
                <w:szCs w:val="2"/>
              </w:rPr>
            </w:pPr>
          </w:p>
        </w:tc>
        <w:tc>
          <w:tcPr>
            <w:tcW w:w="9869" w:type="dxa"/>
            <w:tcBorders>
              <w:bottom w:val="nil"/>
            </w:tcBorders>
          </w:tcPr>
          <w:p w14:paraId="2E47B10E" w14:textId="77777777" w:rsidR="00A60F5E" w:rsidRDefault="009C30D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A60F5E" w14:paraId="79EE1988" w14:textId="77777777" w:rsidTr="009F1ADD">
        <w:trPr>
          <w:trHeight w:val="58"/>
        </w:trPr>
        <w:tc>
          <w:tcPr>
            <w:tcW w:w="499" w:type="dxa"/>
            <w:vMerge/>
            <w:textDirection w:val="btLr"/>
          </w:tcPr>
          <w:p w14:paraId="78311368" w14:textId="77777777" w:rsidR="00A60F5E" w:rsidRDefault="00A60F5E" w:rsidP="009F1ADD">
            <w:pPr>
              <w:rPr>
                <w:sz w:val="2"/>
                <w:szCs w:val="2"/>
              </w:rPr>
            </w:pPr>
          </w:p>
        </w:tc>
        <w:tc>
          <w:tcPr>
            <w:tcW w:w="9869" w:type="dxa"/>
            <w:tcBorders>
              <w:top w:val="nil"/>
              <w:bottom w:val="nil"/>
            </w:tcBorders>
            <w:shd w:val="clear" w:color="auto" w:fill="auto"/>
          </w:tcPr>
          <w:p w14:paraId="62B58D23" w14:textId="77777777" w:rsidR="00A60F5E" w:rsidRPr="004B5397" w:rsidRDefault="007C0822" w:rsidP="009F1ADD">
            <w:pPr>
              <w:pStyle w:val="TableParagraph"/>
              <w:numPr>
                <w:ilvl w:val="0"/>
                <w:numId w:val="12"/>
              </w:numPr>
              <w:ind w:left="770"/>
              <w:rPr>
                <w:rFonts w:ascii="Symbol" w:hAnsi="Symbol"/>
                <w:sz w:val="24"/>
                <w:szCs w:val="24"/>
              </w:rPr>
            </w:pPr>
            <w:r w:rsidRPr="00813719">
              <w:rPr>
                <w:sz w:val="24"/>
                <w:szCs w:val="24"/>
                <w:highlight w:val="yellow"/>
              </w:rPr>
              <w:t xml:space="preserve">In the 2024-2025 school year, students </w:t>
            </w:r>
            <w:r w:rsidR="0007260C">
              <w:rPr>
                <w:sz w:val="24"/>
                <w:szCs w:val="24"/>
                <w:highlight w:val="yellow"/>
              </w:rPr>
              <w:t>in Reading/Language Arts</w:t>
            </w:r>
            <w:r w:rsidRPr="00813719">
              <w:rPr>
                <w:sz w:val="24"/>
                <w:szCs w:val="24"/>
                <w:highlight w:val="yellow"/>
              </w:rPr>
              <w:t xml:space="preserve"> will move from </w:t>
            </w:r>
            <w:r w:rsidR="001159BD" w:rsidRPr="00813719">
              <w:rPr>
                <w:sz w:val="24"/>
                <w:szCs w:val="24"/>
                <w:highlight w:val="yellow"/>
              </w:rPr>
              <w:t>36</w:t>
            </w:r>
            <w:r w:rsidR="008D419E" w:rsidRPr="00813719">
              <w:rPr>
                <w:sz w:val="24"/>
                <w:szCs w:val="24"/>
                <w:highlight w:val="yellow"/>
              </w:rPr>
              <w:t xml:space="preserve">% </w:t>
            </w:r>
            <w:r w:rsidRPr="00813719">
              <w:rPr>
                <w:sz w:val="24"/>
                <w:szCs w:val="24"/>
                <w:highlight w:val="yellow"/>
              </w:rPr>
              <w:t xml:space="preserve">meets in </w:t>
            </w:r>
            <w:r w:rsidR="00995DC8" w:rsidRPr="00813719">
              <w:rPr>
                <w:sz w:val="24"/>
                <w:szCs w:val="24"/>
                <w:highlight w:val="yellow"/>
              </w:rPr>
              <w:t>May</w:t>
            </w:r>
            <w:r w:rsidRPr="00813719">
              <w:rPr>
                <w:sz w:val="24"/>
                <w:szCs w:val="24"/>
                <w:highlight w:val="yellow"/>
              </w:rPr>
              <w:t xml:space="preserve"> 2024 to </w:t>
            </w:r>
            <w:r w:rsidR="001159BD" w:rsidRPr="00813719">
              <w:rPr>
                <w:sz w:val="24"/>
                <w:szCs w:val="24"/>
                <w:highlight w:val="yellow"/>
              </w:rPr>
              <w:t>4</w:t>
            </w:r>
            <w:r w:rsidR="00A05E46">
              <w:rPr>
                <w:sz w:val="24"/>
                <w:szCs w:val="24"/>
                <w:highlight w:val="yellow"/>
              </w:rPr>
              <w:t>4</w:t>
            </w:r>
            <w:r w:rsidR="008D419E" w:rsidRPr="00813719">
              <w:rPr>
                <w:sz w:val="24"/>
                <w:szCs w:val="24"/>
                <w:highlight w:val="yellow"/>
              </w:rPr>
              <w:t xml:space="preserve">% </w:t>
            </w:r>
            <w:r w:rsidRPr="00813719">
              <w:rPr>
                <w:sz w:val="24"/>
                <w:szCs w:val="24"/>
                <w:highlight w:val="yellow"/>
              </w:rPr>
              <w:t xml:space="preserve">meets by </w:t>
            </w:r>
            <w:r w:rsidR="00C33911" w:rsidRPr="00813719">
              <w:rPr>
                <w:sz w:val="24"/>
                <w:szCs w:val="24"/>
                <w:highlight w:val="yellow"/>
              </w:rPr>
              <w:t>May</w:t>
            </w:r>
            <w:r w:rsidRPr="00813719">
              <w:rPr>
                <w:sz w:val="24"/>
                <w:szCs w:val="24"/>
                <w:highlight w:val="yellow"/>
              </w:rPr>
              <w:t xml:space="preserve"> 2025</w:t>
            </w:r>
            <w:r w:rsidR="004D0BC6" w:rsidRPr="00813719">
              <w:rPr>
                <w:sz w:val="24"/>
                <w:szCs w:val="24"/>
                <w:highlight w:val="yellow"/>
              </w:rPr>
              <w:t>.</w:t>
            </w:r>
          </w:p>
          <w:p w14:paraId="27A73F2E" w14:textId="1F202607" w:rsidR="004B5397" w:rsidRPr="001C4393" w:rsidRDefault="00F25504" w:rsidP="004B5397">
            <w:pPr>
              <w:pStyle w:val="TableParagraph"/>
              <w:numPr>
                <w:ilvl w:val="1"/>
                <w:numId w:val="12"/>
              </w:numPr>
              <w:rPr>
                <w:rFonts w:ascii="Symbol" w:hAnsi="Symbol"/>
                <w:color w:val="FF0000"/>
                <w:sz w:val="24"/>
                <w:szCs w:val="24"/>
              </w:rPr>
            </w:pPr>
            <w:r w:rsidRPr="001C4393">
              <w:rPr>
                <w:color w:val="FF0000"/>
                <w:sz w:val="24"/>
                <w:szCs w:val="24"/>
              </w:rPr>
              <w:t>By</w:t>
            </w:r>
            <w:r w:rsidR="00EC0796" w:rsidRPr="001C4393">
              <w:rPr>
                <w:color w:val="FF0000"/>
                <w:sz w:val="24"/>
                <w:szCs w:val="24"/>
              </w:rPr>
              <w:t xml:space="preserve"> January 2025, students</w:t>
            </w:r>
            <w:r w:rsidR="00551C26" w:rsidRPr="001C4393">
              <w:rPr>
                <w:color w:val="FF0000"/>
                <w:sz w:val="24"/>
                <w:szCs w:val="24"/>
              </w:rPr>
              <w:t xml:space="preserve"> in Reading/Language Arts</w:t>
            </w:r>
            <w:r w:rsidR="00EC0796" w:rsidRPr="001C4393">
              <w:rPr>
                <w:color w:val="FF0000"/>
                <w:sz w:val="24"/>
                <w:szCs w:val="24"/>
              </w:rPr>
              <w:t xml:space="preserve"> will </w:t>
            </w:r>
            <w:r w:rsidR="0089569F" w:rsidRPr="001C4393">
              <w:rPr>
                <w:color w:val="FF0000"/>
                <w:sz w:val="24"/>
                <w:szCs w:val="24"/>
              </w:rPr>
              <w:t>achieve 40% meets on STAAR Interim Assessment</w:t>
            </w:r>
            <w:r w:rsidR="00EC0796" w:rsidRPr="001C4393">
              <w:rPr>
                <w:color w:val="FF0000"/>
                <w:sz w:val="24"/>
                <w:szCs w:val="24"/>
              </w:rPr>
              <w:t>.</w:t>
            </w:r>
          </w:p>
          <w:p w14:paraId="0DC2817C" w14:textId="4B1057CF" w:rsidR="009F1ADD" w:rsidRPr="003654AE" w:rsidRDefault="009F1ADD" w:rsidP="009F1ADD">
            <w:pPr>
              <w:pStyle w:val="TableParagraph"/>
              <w:numPr>
                <w:ilvl w:val="0"/>
                <w:numId w:val="12"/>
              </w:numPr>
              <w:ind w:left="770"/>
              <w:rPr>
                <w:rFonts w:ascii="Symbol" w:hAnsi="Symbol"/>
                <w:sz w:val="24"/>
                <w:szCs w:val="24"/>
              </w:rPr>
            </w:pPr>
          </w:p>
        </w:tc>
      </w:tr>
      <w:tr w:rsidR="00A60F5E" w14:paraId="797C0839" w14:textId="77777777" w:rsidTr="009F1ADD">
        <w:trPr>
          <w:trHeight w:val="1157"/>
        </w:trPr>
        <w:tc>
          <w:tcPr>
            <w:tcW w:w="499" w:type="dxa"/>
            <w:vMerge/>
            <w:textDirection w:val="btLr"/>
          </w:tcPr>
          <w:p w14:paraId="38A013D7" w14:textId="77777777" w:rsidR="00A60F5E" w:rsidRDefault="00A60F5E" w:rsidP="009F1ADD">
            <w:pPr>
              <w:rPr>
                <w:sz w:val="2"/>
                <w:szCs w:val="2"/>
              </w:rPr>
            </w:pPr>
          </w:p>
        </w:tc>
        <w:tc>
          <w:tcPr>
            <w:tcW w:w="9869" w:type="dxa"/>
            <w:tcBorders>
              <w:top w:val="nil"/>
            </w:tcBorders>
            <w:shd w:val="clear" w:color="auto" w:fill="auto"/>
          </w:tcPr>
          <w:p w14:paraId="0E509ADC" w14:textId="66E622FC" w:rsidR="00ED2AF9" w:rsidRPr="009F1ADD" w:rsidRDefault="00CF17D0" w:rsidP="009F1ADD">
            <w:pPr>
              <w:pStyle w:val="TableParagraph"/>
              <w:numPr>
                <w:ilvl w:val="0"/>
                <w:numId w:val="12"/>
              </w:numPr>
              <w:ind w:left="770"/>
              <w:rPr>
                <w:rFonts w:ascii="Symbol" w:hAnsi="Symbol"/>
                <w:sz w:val="24"/>
                <w:szCs w:val="24"/>
                <w:highlight w:val="yellow"/>
              </w:rPr>
            </w:pPr>
            <w:r w:rsidRPr="00813719">
              <w:rPr>
                <w:sz w:val="24"/>
                <w:szCs w:val="24"/>
                <w:highlight w:val="yellow"/>
              </w:rPr>
              <w:t>In the 2024-2025 school year, students in</w:t>
            </w:r>
            <w:r w:rsidR="00482197">
              <w:rPr>
                <w:sz w:val="24"/>
                <w:szCs w:val="24"/>
                <w:highlight w:val="yellow"/>
              </w:rPr>
              <w:t xml:space="preserve"> Mathematics</w:t>
            </w:r>
            <w:r w:rsidRPr="00813719">
              <w:rPr>
                <w:sz w:val="24"/>
                <w:szCs w:val="24"/>
                <w:highlight w:val="yellow"/>
              </w:rPr>
              <w:t xml:space="preserve"> will move from </w:t>
            </w:r>
            <w:r w:rsidR="00D61548" w:rsidRPr="00813719">
              <w:rPr>
                <w:sz w:val="24"/>
                <w:szCs w:val="24"/>
                <w:highlight w:val="yellow"/>
              </w:rPr>
              <w:t>4</w:t>
            </w:r>
            <w:r w:rsidR="009F1ADD">
              <w:rPr>
                <w:sz w:val="24"/>
                <w:szCs w:val="24"/>
                <w:highlight w:val="yellow"/>
              </w:rPr>
              <w:t>0</w:t>
            </w:r>
            <w:r w:rsidR="00542928" w:rsidRPr="00813719">
              <w:rPr>
                <w:sz w:val="24"/>
                <w:szCs w:val="24"/>
                <w:highlight w:val="yellow"/>
              </w:rPr>
              <w:t>%</w:t>
            </w:r>
            <w:r w:rsidRPr="00813719">
              <w:rPr>
                <w:sz w:val="24"/>
                <w:szCs w:val="24"/>
                <w:highlight w:val="yellow"/>
              </w:rPr>
              <w:t xml:space="preserve"> meets in </w:t>
            </w:r>
            <w:r w:rsidR="00995DC8" w:rsidRPr="00813719">
              <w:rPr>
                <w:sz w:val="24"/>
                <w:szCs w:val="24"/>
                <w:highlight w:val="yellow"/>
              </w:rPr>
              <w:t>May</w:t>
            </w:r>
            <w:r w:rsidRPr="00813719">
              <w:rPr>
                <w:sz w:val="24"/>
                <w:szCs w:val="24"/>
                <w:highlight w:val="yellow"/>
              </w:rPr>
              <w:t xml:space="preserve"> 2024 to </w:t>
            </w:r>
            <w:r w:rsidR="009F1ADD">
              <w:rPr>
                <w:sz w:val="24"/>
                <w:szCs w:val="24"/>
                <w:highlight w:val="yellow"/>
              </w:rPr>
              <w:t>48</w:t>
            </w:r>
            <w:r w:rsidR="00542928" w:rsidRPr="00813719">
              <w:rPr>
                <w:sz w:val="24"/>
                <w:szCs w:val="24"/>
                <w:highlight w:val="yellow"/>
              </w:rPr>
              <w:t>%</w:t>
            </w:r>
            <w:r w:rsidRPr="00813719">
              <w:rPr>
                <w:sz w:val="24"/>
                <w:szCs w:val="24"/>
                <w:highlight w:val="yellow"/>
              </w:rPr>
              <w:t xml:space="preserve"> meets by </w:t>
            </w:r>
            <w:r w:rsidR="00C33911" w:rsidRPr="00813719">
              <w:rPr>
                <w:sz w:val="24"/>
                <w:szCs w:val="24"/>
                <w:highlight w:val="yellow"/>
              </w:rPr>
              <w:t>May</w:t>
            </w:r>
            <w:r w:rsidRPr="00813719">
              <w:rPr>
                <w:sz w:val="24"/>
                <w:szCs w:val="24"/>
                <w:highlight w:val="yellow"/>
              </w:rPr>
              <w:t xml:space="preserve"> 2025</w:t>
            </w:r>
          </w:p>
          <w:p w14:paraId="390D487C" w14:textId="0B0B5825" w:rsidR="00A92849" w:rsidRPr="001C4393" w:rsidRDefault="00A92849" w:rsidP="00A92849">
            <w:pPr>
              <w:pStyle w:val="TableParagraph"/>
              <w:numPr>
                <w:ilvl w:val="1"/>
                <w:numId w:val="12"/>
              </w:numPr>
              <w:rPr>
                <w:rFonts w:ascii="Symbol" w:hAnsi="Symbol"/>
                <w:color w:val="FF0000"/>
                <w:sz w:val="24"/>
                <w:szCs w:val="24"/>
              </w:rPr>
            </w:pPr>
            <w:r w:rsidRPr="001C4393">
              <w:rPr>
                <w:color w:val="FF0000"/>
                <w:sz w:val="24"/>
                <w:szCs w:val="24"/>
              </w:rPr>
              <w:t>By January 2025, students in Mathematics will achieve 44% meets on STAAR Interim Assessment.</w:t>
            </w:r>
          </w:p>
          <w:p w14:paraId="5DB87CF2" w14:textId="77777777" w:rsidR="009F1ADD" w:rsidRPr="00813719" w:rsidRDefault="009F1ADD" w:rsidP="00A92849">
            <w:pPr>
              <w:pStyle w:val="TableParagraph"/>
              <w:ind w:left="1850"/>
              <w:rPr>
                <w:rFonts w:ascii="Symbol" w:hAnsi="Symbol"/>
                <w:sz w:val="24"/>
                <w:szCs w:val="24"/>
                <w:highlight w:val="yellow"/>
              </w:rPr>
            </w:pPr>
          </w:p>
          <w:p w14:paraId="7025E982" w14:textId="1416E4D0" w:rsidR="003C2171" w:rsidRPr="003C2171" w:rsidRDefault="0E85D9B5" w:rsidP="009F1ADD">
            <w:pPr>
              <w:pStyle w:val="TableParagraph"/>
              <w:numPr>
                <w:ilvl w:val="0"/>
                <w:numId w:val="12"/>
              </w:numPr>
              <w:ind w:left="770"/>
              <w:rPr>
                <w:sz w:val="24"/>
                <w:szCs w:val="24"/>
              </w:rPr>
            </w:pPr>
            <w:r w:rsidRPr="3A995CA4">
              <w:rPr>
                <w:sz w:val="24"/>
                <w:szCs w:val="24"/>
              </w:rPr>
              <w:t>In the 2024-25 school year</w:t>
            </w:r>
            <w:r w:rsidRPr="7698EE22">
              <w:rPr>
                <w:sz w:val="24"/>
                <w:szCs w:val="24"/>
              </w:rPr>
              <w:t xml:space="preserve">, </w:t>
            </w:r>
            <w:r w:rsidRPr="7A6018CF">
              <w:rPr>
                <w:sz w:val="24"/>
                <w:szCs w:val="24"/>
              </w:rPr>
              <w:t xml:space="preserve">students in English I </w:t>
            </w:r>
            <w:r w:rsidR="270E6FD7" w:rsidRPr="0483BB45">
              <w:rPr>
                <w:sz w:val="24"/>
                <w:szCs w:val="24"/>
              </w:rPr>
              <w:t xml:space="preserve">and English </w:t>
            </w:r>
            <w:r w:rsidR="270E6FD7" w:rsidRPr="76EFD821">
              <w:rPr>
                <w:sz w:val="24"/>
                <w:szCs w:val="24"/>
              </w:rPr>
              <w:t xml:space="preserve">II </w:t>
            </w:r>
            <w:r w:rsidRPr="76EFD821">
              <w:rPr>
                <w:sz w:val="24"/>
                <w:szCs w:val="24"/>
              </w:rPr>
              <w:t>with</w:t>
            </w:r>
            <w:r w:rsidRPr="761709E5">
              <w:rPr>
                <w:sz w:val="24"/>
                <w:szCs w:val="24"/>
              </w:rPr>
              <w:t xml:space="preserve"> a writing </w:t>
            </w:r>
            <w:r w:rsidRPr="301000D6">
              <w:rPr>
                <w:sz w:val="24"/>
                <w:szCs w:val="24"/>
              </w:rPr>
              <w:t xml:space="preserve">score </w:t>
            </w:r>
            <w:r w:rsidRPr="3894B77F">
              <w:rPr>
                <w:sz w:val="24"/>
                <w:szCs w:val="24"/>
              </w:rPr>
              <w:t xml:space="preserve">of at least </w:t>
            </w:r>
            <w:r w:rsidRPr="7856C808">
              <w:rPr>
                <w:sz w:val="24"/>
                <w:szCs w:val="24"/>
              </w:rPr>
              <w:t xml:space="preserve">5/10 </w:t>
            </w:r>
            <w:r w:rsidR="70223B62" w:rsidRPr="2F5D7AD2">
              <w:rPr>
                <w:sz w:val="24"/>
                <w:szCs w:val="24"/>
              </w:rPr>
              <w:t xml:space="preserve">on the </w:t>
            </w:r>
            <w:r w:rsidR="70223B62" w:rsidRPr="71481906">
              <w:rPr>
                <w:sz w:val="24"/>
                <w:szCs w:val="24"/>
              </w:rPr>
              <w:t>2024</w:t>
            </w:r>
            <w:r w:rsidR="70223B62" w:rsidRPr="2F5D7AD2">
              <w:rPr>
                <w:sz w:val="24"/>
                <w:szCs w:val="24"/>
              </w:rPr>
              <w:t xml:space="preserve"> </w:t>
            </w:r>
            <w:r w:rsidR="70223B62" w:rsidRPr="425E4786">
              <w:rPr>
                <w:sz w:val="24"/>
                <w:szCs w:val="24"/>
              </w:rPr>
              <w:t xml:space="preserve">STAAR </w:t>
            </w:r>
            <w:r w:rsidR="70223B62" w:rsidRPr="21A8FFE4">
              <w:rPr>
                <w:sz w:val="24"/>
                <w:szCs w:val="24"/>
              </w:rPr>
              <w:t xml:space="preserve">EOC </w:t>
            </w:r>
            <w:r w:rsidRPr="21A8FFE4">
              <w:rPr>
                <w:sz w:val="24"/>
                <w:szCs w:val="24"/>
              </w:rPr>
              <w:t>will</w:t>
            </w:r>
            <w:r w:rsidRPr="520EB1F9">
              <w:rPr>
                <w:sz w:val="24"/>
                <w:szCs w:val="24"/>
              </w:rPr>
              <w:t xml:space="preserve"> </w:t>
            </w:r>
            <w:r w:rsidRPr="2D7CE44A">
              <w:rPr>
                <w:sz w:val="24"/>
                <w:szCs w:val="24"/>
              </w:rPr>
              <w:t>move from</w:t>
            </w:r>
            <w:r w:rsidRPr="2AE6A256">
              <w:rPr>
                <w:sz w:val="24"/>
                <w:szCs w:val="24"/>
              </w:rPr>
              <w:t xml:space="preserve"> 22</w:t>
            </w:r>
            <w:r w:rsidRPr="723B3870">
              <w:rPr>
                <w:sz w:val="24"/>
                <w:szCs w:val="24"/>
              </w:rPr>
              <w:t xml:space="preserve">% </w:t>
            </w:r>
            <w:r w:rsidRPr="52548FDD">
              <w:rPr>
                <w:sz w:val="24"/>
                <w:szCs w:val="24"/>
              </w:rPr>
              <w:t>to 45%</w:t>
            </w:r>
            <w:r w:rsidRPr="3E1977B5">
              <w:rPr>
                <w:sz w:val="24"/>
                <w:szCs w:val="24"/>
              </w:rPr>
              <w:t xml:space="preserve"> </w:t>
            </w:r>
            <w:r w:rsidRPr="381BEDC9">
              <w:rPr>
                <w:sz w:val="24"/>
                <w:szCs w:val="24"/>
              </w:rPr>
              <w:t xml:space="preserve">and </w:t>
            </w:r>
            <w:r w:rsidR="7D7B8316" w:rsidRPr="12DDDB00">
              <w:rPr>
                <w:sz w:val="24"/>
                <w:szCs w:val="24"/>
              </w:rPr>
              <w:t xml:space="preserve">40% to </w:t>
            </w:r>
            <w:r w:rsidR="7D7B8316" w:rsidRPr="2E3E4A06">
              <w:rPr>
                <w:sz w:val="24"/>
                <w:szCs w:val="24"/>
              </w:rPr>
              <w:t>55</w:t>
            </w:r>
            <w:r w:rsidR="7D7B8316" w:rsidRPr="365FD918">
              <w:rPr>
                <w:sz w:val="24"/>
                <w:szCs w:val="24"/>
              </w:rPr>
              <w:t>%,</w:t>
            </w:r>
            <w:r w:rsidR="7D7B8316" w:rsidRPr="2E3E4A06">
              <w:rPr>
                <w:sz w:val="24"/>
                <w:szCs w:val="24"/>
              </w:rPr>
              <w:t xml:space="preserve"> </w:t>
            </w:r>
            <w:r w:rsidR="7D7B8316" w:rsidRPr="3544527A">
              <w:rPr>
                <w:sz w:val="24"/>
                <w:szCs w:val="24"/>
              </w:rPr>
              <w:t>respectively,</w:t>
            </w:r>
            <w:r w:rsidRPr="76EFD821">
              <w:rPr>
                <w:sz w:val="24"/>
                <w:szCs w:val="24"/>
              </w:rPr>
              <w:t xml:space="preserve"> </w:t>
            </w:r>
            <w:r w:rsidR="31F1327D" w:rsidRPr="365FD918">
              <w:rPr>
                <w:sz w:val="24"/>
                <w:szCs w:val="24"/>
              </w:rPr>
              <w:t>by</w:t>
            </w:r>
            <w:r w:rsidR="31F1327D" w:rsidRPr="7E9AE4E6">
              <w:rPr>
                <w:sz w:val="24"/>
                <w:szCs w:val="24"/>
              </w:rPr>
              <w:t xml:space="preserve"> May 2025</w:t>
            </w:r>
            <w:r w:rsidR="31F1327D" w:rsidRPr="608E5B04">
              <w:rPr>
                <w:sz w:val="24"/>
                <w:szCs w:val="24"/>
              </w:rPr>
              <w:t>.</w:t>
            </w:r>
            <w:r w:rsidRPr="7E9AE4E6">
              <w:rPr>
                <w:sz w:val="24"/>
                <w:szCs w:val="24"/>
              </w:rPr>
              <w:t xml:space="preserve"> </w:t>
            </w:r>
          </w:p>
        </w:tc>
      </w:tr>
      <w:tr w:rsidR="00A60F5E" w14:paraId="68537C20" w14:textId="77777777" w:rsidTr="5BE0820F">
        <w:trPr>
          <w:trHeight w:val="269"/>
        </w:trPr>
        <w:tc>
          <w:tcPr>
            <w:tcW w:w="499" w:type="dxa"/>
            <w:vMerge/>
            <w:textDirection w:val="btLr"/>
          </w:tcPr>
          <w:p w14:paraId="26547768" w14:textId="77777777" w:rsidR="00A60F5E" w:rsidRDefault="00A60F5E">
            <w:pPr>
              <w:rPr>
                <w:sz w:val="2"/>
                <w:szCs w:val="2"/>
              </w:rPr>
            </w:pPr>
          </w:p>
        </w:tc>
        <w:tc>
          <w:tcPr>
            <w:tcW w:w="9869" w:type="dxa"/>
            <w:tcBorders>
              <w:bottom w:val="nil"/>
            </w:tcBorders>
          </w:tcPr>
          <w:p w14:paraId="11759EA3" w14:textId="77777777" w:rsidR="00A60F5E" w:rsidRDefault="009C30D0">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A60F5E" w14:paraId="1FE3F878" w14:textId="77777777" w:rsidTr="5BE0820F">
        <w:trPr>
          <w:trHeight w:val="3460"/>
        </w:trPr>
        <w:tc>
          <w:tcPr>
            <w:tcW w:w="499" w:type="dxa"/>
            <w:vMerge/>
            <w:textDirection w:val="btLr"/>
          </w:tcPr>
          <w:p w14:paraId="65CDB835" w14:textId="77777777" w:rsidR="00A60F5E" w:rsidRDefault="00A60F5E">
            <w:pPr>
              <w:rPr>
                <w:sz w:val="2"/>
                <w:szCs w:val="2"/>
              </w:rPr>
            </w:pPr>
          </w:p>
        </w:tc>
        <w:tc>
          <w:tcPr>
            <w:tcW w:w="9869" w:type="dxa"/>
            <w:tcBorders>
              <w:top w:val="nil"/>
            </w:tcBorders>
          </w:tcPr>
          <w:p w14:paraId="2B838014" w14:textId="77777777" w:rsidR="00A60F5E" w:rsidRDefault="009C30D0" w:rsidP="72C40AC6">
            <w:pPr>
              <w:pStyle w:val="TableParagraph"/>
              <w:spacing w:line="198" w:lineRule="exact"/>
              <w:ind w:left="105"/>
              <w:rPr>
                <w:i/>
                <w:iCs/>
                <w:sz w:val="20"/>
                <w:szCs w:val="20"/>
              </w:rPr>
            </w:pPr>
            <w:r w:rsidRPr="72C40AC6">
              <w:rPr>
                <w:i/>
                <w:sz w:val="20"/>
                <w:szCs w:val="20"/>
              </w:rPr>
              <w:t>the</w:t>
            </w:r>
            <w:r w:rsidRPr="72C40AC6">
              <w:rPr>
                <w:i/>
                <w:spacing w:val="-3"/>
                <w:sz w:val="20"/>
                <w:szCs w:val="20"/>
              </w:rPr>
              <w:t xml:space="preserve"> </w:t>
            </w:r>
            <w:r w:rsidRPr="72C40AC6">
              <w:rPr>
                <w:i/>
                <w:spacing w:val="-2"/>
                <w:sz w:val="20"/>
                <w:szCs w:val="20"/>
              </w:rPr>
              <w:t>objective?)</w:t>
            </w:r>
          </w:p>
          <w:p w14:paraId="38A15E1E" w14:textId="2A8023C9" w:rsidR="00A60F5E" w:rsidRDefault="6FAF8562" w:rsidP="372BAE19">
            <w:pPr>
              <w:pStyle w:val="ListParagraph"/>
              <w:numPr>
                <w:ilvl w:val="0"/>
                <w:numId w:val="12"/>
              </w:numPr>
              <w:shd w:val="clear" w:color="auto" w:fill="FFFFFF" w:themeFill="background1"/>
              <w:spacing w:before="240" w:after="240" w:line="198" w:lineRule="exact"/>
              <w:rPr>
                <w:rFonts w:ascii="system-ui" w:eastAsia="system-ui" w:hAnsi="system-ui" w:cs="system-ui"/>
                <w:color w:val="0D0D0D" w:themeColor="text1" w:themeTint="F2"/>
                <w:sz w:val="24"/>
                <w:szCs w:val="24"/>
              </w:rPr>
            </w:pPr>
            <w:r w:rsidRPr="0F4B5D62">
              <w:rPr>
                <w:rFonts w:ascii="system-ui" w:eastAsia="system-ui" w:hAnsi="system-ui" w:cs="system-ui"/>
                <w:b/>
                <w:bCs/>
                <w:color w:val="0D0D0D" w:themeColor="text1" w:themeTint="F2"/>
                <w:sz w:val="24"/>
                <w:szCs w:val="24"/>
              </w:rPr>
              <w:t>Data Analysis:</w:t>
            </w:r>
            <w:r w:rsidRPr="0F4B5D62">
              <w:rPr>
                <w:rFonts w:ascii="system-ui" w:eastAsia="system-ui" w:hAnsi="system-ui" w:cs="system-ui"/>
                <w:color w:val="0D0D0D" w:themeColor="text1" w:themeTint="F2"/>
                <w:sz w:val="24"/>
                <w:szCs w:val="24"/>
              </w:rPr>
              <w:t xml:space="preserve"> </w:t>
            </w:r>
            <w:r w:rsidR="329ACDB1" w:rsidRPr="0F4B5D62">
              <w:rPr>
                <w:rFonts w:ascii="system-ui" w:eastAsia="system-ui" w:hAnsi="system-ui" w:cs="system-ui"/>
                <w:color w:val="0D0D0D" w:themeColor="text1" w:themeTint="F2"/>
                <w:sz w:val="24"/>
                <w:szCs w:val="24"/>
              </w:rPr>
              <w:t>A</w:t>
            </w:r>
            <w:r w:rsidRPr="0F4B5D62">
              <w:rPr>
                <w:rFonts w:ascii="system-ui" w:eastAsia="system-ui" w:hAnsi="system-ui" w:cs="system-ui"/>
                <w:color w:val="0D0D0D" w:themeColor="text1" w:themeTint="F2"/>
                <w:sz w:val="24"/>
                <w:szCs w:val="24"/>
              </w:rPr>
              <w:t xml:space="preserve">nalyze </w:t>
            </w:r>
            <w:r w:rsidR="00C77E5A">
              <w:rPr>
                <w:rFonts w:ascii="system-ui" w:eastAsia="system-ui" w:hAnsi="system-ui" w:cs="system-ui"/>
                <w:color w:val="0D0D0D" w:themeColor="text1" w:themeTint="F2"/>
                <w:sz w:val="24"/>
                <w:szCs w:val="24"/>
              </w:rPr>
              <w:t>assessment</w:t>
            </w:r>
            <w:r w:rsidRPr="0F4B5D62">
              <w:rPr>
                <w:rFonts w:ascii="system-ui" w:eastAsia="system-ui" w:hAnsi="system-ui" w:cs="system-ui"/>
                <w:color w:val="0D0D0D" w:themeColor="text1" w:themeTint="F2"/>
                <w:sz w:val="24"/>
                <w:szCs w:val="24"/>
              </w:rPr>
              <w:t xml:space="preserve"> data to identify trends and areas for improvement in reading and math achievement</w:t>
            </w:r>
            <w:r w:rsidR="3CDCBA04" w:rsidRPr="0F4B5D62">
              <w:rPr>
                <w:rFonts w:ascii="system-ui" w:eastAsia="system-ui" w:hAnsi="system-ui" w:cs="system-ui"/>
                <w:color w:val="0D0D0D" w:themeColor="text1" w:themeTint="F2"/>
                <w:sz w:val="24"/>
                <w:szCs w:val="24"/>
              </w:rPr>
              <w:t xml:space="preserve"> to design professional development</w:t>
            </w:r>
            <w:r w:rsidR="0B8DB2A2" w:rsidRPr="0F4B5D62">
              <w:rPr>
                <w:rFonts w:ascii="system-ui" w:eastAsia="system-ui" w:hAnsi="system-ui" w:cs="system-ui"/>
                <w:color w:val="0D0D0D" w:themeColor="text1" w:themeTint="F2"/>
                <w:sz w:val="24"/>
                <w:szCs w:val="24"/>
              </w:rPr>
              <w:t xml:space="preserve"> and PLC’s</w:t>
            </w:r>
            <w:r w:rsidR="3CDCBA04" w:rsidRPr="0F4B5D62">
              <w:rPr>
                <w:rFonts w:ascii="system-ui" w:eastAsia="system-ui" w:hAnsi="system-ui" w:cs="system-ui"/>
                <w:color w:val="0D0D0D" w:themeColor="text1" w:themeTint="F2"/>
                <w:sz w:val="24"/>
                <w:szCs w:val="24"/>
              </w:rPr>
              <w:t xml:space="preserve"> </w:t>
            </w:r>
            <w:r w:rsidR="56AEBFAE" w:rsidRPr="0F4B5D62">
              <w:rPr>
                <w:rFonts w:ascii="system-ui" w:eastAsia="system-ui" w:hAnsi="system-ui" w:cs="system-ui"/>
                <w:color w:val="0D0D0D" w:themeColor="text1" w:themeTint="F2"/>
                <w:sz w:val="24"/>
                <w:szCs w:val="24"/>
              </w:rPr>
              <w:t xml:space="preserve">focus. </w:t>
            </w:r>
            <w:r w:rsidR="3CDCBA04" w:rsidRPr="0F4B5D62">
              <w:rPr>
                <w:rFonts w:ascii="system-ui" w:eastAsia="system-ui" w:hAnsi="system-ui" w:cs="system-ui"/>
                <w:color w:val="0D0D0D" w:themeColor="text1" w:themeTint="F2"/>
                <w:sz w:val="24"/>
                <w:szCs w:val="24"/>
              </w:rPr>
              <w:t xml:space="preserve"> </w:t>
            </w:r>
          </w:p>
          <w:p w14:paraId="11B2C097" w14:textId="2E4B0435" w:rsidR="00ED558F" w:rsidRPr="001C4393" w:rsidRDefault="00ED558F" w:rsidP="00ED558F">
            <w:pPr>
              <w:pStyle w:val="ListParagraph"/>
              <w:numPr>
                <w:ilvl w:val="1"/>
                <w:numId w:val="12"/>
              </w:numPr>
              <w:shd w:val="clear" w:color="auto" w:fill="FFFFFF" w:themeFill="background1"/>
              <w:spacing w:before="240" w:after="240" w:line="198" w:lineRule="exact"/>
              <w:rPr>
                <w:rFonts w:ascii="system-ui" w:eastAsia="system-ui" w:hAnsi="system-ui" w:cs="system-ui"/>
                <w:color w:val="FF0000"/>
                <w:sz w:val="24"/>
                <w:szCs w:val="24"/>
              </w:rPr>
            </w:pPr>
            <w:r w:rsidRPr="001C4393">
              <w:rPr>
                <w:color w:val="FF0000"/>
              </w:rPr>
              <w:t>Review Interim Assessment data to identify patterns in student performance and areas requiring further intervention.</w:t>
            </w:r>
          </w:p>
          <w:p w14:paraId="49DFC6A7" w14:textId="74A9A882" w:rsidR="6FAF8562" w:rsidRDefault="6FAF8562" w:rsidP="4D24EFE2">
            <w:pPr>
              <w:pStyle w:val="ListParagraph"/>
              <w:numPr>
                <w:ilvl w:val="0"/>
                <w:numId w:val="12"/>
              </w:numPr>
              <w:shd w:val="clear" w:color="auto" w:fill="FFFFFF" w:themeFill="background1"/>
              <w:spacing w:before="240" w:after="240" w:line="198" w:lineRule="exact"/>
              <w:rPr>
                <w:rFonts w:ascii="system-ui" w:eastAsia="system-ui" w:hAnsi="system-ui" w:cs="system-ui"/>
                <w:color w:val="0D0D0D" w:themeColor="text1" w:themeTint="F2"/>
                <w:sz w:val="24"/>
                <w:szCs w:val="24"/>
              </w:rPr>
            </w:pPr>
            <w:r w:rsidRPr="0F4B5D62">
              <w:rPr>
                <w:rFonts w:ascii="system-ui" w:eastAsia="system-ui" w:hAnsi="system-ui" w:cs="system-ui"/>
                <w:b/>
                <w:bCs/>
                <w:color w:val="0D0D0D" w:themeColor="text1" w:themeTint="F2"/>
                <w:sz w:val="24"/>
                <w:szCs w:val="24"/>
              </w:rPr>
              <w:t>Targeted Interventions:</w:t>
            </w:r>
            <w:r w:rsidRPr="0F4B5D62">
              <w:rPr>
                <w:rFonts w:ascii="system-ui" w:eastAsia="system-ui" w:hAnsi="system-ui" w:cs="system-ui"/>
                <w:color w:val="0D0D0D" w:themeColor="text1" w:themeTint="F2"/>
                <w:sz w:val="24"/>
                <w:szCs w:val="24"/>
              </w:rPr>
              <w:t xml:space="preserve"> Implement targeted interventions for students who are not meeting standards, including small-group instruction, tutoring, and differentiated learning strategies.</w:t>
            </w:r>
          </w:p>
          <w:p w14:paraId="63C24D72" w14:textId="15E0456D" w:rsidR="007A111C" w:rsidRPr="00DD3CE1" w:rsidRDefault="007A111C" w:rsidP="007A111C">
            <w:pPr>
              <w:pStyle w:val="ListParagraph"/>
              <w:numPr>
                <w:ilvl w:val="1"/>
                <w:numId w:val="12"/>
              </w:numPr>
              <w:shd w:val="clear" w:color="auto" w:fill="FFFFFF" w:themeFill="background1"/>
              <w:spacing w:before="240" w:after="240" w:line="198" w:lineRule="exact"/>
              <w:rPr>
                <w:rFonts w:ascii="system-ui" w:eastAsia="system-ui" w:hAnsi="system-ui" w:cs="system-ui"/>
                <w:color w:val="FF0000"/>
                <w:sz w:val="24"/>
                <w:szCs w:val="24"/>
              </w:rPr>
            </w:pPr>
            <w:r w:rsidRPr="00DD3CE1">
              <w:rPr>
                <w:color w:val="FF0000"/>
              </w:rPr>
              <w:t>Identify students not meeting interim goals and provide targeted interventions</w:t>
            </w:r>
            <w:r w:rsidR="009A3C1F">
              <w:rPr>
                <w:color w:val="FF0000"/>
              </w:rPr>
              <w:t xml:space="preserve"> through homeroom. </w:t>
            </w:r>
          </w:p>
          <w:p w14:paraId="2A2C1C65" w14:textId="2F19B380" w:rsidR="6FAF8562" w:rsidRDefault="6FAF8562" w:rsidP="4D24EFE2">
            <w:pPr>
              <w:pStyle w:val="ListParagraph"/>
              <w:numPr>
                <w:ilvl w:val="0"/>
                <w:numId w:val="12"/>
              </w:numPr>
              <w:shd w:val="clear" w:color="auto" w:fill="FFFFFF" w:themeFill="background1"/>
              <w:spacing w:before="240" w:after="240" w:line="198" w:lineRule="exact"/>
              <w:rPr>
                <w:rFonts w:ascii="system-ui" w:eastAsia="system-ui" w:hAnsi="system-ui" w:cs="system-ui"/>
                <w:color w:val="0D0D0D" w:themeColor="text1" w:themeTint="F2"/>
                <w:sz w:val="24"/>
                <w:szCs w:val="24"/>
              </w:rPr>
            </w:pPr>
            <w:r w:rsidRPr="4C4DC05E">
              <w:rPr>
                <w:rFonts w:ascii="system-ui" w:eastAsia="system-ui" w:hAnsi="system-ui" w:cs="system-ui"/>
                <w:b/>
                <w:bCs/>
                <w:color w:val="0D0D0D" w:themeColor="text1" w:themeTint="F2"/>
                <w:sz w:val="24"/>
                <w:szCs w:val="24"/>
              </w:rPr>
              <w:t xml:space="preserve">Professional Development: </w:t>
            </w:r>
            <w:r w:rsidRPr="4C4DC05E">
              <w:rPr>
                <w:rFonts w:ascii="system-ui" w:eastAsia="system-ui" w:hAnsi="system-ui" w:cs="system-ui"/>
                <w:color w:val="0D0D0D" w:themeColor="text1" w:themeTint="F2"/>
                <w:sz w:val="24"/>
                <w:szCs w:val="24"/>
              </w:rPr>
              <w:t>Train teachers through professional development focused on effective instructional strategies in reading and math, and data analysis techniques.</w:t>
            </w:r>
            <w:r w:rsidR="39FA2AA6" w:rsidRPr="4C4DC05E">
              <w:rPr>
                <w:rFonts w:ascii="system-ui" w:eastAsia="system-ui" w:hAnsi="system-ui" w:cs="system-ui"/>
                <w:color w:val="0D0D0D" w:themeColor="text1" w:themeTint="F2"/>
                <w:sz w:val="24"/>
                <w:szCs w:val="24"/>
              </w:rPr>
              <w:t xml:space="preserve"> </w:t>
            </w:r>
          </w:p>
          <w:p w14:paraId="440C759C" w14:textId="48644994" w:rsidR="00ED26F5" w:rsidRPr="001C4393" w:rsidRDefault="00B34611" w:rsidP="00ED26F5">
            <w:pPr>
              <w:pStyle w:val="ListParagraph"/>
              <w:numPr>
                <w:ilvl w:val="1"/>
                <w:numId w:val="12"/>
              </w:numPr>
              <w:shd w:val="clear" w:color="auto" w:fill="FFFFFF" w:themeFill="background1"/>
              <w:spacing w:before="240" w:after="240" w:line="198" w:lineRule="exact"/>
              <w:rPr>
                <w:rFonts w:ascii="system-ui" w:eastAsia="system-ui" w:hAnsi="system-ui" w:cs="system-ui"/>
                <w:color w:val="FF0000"/>
                <w:sz w:val="24"/>
                <w:szCs w:val="24"/>
              </w:rPr>
            </w:pPr>
            <w:r w:rsidRPr="001C4393">
              <w:rPr>
                <w:rFonts w:ascii="system-ui" w:eastAsia="system-ui" w:hAnsi="system-ui" w:cs="system-ui"/>
                <w:color w:val="FF0000"/>
                <w:sz w:val="24"/>
                <w:szCs w:val="24"/>
              </w:rPr>
              <w:t>The district c</w:t>
            </w:r>
            <w:r w:rsidR="009F7B9B" w:rsidRPr="001C4393">
              <w:rPr>
                <w:rFonts w:ascii="system-ui" w:eastAsia="system-ui" w:hAnsi="system-ui" w:cs="system-ui"/>
                <w:color w:val="FF0000"/>
                <w:sz w:val="24"/>
                <w:szCs w:val="24"/>
              </w:rPr>
              <w:t>urriculum department will collaborate with English I and English II teams to support implementation of HMH curriculum</w:t>
            </w:r>
            <w:r w:rsidR="001C4393" w:rsidRPr="001C4393">
              <w:rPr>
                <w:rFonts w:ascii="system-ui" w:eastAsia="system-ui" w:hAnsi="system-ui" w:cs="system-ui"/>
                <w:color w:val="FF0000"/>
                <w:sz w:val="24"/>
                <w:szCs w:val="24"/>
              </w:rPr>
              <w:t xml:space="preserve"> and internalization of content to enhance lessons. </w:t>
            </w:r>
          </w:p>
          <w:p w14:paraId="73AD768A" w14:textId="04951804" w:rsidR="4C4DC05E" w:rsidRDefault="46AAF7E5" w:rsidP="5BE0820F">
            <w:pPr>
              <w:pStyle w:val="ListParagraph"/>
              <w:numPr>
                <w:ilvl w:val="0"/>
                <w:numId w:val="12"/>
              </w:numPr>
              <w:shd w:val="clear" w:color="auto" w:fill="FFFFFF" w:themeFill="background1"/>
              <w:spacing w:before="240" w:after="240" w:line="198" w:lineRule="exact"/>
              <w:rPr>
                <w:rFonts w:ascii="system-ui" w:eastAsia="system-ui" w:hAnsi="system-ui" w:cs="system-ui"/>
                <w:b/>
                <w:bCs/>
                <w:color w:val="0D0D0D" w:themeColor="text1" w:themeTint="F2"/>
                <w:sz w:val="24"/>
                <w:szCs w:val="24"/>
              </w:rPr>
            </w:pPr>
            <w:r w:rsidRPr="5BE0820F">
              <w:rPr>
                <w:rFonts w:ascii="system-ui" w:eastAsia="system-ui" w:hAnsi="system-ui" w:cs="system-ui"/>
                <w:b/>
                <w:bCs/>
                <w:color w:val="0D0D0D" w:themeColor="text1" w:themeTint="F2"/>
                <w:sz w:val="24"/>
                <w:szCs w:val="24"/>
              </w:rPr>
              <w:t xml:space="preserve">Lesson Internalization: </w:t>
            </w:r>
            <w:r w:rsidRPr="5BE0820F">
              <w:rPr>
                <w:rFonts w:ascii="system-ui" w:eastAsia="system-ui" w:hAnsi="system-ui" w:cs="system-ui"/>
                <w:color w:val="0D0D0D" w:themeColor="text1" w:themeTint="F2"/>
                <w:sz w:val="24"/>
                <w:szCs w:val="24"/>
              </w:rPr>
              <w:t>Leaders will model for teachers and provide feedback to teachers weekly on exemplars, annotations and embedded MRSs in all daily lessons.</w:t>
            </w:r>
          </w:p>
          <w:p w14:paraId="433AC2FE" w14:textId="7AC9078D" w:rsidR="6FAF8562" w:rsidRDefault="6FAF8562" w:rsidP="6619CFBB">
            <w:pPr>
              <w:pStyle w:val="ListParagraph"/>
              <w:numPr>
                <w:ilvl w:val="0"/>
                <w:numId w:val="12"/>
              </w:numPr>
              <w:shd w:val="clear" w:color="auto" w:fill="FFFFFF" w:themeFill="background1"/>
              <w:spacing w:before="240" w:after="240" w:line="198" w:lineRule="exact"/>
              <w:rPr>
                <w:rFonts w:ascii="system-ui" w:eastAsia="system-ui" w:hAnsi="system-ui" w:cs="system-ui"/>
                <w:color w:val="0D0D0D" w:themeColor="text1" w:themeTint="F2"/>
                <w:sz w:val="24"/>
                <w:szCs w:val="24"/>
              </w:rPr>
            </w:pPr>
            <w:r w:rsidRPr="4C4DC05E">
              <w:rPr>
                <w:rFonts w:ascii="system-ui" w:eastAsia="system-ui" w:hAnsi="system-ui" w:cs="system-ui"/>
                <w:b/>
                <w:bCs/>
                <w:color w:val="0D0D0D" w:themeColor="text1" w:themeTint="F2"/>
                <w:sz w:val="24"/>
                <w:szCs w:val="24"/>
              </w:rPr>
              <w:t>Curriculum Alignment:</w:t>
            </w:r>
            <w:r w:rsidRPr="4C4DC05E">
              <w:rPr>
                <w:rFonts w:ascii="system-ui" w:eastAsia="system-ui" w:hAnsi="system-ui" w:cs="system-ui"/>
                <w:color w:val="0D0D0D" w:themeColor="text1" w:themeTint="F2"/>
                <w:sz w:val="24"/>
                <w:szCs w:val="24"/>
              </w:rPr>
              <w:t xml:space="preserve"> </w:t>
            </w:r>
            <w:r w:rsidR="5A51A19C" w:rsidRPr="4C4DC05E">
              <w:rPr>
                <w:rFonts w:ascii="system-ui" w:eastAsia="system-ui" w:hAnsi="system-ui" w:cs="system-ui"/>
                <w:color w:val="0D0D0D" w:themeColor="text1" w:themeTint="F2"/>
                <w:sz w:val="24"/>
                <w:szCs w:val="24"/>
              </w:rPr>
              <w:t>Strengthen curriculum to make sure it</w:t>
            </w:r>
            <w:r w:rsidRPr="4C4DC05E">
              <w:rPr>
                <w:rFonts w:ascii="system-ui" w:eastAsia="system-ui" w:hAnsi="system-ui" w:cs="system-ui"/>
                <w:color w:val="0D0D0D" w:themeColor="text1" w:themeTint="F2"/>
                <w:sz w:val="24"/>
                <w:szCs w:val="24"/>
              </w:rPr>
              <w:t xml:space="preserve"> align</w:t>
            </w:r>
            <w:r w:rsidR="038CF5F7" w:rsidRPr="4C4DC05E">
              <w:rPr>
                <w:rFonts w:ascii="system-ui" w:eastAsia="system-ui" w:hAnsi="system-ui" w:cs="system-ui"/>
                <w:color w:val="0D0D0D" w:themeColor="text1" w:themeTint="F2"/>
                <w:sz w:val="24"/>
                <w:szCs w:val="24"/>
              </w:rPr>
              <w:t>s</w:t>
            </w:r>
            <w:r w:rsidRPr="4C4DC05E">
              <w:rPr>
                <w:rFonts w:ascii="system-ui" w:eastAsia="system-ui" w:hAnsi="system-ui" w:cs="system-ui"/>
                <w:color w:val="0D0D0D" w:themeColor="text1" w:themeTint="F2"/>
                <w:sz w:val="24"/>
                <w:szCs w:val="24"/>
              </w:rPr>
              <w:t xml:space="preserve"> with </w:t>
            </w:r>
            <w:r w:rsidR="000C737A" w:rsidRPr="4C4DC05E">
              <w:rPr>
                <w:rFonts w:ascii="system-ui" w:eastAsia="system-ui" w:hAnsi="system-ui" w:cs="system-ui"/>
                <w:color w:val="0D0D0D" w:themeColor="text1" w:themeTint="F2"/>
                <w:sz w:val="24"/>
                <w:szCs w:val="24"/>
              </w:rPr>
              <w:t>state</w:t>
            </w:r>
            <w:r w:rsidRPr="4C4DC05E">
              <w:rPr>
                <w:rFonts w:ascii="system-ui" w:eastAsia="system-ui" w:hAnsi="system-ui" w:cs="system-ui"/>
                <w:color w:val="0D0D0D" w:themeColor="text1" w:themeTint="F2"/>
                <w:sz w:val="24"/>
                <w:szCs w:val="24"/>
              </w:rPr>
              <w:t xml:space="preserve"> standards</w:t>
            </w:r>
            <w:r w:rsidR="5ACC47E9" w:rsidRPr="4C4DC05E">
              <w:rPr>
                <w:rFonts w:ascii="system-ui" w:eastAsia="system-ui" w:hAnsi="system-ui" w:cs="system-ui"/>
                <w:color w:val="0D0D0D" w:themeColor="text1" w:themeTint="F2"/>
                <w:sz w:val="24"/>
                <w:szCs w:val="24"/>
              </w:rPr>
              <w:t>,</w:t>
            </w:r>
            <w:r w:rsidRPr="4C4DC05E">
              <w:rPr>
                <w:rFonts w:ascii="system-ui" w:eastAsia="system-ui" w:hAnsi="system-ui" w:cs="system-ui"/>
                <w:color w:val="0D0D0D" w:themeColor="text1" w:themeTint="F2"/>
                <w:sz w:val="24"/>
                <w:szCs w:val="24"/>
              </w:rPr>
              <w:t xml:space="preserve"> </w:t>
            </w:r>
            <w:r w:rsidR="5ACC47E9" w:rsidRPr="4C4DC05E">
              <w:rPr>
                <w:rFonts w:ascii="system-ui" w:eastAsia="system-ui" w:hAnsi="system-ui" w:cs="system-ui"/>
                <w:color w:val="0D0D0D" w:themeColor="text1" w:themeTint="F2"/>
                <w:sz w:val="24"/>
                <w:szCs w:val="24"/>
              </w:rPr>
              <w:t>data digs</w:t>
            </w:r>
            <w:r w:rsidRPr="4C4DC05E">
              <w:rPr>
                <w:rFonts w:ascii="system-ui" w:eastAsia="system-ui" w:hAnsi="system-ui" w:cs="system-ui"/>
                <w:color w:val="0D0D0D" w:themeColor="text1" w:themeTint="F2"/>
                <w:sz w:val="24"/>
                <w:szCs w:val="24"/>
              </w:rPr>
              <w:t xml:space="preserve"> and </w:t>
            </w:r>
            <w:r w:rsidR="3FD5F565" w:rsidRPr="4C4DC05E">
              <w:rPr>
                <w:rFonts w:ascii="system-ui" w:eastAsia="system-ui" w:hAnsi="system-ui" w:cs="system-ui"/>
                <w:color w:val="0D0D0D" w:themeColor="text1" w:themeTint="F2"/>
                <w:sz w:val="24"/>
                <w:szCs w:val="24"/>
              </w:rPr>
              <w:t xml:space="preserve">to </w:t>
            </w:r>
            <w:r w:rsidRPr="4C4DC05E">
              <w:rPr>
                <w:rFonts w:ascii="system-ui" w:eastAsia="system-ui" w:hAnsi="system-ui" w:cs="system-ui"/>
                <w:color w:val="0D0D0D" w:themeColor="text1" w:themeTint="F2"/>
                <w:sz w:val="24"/>
                <w:szCs w:val="24"/>
              </w:rPr>
              <w:t xml:space="preserve">provide students with the skills and knowledge needed to </w:t>
            </w:r>
            <w:r w:rsidRPr="4C4DC05E">
              <w:rPr>
                <w:rFonts w:ascii="system-ui" w:eastAsia="system-ui" w:hAnsi="system-ui" w:cs="system-ui"/>
                <w:color w:val="0D0D0D" w:themeColor="text1" w:themeTint="F2"/>
                <w:sz w:val="24"/>
                <w:szCs w:val="24"/>
              </w:rPr>
              <w:lastRenderedPageBreak/>
              <w:t>succeed.</w:t>
            </w:r>
          </w:p>
          <w:p w14:paraId="2020A844" w14:textId="1CB1E799" w:rsidR="00A60F5E" w:rsidRDefault="00A60F5E">
            <w:pPr>
              <w:pStyle w:val="TableParagraph"/>
              <w:spacing w:line="198" w:lineRule="exact"/>
              <w:ind w:left="105"/>
              <w:rPr>
                <w:i/>
                <w:sz w:val="20"/>
                <w:szCs w:val="20"/>
              </w:rPr>
            </w:pPr>
          </w:p>
        </w:tc>
      </w:tr>
      <w:tr w:rsidR="00A60F5E" w14:paraId="74F229C0" w14:textId="77777777" w:rsidTr="5BE0820F">
        <w:trPr>
          <w:trHeight w:val="3492"/>
        </w:trPr>
        <w:tc>
          <w:tcPr>
            <w:tcW w:w="499" w:type="dxa"/>
            <w:vMerge/>
            <w:textDirection w:val="btLr"/>
          </w:tcPr>
          <w:p w14:paraId="07BFDD2D" w14:textId="77777777" w:rsidR="00A60F5E" w:rsidRDefault="00A60F5E">
            <w:pPr>
              <w:rPr>
                <w:sz w:val="2"/>
                <w:szCs w:val="2"/>
              </w:rPr>
            </w:pPr>
          </w:p>
        </w:tc>
        <w:tc>
          <w:tcPr>
            <w:tcW w:w="9869" w:type="dxa"/>
            <w:tcBorders>
              <w:bottom w:val="single" w:sz="24" w:space="0" w:color="000000" w:themeColor="text1"/>
            </w:tcBorders>
          </w:tcPr>
          <w:p w14:paraId="752FDBDC" w14:textId="77777777" w:rsidR="00A60F5E" w:rsidRDefault="009C30D0" w:rsidP="06C0CD2D">
            <w:pPr>
              <w:pStyle w:val="TableParagraph"/>
              <w:spacing w:line="299" w:lineRule="exact"/>
              <w:ind w:left="105"/>
              <w:rPr>
                <w:i/>
                <w:iCs/>
                <w:sz w:val="20"/>
                <w:szCs w:val="20"/>
              </w:rPr>
            </w:pPr>
            <w:r w:rsidRPr="06C0CD2D">
              <w:rPr>
                <w:b/>
                <w:sz w:val="28"/>
                <w:szCs w:val="28"/>
              </w:rPr>
              <w:t>Specific</w:t>
            </w:r>
            <w:r w:rsidRPr="06C0CD2D">
              <w:rPr>
                <w:b/>
                <w:spacing w:val="-6"/>
                <w:sz w:val="28"/>
                <w:szCs w:val="28"/>
              </w:rPr>
              <w:t xml:space="preserve"> </w:t>
            </w:r>
            <w:r w:rsidRPr="06C0CD2D">
              <w:rPr>
                <w:b/>
                <w:sz w:val="28"/>
                <w:szCs w:val="28"/>
              </w:rPr>
              <w:t>actions</w:t>
            </w:r>
            <w:r w:rsidRPr="06C0CD2D">
              <w:rPr>
                <w:b/>
                <w:spacing w:val="-6"/>
                <w:sz w:val="28"/>
                <w:szCs w:val="28"/>
              </w:rPr>
              <w:t xml:space="preserve"> </w:t>
            </w:r>
            <w:r w:rsidRPr="06C0CD2D">
              <w:rPr>
                <w:b/>
                <w:sz w:val="28"/>
                <w:szCs w:val="28"/>
              </w:rPr>
              <w:t>–</w:t>
            </w:r>
            <w:r w:rsidRPr="06C0CD2D">
              <w:rPr>
                <w:b/>
                <w:spacing w:val="-6"/>
                <w:sz w:val="28"/>
                <w:szCs w:val="28"/>
              </w:rPr>
              <w:t xml:space="preserve"> </w:t>
            </w:r>
            <w:r w:rsidRPr="06C0CD2D">
              <w:rPr>
                <w:b/>
                <w:sz w:val="28"/>
                <w:szCs w:val="28"/>
              </w:rPr>
              <w:t>staff</w:t>
            </w:r>
            <w:r w:rsidRPr="06C0CD2D">
              <w:rPr>
                <w:b/>
                <w:spacing w:val="50"/>
                <w:sz w:val="28"/>
                <w:szCs w:val="28"/>
              </w:rPr>
              <w:t xml:space="preserve"> </w:t>
            </w:r>
            <w:r w:rsidRPr="06C0CD2D">
              <w:rPr>
                <w:i/>
                <w:sz w:val="20"/>
                <w:szCs w:val="20"/>
              </w:rPr>
              <w:t>(What</w:t>
            </w:r>
            <w:r w:rsidRPr="06C0CD2D">
              <w:rPr>
                <w:i/>
                <w:spacing w:val="-5"/>
                <w:sz w:val="20"/>
                <w:szCs w:val="20"/>
              </w:rPr>
              <w:t xml:space="preserve"> </w:t>
            </w:r>
            <w:r w:rsidRPr="06C0CD2D">
              <w:rPr>
                <w:i/>
                <w:sz w:val="20"/>
                <w:szCs w:val="20"/>
              </w:rPr>
              <w:t>specific</w:t>
            </w:r>
            <w:r w:rsidRPr="06C0CD2D">
              <w:rPr>
                <w:i/>
                <w:spacing w:val="-5"/>
                <w:sz w:val="20"/>
                <w:szCs w:val="20"/>
              </w:rPr>
              <w:t xml:space="preserve"> </w:t>
            </w:r>
            <w:r w:rsidRPr="06C0CD2D">
              <w:rPr>
                <w:i/>
                <w:sz w:val="20"/>
                <w:szCs w:val="20"/>
              </w:rPr>
              <w:t>action</w:t>
            </w:r>
            <w:r w:rsidRPr="06C0CD2D">
              <w:rPr>
                <w:i/>
                <w:spacing w:val="-5"/>
                <w:sz w:val="20"/>
                <w:szCs w:val="20"/>
              </w:rPr>
              <w:t xml:space="preserve"> </w:t>
            </w:r>
            <w:r w:rsidRPr="06C0CD2D">
              <w:rPr>
                <w:i/>
                <w:sz w:val="20"/>
                <w:szCs w:val="20"/>
              </w:rPr>
              <w:t>steps</w:t>
            </w:r>
            <w:r w:rsidRPr="06C0CD2D">
              <w:rPr>
                <w:i/>
                <w:spacing w:val="-5"/>
                <w:sz w:val="20"/>
                <w:szCs w:val="20"/>
              </w:rPr>
              <w:t xml:space="preserve"> </w:t>
            </w:r>
            <w:r w:rsidRPr="06C0CD2D">
              <w:rPr>
                <w:i/>
                <w:sz w:val="20"/>
                <w:szCs w:val="20"/>
              </w:rPr>
              <w:t>will</w:t>
            </w:r>
            <w:r w:rsidRPr="06C0CD2D">
              <w:rPr>
                <w:i/>
                <w:spacing w:val="-5"/>
                <w:sz w:val="20"/>
                <w:szCs w:val="20"/>
              </w:rPr>
              <w:t xml:space="preserve"> </w:t>
            </w:r>
            <w:r w:rsidRPr="06C0CD2D">
              <w:rPr>
                <w:i/>
                <w:sz w:val="20"/>
                <w:szCs w:val="20"/>
              </w:rPr>
              <w:t>the</w:t>
            </w:r>
            <w:r w:rsidRPr="06C0CD2D">
              <w:rPr>
                <w:i/>
                <w:spacing w:val="-5"/>
                <w:sz w:val="20"/>
                <w:szCs w:val="20"/>
              </w:rPr>
              <w:t xml:space="preserve"> </w:t>
            </w:r>
            <w:r w:rsidRPr="06C0CD2D">
              <w:rPr>
                <w:i/>
                <w:sz w:val="20"/>
                <w:szCs w:val="20"/>
              </w:rPr>
              <w:t>staff</w:t>
            </w:r>
            <w:r w:rsidRPr="06C0CD2D">
              <w:rPr>
                <w:i/>
                <w:spacing w:val="-5"/>
                <w:sz w:val="20"/>
                <w:szCs w:val="20"/>
              </w:rPr>
              <w:t xml:space="preserve"> </w:t>
            </w:r>
            <w:r w:rsidRPr="06C0CD2D">
              <w:rPr>
                <w:i/>
                <w:sz w:val="20"/>
                <w:szCs w:val="20"/>
              </w:rPr>
              <w:t>take</w:t>
            </w:r>
            <w:r w:rsidRPr="06C0CD2D">
              <w:rPr>
                <w:i/>
                <w:spacing w:val="-5"/>
                <w:sz w:val="20"/>
                <w:szCs w:val="20"/>
              </w:rPr>
              <w:t xml:space="preserve"> </w:t>
            </w:r>
            <w:r w:rsidRPr="06C0CD2D">
              <w:rPr>
                <w:i/>
                <w:sz w:val="20"/>
                <w:szCs w:val="20"/>
              </w:rPr>
              <w:t>to</w:t>
            </w:r>
            <w:r w:rsidRPr="06C0CD2D">
              <w:rPr>
                <w:i/>
                <w:spacing w:val="-5"/>
                <w:sz w:val="20"/>
                <w:szCs w:val="20"/>
              </w:rPr>
              <w:t xml:space="preserve"> </w:t>
            </w:r>
            <w:r w:rsidRPr="06C0CD2D">
              <w:rPr>
                <w:i/>
                <w:sz w:val="20"/>
                <w:szCs w:val="20"/>
              </w:rPr>
              <w:t>accomplish</w:t>
            </w:r>
            <w:r w:rsidRPr="06C0CD2D">
              <w:rPr>
                <w:i/>
                <w:spacing w:val="-5"/>
                <w:sz w:val="20"/>
                <w:szCs w:val="20"/>
              </w:rPr>
              <w:t xml:space="preserve"> </w:t>
            </w:r>
            <w:r w:rsidRPr="06C0CD2D">
              <w:rPr>
                <w:i/>
                <w:sz w:val="20"/>
                <w:szCs w:val="20"/>
              </w:rPr>
              <w:t>the</w:t>
            </w:r>
            <w:r w:rsidRPr="06C0CD2D">
              <w:rPr>
                <w:i/>
                <w:spacing w:val="-5"/>
                <w:sz w:val="20"/>
                <w:szCs w:val="20"/>
              </w:rPr>
              <w:t xml:space="preserve"> </w:t>
            </w:r>
            <w:r w:rsidRPr="06C0CD2D">
              <w:rPr>
                <w:i/>
                <w:spacing w:val="-2"/>
                <w:sz w:val="20"/>
                <w:szCs w:val="20"/>
              </w:rPr>
              <w:t>objective?)</w:t>
            </w:r>
          </w:p>
          <w:p w14:paraId="1A2157C3" w14:textId="6A44EB91" w:rsidR="00A60F5E" w:rsidRDefault="0A6844E2" w:rsidP="2A12E334">
            <w:pPr>
              <w:pStyle w:val="ListParagraph"/>
              <w:numPr>
                <w:ilvl w:val="0"/>
                <w:numId w:val="12"/>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4C4DC05E">
              <w:rPr>
                <w:rFonts w:ascii="system-ui" w:eastAsia="system-ui" w:hAnsi="system-ui" w:cs="system-ui"/>
                <w:b/>
                <w:bCs/>
                <w:color w:val="0D0D0D" w:themeColor="text1" w:themeTint="F2"/>
                <w:sz w:val="24"/>
                <w:szCs w:val="24"/>
              </w:rPr>
              <w:t>Data-Informed Instruction:</w:t>
            </w:r>
            <w:r w:rsidRPr="4C4DC05E">
              <w:rPr>
                <w:rFonts w:ascii="system-ui" w:eastAsia="system-ui" w:hAnsi="system-ui" w:cs="system-ui"/>
                <w:color w:val="0D0D0D" w:themeColor="text1" w:themeTint="F2"/>
                <w:sz w:val="24"/>
                <w:szCs w:val="24"/>
              </w:rPr>
              <w:t xml:space="preserve"> Using student data to revise instructional </w:t>
            </w:r>
            <w:r w:rsidR="285D7DD2" w:rsidRPr="4C4DC05E">
              <w:rPr>
                <w:rFonts w:ascii="system-ui" w:eastAsia="system-ui" w:hAnsi="system-ui" w:cs="system-ui"/>
                <w:color w:val="0D0D0D" w:themeColor="text1" w:themeTint="F2"/>
                <w:sz w:val="24"/>
                <w:szCs w:val="24"/>
              </w:rPr>
              <w:t>material</w:t>
            </w:r>
            <w:r w:rsidRPr="4C4DC05E">
              <w:rPr>
                <w:rFonts w:ascii="system-ui" w:eastAsia="system-ui" w:hAnsi="system-ui" w:cs="system-ui"/>
                <w:color w:val="0D0D0D" w:themeColor="text1" w:themeTint="F2"/>
                <w:sz w:val="24"/>
                <w:szCs w:val="24"/>
              </w:rPr>
              <w:t xml:space="preserve"> and differentiate instruction to meet the needs of all learners.</w:t>
            </w:r>
            <w:r w:rsidR="43D741F7" w:rsidRPr="4C4DC05E">
              <w:rPr>
                <w:rFonts w:ascii="system-ui" w:eastAsia="system-ui" w:hAnsi="system-ui" w:cs="system-ui"/>
                <w:color w:val="0D0D0D" w:themeColor="text1" w:themeTint="F2"/>
                <w:sz w:val="24"/>
                <w:szCs w:val="24"/>
              </w:rPr>
              <w:t xml:space="preserve"> Regularly monitor student progress using formative assessments and adjust instruction accordingly to ensure growth and mastery of standards.</w:t>
            </w:r>
          </w:p>
          <w:p w14:paraId="132922B2" w14:textId="2FFE5AA4" w:rsidR="00A60F5E" w:rsidRDefault="0A6844E2" w:rsidP="2A12E334">
            <w:pPr>
              <w:pStyle w:val="ListParagraph"/>
              <w:numPr>
                <w:ilvl w:val="0"/>
                <w:numId w:val="12"/>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4C4DC05E">
              <w:rPr>
                <w:rFonts w:ascii="system-ui" w:eastAsia="system-ui" w:hAnsi="system-ui" w:cs="system-ui"/>
                <w:b/>
                <w:bCs/>
                <w:color w:val="0D0D0D" w:themeColor="text1" w:themeTint="F2"/>
                <w:sz w:val="24"/>
                <w:szCs w:val="24"/>
              </w:rPr>
              <w:t>Professional Learning Communities (PLCs):</w:t>
            </w:r>
            <w:r w:rsidRPr="4C4DC05E">
              <w:rPr>
                <w:rFonts w:ascii="system-ui" w:eastAsia="system-ui" w:hAnsi="system-ui" w:cs="system-ui"/>
                <w:color w:val="0D0D0D" w:themeColor="text1" w:themeTint="F2"/>
                <w:sz w:val="24"/>
                <w:szCs w:val="24"/>
              </w:rPr>
              <w:t xml:space="preserve"> Participate actively in PLCs to collaborate with colleagues, share effective practices, and analyze student data to improve instruction.</w:t>
            </w:r>
            <w:r w:rsidR="531C30B7" w:rsidRPr="4C4DC05E">
              <w:rPr>
                <w:rFonts w:ascii="system-ui" w:eastAsia="system-ui" w:hAnsi="system-ui" w:cs="system-ui"/>
                <w:color w:val="0D0D0D" w:themeColor="text1" w:themeTint="F2"/>
                <w:sz w:val="24"/>
                <w:szCs w:val="24"/>
              </w:rPr>
              <w:t xml:space="preserve"> Provide targeted instruction to students based on their individual needs, using strategies and interventions identified through data analysis.</w:t>
            </w:r>
          </w:p>
          <w:p w14:paraId="4D8FD742" w14:textId="2B344FB3" w:rsidR="00481671" w:rsidRDefault="00481671" w:rsidP="00481671">
            <w:pPr>
              <w:pStyle w:val="ListParagraph"/>
              <w:numPr>
                <w:ilvl w:val="0"/>
                <w:numId w:val="12"/>
              </w:numPr>
              <w:shd w:val="clear" w:color="auto" w:fill="FFFFFF" w:themeFill="background1"/>
              <w:spacing w:before="240" w:after="240" w:line="198" w:lineRule="exact"/>
              <w:rPr>
                <w:rFonts w:ascii="system-ui" w:eastAsia="system-ui" w:hAnsi="system-ui" w:cs="system-ui"/>
                <w:b/>
                <w:bCs/>
                <w:color w:val="0D0D0D" w:themeColor="text1" w:themeTint="F2"/>
                <w:sz w:val="24"/>
                <w:szCs w:val="24"/>
              </w:rPr>
            </w:pPr>
            <w:r w:rsidRPr="4C4DC05E">
              <w:rPr>
                <w:rFonts w:ascii="system-ui" w:eastAsia="system-ui" w:hAnsi="system-ui" w:cs="system-ui"/>
                <w:b/>
                <w:bCs/>
                <w:color w:val="0D0D0D" w:themeColor="text1" w:themeTint="F2"/>
                <w:sz w:val="24"/>
                <w:szCs w:val="24"/>
              </w:rPr>
              <w:t xml:space="preserve">Lesson Internalization: </w:t>
            </w:r>
            <w:r w:rsidR="007714C2" w:rsidRPr="4C4DC05E">
              <w:rPr>
                <w:rFonts w:ascii="system-ui" w:eastAsia="system-ui" w:hAnsi="system-ui" w:cs="system-ui"/>
                <w:color w:val="0D0D0D" w:themeColor="text1" w:themeTint="F2"/>
                <w:sz w:val="24"/>
                <w:szCs w:val="24"/>
              </w:rPr>
              <w:t xml:space="preserve">Teachers </w:t>
            </w:r>
            <w:r w:rsidRPr="4C4DC05E">
              <w:rPr>
                <w:rFonts w:ascii="system-ui" w:eastAsia="system-ui" w:hAnsi="system-ui" w:cs="system-ui"/>
                <w:color w:val="0D0D0D" w:themeColor="text1" w:themeTint="F2"/>
                <w:sz w:val="24"/>
                <w:szCs w:val="24"/>
              </w:rPr>
              <w:t>will model and comple</w:t>
            </w:r>
            <w:r w:rsidR="007714C2" w:rsidRPr="4C4DC05E">
              <w:rPr>
                <w:rFonts w:ascii="system-ui" w:eastAsia="system-ui" w:hAnsi="system-ui" w:cs="system-ui"/>
                <w:color w:val="0D0D0D" w:themeColor="text1" w:themeTint="F2"/>
                <w:sz w:val="24"/>
                <w:szCs w:val="24"/>
              </w:rPr>
              <w:t>te</w:t>
            </w:r>
            <w:r w:rsidRPr="4C4DC05E">
              <w:rPr>
                <w:rFonts w:ascii="system-ui" w:eastAsia="system-ui" w:hAnsi="system-ui" w:cs="system-ui"/>
                <w:color w:val="0D0D0D" w:themeColor="text1" w:themeTint="F2"/>
                <w:sz w:val="24"/>
                <w:szCs w:val="24"/>
              </w:rPr>
              <w:t xml:space="preserve"> exemplars, annotations and embedded MRSs in all daily lessons.</w:t>
            </w:r>
            <w:r w:rsidRPr="4C4DC05E">
              <w:rPr>
                <w:rFonts w:ascii="system-ui" w:eastAsia="system-ui" w:hAnsi="system-ui" w:cs="system-ui"/>
                <w:b/>
                <w:bCs/>
                <w:color w:val="0D0D0D" w:themeColor="text1" w:themeTint="F2"/>
                <w:sz w:val="24"/>
                <w:szCs w:val="24"/>
              </w:rPr>
              <w:t xml:space="preserve"> </w:t>
            </w:r>
          </w:p>
          <w:p w14:paraId="6694C90F" w14:textId="75B219D8" w:rsidR="00A60F5E" w:rsidRDefault="531C30B7" w:rsidP="09B01269">
            <w:pPr>
              <w:pStyle w:val="ListParagraph"/>
              <w:numPr>
                <w:ilvl w:val="0"/>
                <w:numId w:val="12"/>
              </w:numPr>
              <w:shd w:val="clear" w:color="auto" w:fill="FFFFFF" w:themeFill="background1"/>
              <w:spacing w:before="240" w:after="240" w:line="299" w:lineRule="exact"/>
            </w:pPr>
            <w:r w:rsidRPr="4C4DC05E">
              <w:rPr>
                <w:rFonts w:ascii="system-ui" w:eastAsia="system-ui" w:hAnsi="system-ui" w:cs="system-ui"/>
                <w:b/>
                <w:bCs/>
                <w:color w:val="0D0D0D" w:themeColor="text1" w:themeTint="F2"/>
                <w:sz w:val="24"/>
                <w:szCs w:val="24"/>
              </w:rPr>
              <w:t>Problem-Solving Skills:</w:t>
            </w:r>
            <w:r w:rsidRPr="4C4DC05E">
              <w:rPr>
                <w:rFonts w:ascii="system-ui" w:eastAsia="system-ui" w:hAnsi="system-ui" w:cs="system-ui"/>
                <w:color w:val="0D0D0D" w:themeColor="text1" w:themeTint="F2"/>
                <w:sz w:val="24"/>
                <w:szCs w:val="24"/>
              </w:rPr>
              <w:t xml:space="preserve"> Teach problem-solving strategies and provide opportunities for students to apply these skills in real-world contexts.</w:t>
            </w:r>
          </w:p>
        </w:tc>
      </w:tr>
    </w:tbl>
    <w:p w14:paraId="09389AC5" w14:textId="77777777" w:rsidR="00A60F5E" w:rsidRDefault="00A60F5E">
      <w:pPr>
        <w:spacing w:line="299" w:lineRule="exact"/>
        <w:rPr>
          <w:sz w:val="20"/>
        </w:rPr>
        <w:sectPr w:rsidR="00A60F5E" w:rsidSect="00D65307">
          <w:pgSz w:w="12240" w:h="15840"/>
          <w:pgMar w:top="1220" w:right="320" w:bottom="2333"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A60F5E" w14:paraId="46D5F075" w14:textId="77777777" w:rsidTr="64C73C2E">
        <w:trPr>
          <w:trHeight w:val="501"/>
        </w:trPr>
        <w:tc>
          <w:tcPr>
            <w:tcW w:w="499" w:type="dxa"/>
            <w:tcBorders>
              <w:left w:val="single" w:sz="4" w:space="0" w:color="000000" w:themeColor="text1"/>
              <w:right w:val="single" w:sz="4" w:space="0" w:color="000000" w:themeColor="text1"/>
            </w:tcBorders>
          </w:tcPr>
          <w:p w14:paraId="5B964052" w14:textId="77777777" w:rsidR="00A60F5E" w:rsidRDefault="00A60F5E">
            <w:pPr>
              <w:pStyle w:val="TableParagraph"/>
              <w:rPr>
                <w:sz w:val="26"/>
              </w:rPr>
            </w:pPr>
          </w:p>
        </w:tc>
        <w:tc>
          <w:tcPr>
            <w:tcW w:w="9869" w:type="dxa"/>
            <w:gridSpan w:val="3"/>
            <w:tcBorders>
              <w:left w:val="single" w:sz="4" w:space="0" w:color="000000" w:themeColor="text1"/>
              <w:right w:val="single" w:sz="4" w:space="0" w:color="000000" w:themeColor="text1"/>
            </w:tcBorders>
          </w:tcPr>
          <w:p w14:paraId="2E2E71F1" w14:textId="77777777" w:rsidR="00A60F5E" w:rsidRDefault="009C30D0">
            <w:pPr>
              <w:pStyle w:val="TableParagraph"/>
              <w:spacing w:before="87"/>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Two:</w:t>
            </w:r>
          </w:p>
        </w:tc>
      </w:tr>
      <w:tr w:rsidR="00A60F5E" w14:paraId="4CEA1B9E" w14:textId="77777777" w:rsidTr="64C73C2E">
        <w:trPr>
          <w:trHeight w:val="482"/>
        </w:trPr>
        <w:tc>
          <w:tcPr>
            <w:tcW w:w="499" w:type="dxa"/>
            <w:vMerge w:val="restart"/>
            <w:tcBorders>
              <w:left w:val="single" w:sz="4" w:space="0" w:color="000000" w:themeColor="text1"/>
              <w:right w:val="single" w:sz="4" w:space="0" w:color="000000" w:themeColor="text1"/>
            </w:tcBorders>
            <w:shd w:val="clear" w:color="auto" w:fill="00FFFF"/>
            <w:textDirection w:val="btLr"/>
          </w:tcPr>
          <w:p w14:paraId="1876A467" w14:textId="77777777" w:rsidR="00A60F5E" w:rsidRDefault="009C30D0">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themeColor="text1"/>
              <w:bottom w:val="single" w:sz="4" w:space="0" w:color="000000" w:themeColor="text1"/>
              <w:right w:val="single" w:sz="4" w:space="0" w:color="000000" w:themeColor="text1"/>
            </w:tcBorders>
          </w:tcPr>
          <w:p w14:paraId="1A8DCC7A" w14:textId="4284B23D" w:rsidR="00A60F5E" w:rsidRDefault="00B16FE4">
            <w:pPr>
              <w:pStyle w:val="TableParagraph"/>
              <w:spacing w:before="101"/>
              <w:ind w:left="105"/>
              <w:rPr>
                <w:sz w:val="26"/>
                <w:szCs w:val="26"/>
              </w:rPr>
            </w:pPr>
            <w:r w:rsidRPr="0D585ED6">
              <w:rPr>
                <w:spacing w:val="-4"/>
                <w:sz w:val="26"/>
                <w:szCs w:val="26"/>
              </w:rPr>
              <w:t>Who:</w:t>
            </w:r>
            <w:r w:rsidR="68F823CC" w:rsidRPr="0D585ED6">
              <w:rPr>
                <w:spacing w:val="-4"/>
                <w:sz w:val="26"/>
                <w:szCs w:val="26"/>
              </w:rPr>
              <w:t xml:space="preserve"> Mathematics</w:t>
            </w:r>
            <w:r w:rsidR="2C48411D" w:rsidRPr="7057CF69">
              <w:rPr>
                <w:spacing w:val="-4"/>
                <w:sz w:val="26"/>
                <w:szCs w:val="26"/>
              </w:rPr>
              <w:t>/</w:t>
            </w:r>
            <w:r w:rsidR="68F823CC" w:rsidRPr="1DF57B26">
              <w:rPr>
                <w:spacing w:val="-4"/>
                <w:sz w:val="26"/>
                <w:szCs w:val="26"/>
              </w:rPr>
              <w:t xml:space="preserve"> </w:t>
            </w:r>
            <w:r w:rsidR="68F823CC" w:rsidRPr="662796BD">
              <w:rPr>
                <w:spacing w:val="-4"/>
                <w:sz w:val="26"/>
                <w:szCs w:val="26"/>
              </w:rPr>
              <w:t>L</w:t>
            </w:r>
            <w:r w:rsidR="50DFABE6" w:rsidRPr="662796BD">
              <w:rPr>
                <w:spacing w:val="-4"/>
                <w:sz w:val="26"/>
                <w:szCs w:val="26"/>
              </w:rPr>
              <w:t xml:space="preserve">anguage </w:t>
            </w:r>
            <w:r w:rsidR="50DFABE6" w:rsidRPr="6EF6DD62">
              <w:rPr>
                <w:spacing w:val="-4"/>
                <w:sz w:val="26"/>
                <w:szCs w:val="26"/>
              </w:rPr>
              <w:t>&amp;</w:t>
            </w:r>
            <w:r w:rsidR="50DFABE6" w:rsidRPr="662796BD">
              <w:rPr>
                <w:spacing w:val="-4"/>
                <w:sz w:val="26"/>
                <w:szCs w:val="26"/>
              </w:rPr>
              <w:t xml:space="preserve"> </w:t>
            </w:r>
            <w:r w:rsidR="50DFABE6" w:rsidRPr="74882A51">
              <w:rPr>
                <w:spacing w:val="-4"/>
                <w:sz w:val="26"/>
                <w:szCs w:val="26"/>
              </w:rPr>
              <w:t xml:space="preserve">Literature </w:t>
            </w:r>
            <w:r w:rsidR="50DFABE6" w:rsidRPr="1AEDCD3E">
              <w:rPr>
                <w:spacing w:val="-4"/>
                <w:sz w:val="26"/>
                <w:szCs w:val="26"/>
              </w:rPr>
              <w:t>Teacher</w:t>
            </w:r>
            <w:r w:rsidR="10373502" w:rsidRPr="1AEDCD3E">
              <w:rPr>
                <w:spacing w:val="-4"/>
                <w:sz w:val="26"/>
                <w:szCs w:val="26"/>
              </w:rPr>
              <w:t>s</w:t>
            </w:r>
            <w:r w:rsidR="147C3A59" w:rsidRPr="1AEDCD3E">
              <w:rPr>
                <w:spacing w:val="-4"/>
                <w:sz w:val="26"/>
                <w:szCs w:val="26"/>
              </w:rPr>
              <w:t xml:space="preserve"> and </w:t>
            </w:r>
            <w:r w:rsidR="10373502" w:rsidRPr="1AEDCD3E">
              <w:rPr>
                <w:spacing w:val="-4"/>
                <w:sz w:val="26"/>
                <w:szCs w:val="26"/>
              </w:rPr>
              <w:t>Admin</w:t>
            </w:r>
          </w:p>
        </w:tc>
      </w:tr>
      <w:tr w:rsidR="00A60F5E" w14:paraId="0EAF0CEE" w14:textId="77777777" w:rsidTr="64C73C2E">
        <w:trPr>
          <w:trHeight w:val="1442"/>
        </w:trPr>
        <w:tc>
          <w:tcPr>
            <w:tcW w:w="499" w:type="dxa"/>
            <w:vMerge/>
            <w:textDirection w:val="btLr"/>
          </w:tcPr>
          <w:p w14:paraId="4C32582F"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DF078" w14:textId="4F82C490" w:rsidR="00A60F5E" w:rsidRDefault="00B16FE4">
            <w:pPr>
              <w:pStyle w:val="TableParagraph"/>
              <w:spacing w:line="271" w:lineRule="exact"/>
              <w:ind w:left="105"/>
            </w:pPr>
            <w:r w:rsidRPr="41A44EB8">
              <w:rPr>
                <w:spacing w:val="-2"/>
                <w:sz w:val="26"/>
                <w:szCs w:val="26"/>
              </w:rPr>
              <w:t>What:</w:t>
            </w:r>
            <w:r w:rsidR="60671062" w:rsidRPr="41A44EB8">
              <w:rPr>
                <w:spacing w:val="-2"/>
                <w:sz w:val="26"/>
                <w:szCs w:val="26"/>
              </w:rPr>
              <w:t xml:space="preserve"> </w:t>
            </w:r>
            <w:r w:rsidR="2B404018" w:rsidRPr="41A44EB8">
              <w:rPr>
                <w:rFonts w:ascii="system-ui" w:eastAsia="system-ui" w:hAnsi="system-ui" w:cs="system-ui"/>
                <w:color w:val="0D0D0D" w:themeColor="text1" w:themeTint="F2"/>
                <w:sz w:val="24"/>
                <w:szCs w:val="24"/>
              </w:rPr>
              <w:t xml:space="preserve">Our focus is on fostering substantial growth in both reading and math for all students, aligned with the STAAR/EOC standards. We are dedicated to implementing data-driven instructional practices and targeted interventions to ensure that every student not only meets but exceeds these standards. </w:t>
            </w:r>
            <w:r w:rsidR="001A6B5A">
              <w:rPr>
                <w:rFonts w:ascii="system-ui" w:eastAsia="system-ui" w:hAnsi="system-ui" w:cs="system-ui"/>
                <w:color w:val="0D0D0D" w:themeColor="text1" w:themeTint="F2"/>
                <w:sz w:val="24"/>
                <w:szCs w:val="24"/>
              </w:rPr>
              <w:t>W</w:t>
            </w:r>
            <w:r w:rsidR="2B404018" w:rsidRPr="41A44EB8">
              <w:rPr>
                <w:rFonts w:ascii="system-ui" w:eastAsia="system-ui" w:hAnsi="system-ui" w:cs="system-ui"/>
                <w:color w:val="0D0D0D" w:themeColor="text1" w:themeTint="F2"/>
                <w:sz w:val="24"/>
                <w:szCs w:val="24"/>
              </w:rPr>
              <w:t>e aim to provide a supportive environment where every student can thrive academically and achieve their full potential in reading and math</w:t>
            </w:r>
            <w:r w:rsidR="32C62436" w:rsidRPr="79931632">
              <w:rPr>
                <w:rFonts w:ascii="system-ui" w:eastAsia="system-ui" w:hAnsi="system-ui" w:cs="system-ui"/>
                <w:color w:val="0D0D0D" w:themeColor="text1" w:themeTint="F2"/>
                <w:sz w:val="24"/>
                <w:szCs w:val="24"/>
              </w:rPr>
              <w:t>.</w:t>
            </w:r>
          </w:p>
        </w:tc>
      </w:tr>
      <w:tr w:rsidR="00A60F5E" w14:paraId="5423631E" w14:textId="77777777" w:rsidTr="64C73C2E">
        <w:trPr>
          <w:trHeight w:val="549"/>
        </w:trPr>
        <w:tc>
          <w:tcPr>
            <w:tcW w:w="499" w:type="dxa"/>
            <w:vMerge/>
            <w:textDirection w:val="btLr"/>
          </w:tcPr>
          <w:p w14:paraId="6C8FB810"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52117" w14:textId="19A8ECE3" w:rsidR="00A60F5E" w:rsidRDefault="00B16FE4">
            <w:pPr>
              <w:pStyle w:val="TableParagraph"/>
              <w:spacing w:line="271" w:lineRule="exact"/>
              <w:ind w:left="105"/>
              <w:rPr>
                <w:sz w:val="26"/>
                <w:szCs w:val="26"/>
              </w:rPr>
            </w:pPr>
            <w:r w:rsidRPr="45273F5D">
              <w:rPr>
                <w:spacing w:val="-2"/>
                <w:sz w:val="26"/>
                <w:szCs w:val="26"/>
              </w:rPr>
              <w:t>When:</w:t>
            </w:r>
            <w:r w:rsidR="5E3A7482" w:rsidRPr="45273F5D">
              <w:rPr>
                <w:spacing w:val="-2"/>
                <w:sz w:val="26"/>
                <w:szCs w:val="26"/>
              </w:rPr>
              <w:t xml:space="preserve"> During PLC </w:t>
            </w:r>
            <w:r w:rsidR="5E3A7482" w:rsidRPr="23F3F729">
              <w:rPr>
                <w:spacing w:val="-2"/>
                <w:sz w:val="26"/>
                <w:szCs w:val="26"/>
              </w:rPr>
              <w:t xml:space="preserve">collaborations, </w:t>
            </w:r>
            <w:r w:rsidR="5E3A7482" w:rsidRPr="28FB563A">
              <w:rPr>
                <w:spacing w:val="-2"/>
                <w:sz w:val="26"/>
                <w:szCs w:val="26"/>
              </w:rPr>
              <w:t xml:space="preserve">Grade Level </w:t>
            </w:r>
            <w:r w:rsidR="5E3A7482" w:rsidRPr="2108D53A">
              <w:rPr>
                <w:spacing w:val="-2"/>
                <w:sz w:val="26"/>
                <w:szCs w:val="26"/>
              </w:rPr>
              <w:t xml:space="preserve">Planning and </w:t>
            </w:r>
            <w:r w:rsidR="5E3A7482" w:rsidRPr="76E36A15">
              <w:rPr>
                <w:spacing w:val="-2"/>
                <w:sz w:val="26"/>
                <w:szCs w:val="26"/>
              </w:rPr>
              <w:t xml:space="preserve">Professional </w:t>
            </w:r>
            <w:r w:rsidR="5E3A7482" w:rsidRPr="42459E8B">
              <w:rPr>
                <w:spacing w:val="-2"/>
                <w:sz w:val="26"/>
                <w:szCs w:val="26"/>
              </w:rPr>
              <w:t>Development</w:t>
            </w:r>
          </w:p>
        </w:tc>
      </w:tr>
      <w:tr w:rsidR="00A60F5E" w14:paraId="2D671FCF" w14:textId="77777777" w:rsidTr="64C73C2E">
        <w:trPr>
          <w:trHeight w:val="568"/>
        </w:trPr>
        <w:tc>
          <w:tcPr>
            <w:tcW w:w="499" w:type="dxa"/>
            <w:vMerge/>
            <w:textDirection w:val="btLr"/>
          </w:tcPr>
          <w:p w14:paraId="6C9E6816" w14:textId="77777777" w:rsidR="00A60F5E" w:rsidRDefault="00A60F5E">
            <w:pPr>
              <w:rPr>
                <w:sz w:val="2"/>
                <w:szCs w:val="2"/>
              </w:rPr>
            </w:pPr>
          </w:p>
        </w:tc>
        <w:tc>
          <w:tcPr>
            <w:tcW w:w="9869" w:type="dxa"/>
            <w:gridSpan w:val="3"/>
            <w:tcBorders>
              <w:top w:val="single" w:sz="4" w:space="0" w:color="000000" w:themeColor="text1"/>
              <w:left w:val="single" w:sz="4" w:space="0" w:color="000000" w:themeColor="text1"/>
              <w:right w:val="single" w:sz="4" w:space="0" w:color="000000" w:themeColor="text1"/>
            </w:tcBorders>
          </w:tcPr>
          <w:p w14:paraId="140C0D4E" w14:textId="4089980E" w:rsidR="00A60F5E" w:rsidRDefault="009C30D0">
            <w:pPr>
              <w:pStyle w:val="TableParagraph"/>
              <w:spacing w:line="271" w:lineRule="exact"/>
              <w:ind w:left="105"/>
              <w:rPr>
                <w:sz w:val="26"/>
                <w:szCs w:val="26"/>
              </w:rPr>
            </w:pPr>
            <w:r w:rsidRPr="6FEB69A3">
              <w:rPr>
                <w:spacing w:val="-2"/>
                <w:sz w:val="26"/>
                <w:szCs w:val="26"/>
              </w:rPr>
              <w:t>Where:</w:t>
            </w:r>
            <w:r w:rsidR="58B8DB6D" w:rsidRPr="6FEB69A3">
              <w:rPr>
                <w:spacing w:val="-2"/>
                <w:sz w:val="26"/>
                <w:szCs w:val="26"/>
              </w:rPr>
              <w:t xml:space="preserve"> </w:t>
            </w:r>
            <w:r w:rsidR="58B8DB6D" w:rsidRPr="282F021E">
              <w:rPr>
                <w:spacing w:val="-2"/>
                <w:sz w:val="26"/>
                <w:szCs w:val="26"/>
              </w:rPr>
              <w:t xml:space="preserve">Chavez </w:t>
            </w:r>
            <w:r w:rsidR="58B8DB6D" w:rsidRPr="79931632">
              <w:rPr>
                <w:spacing w:val="-2"/>
                <w:sz w:val="26"/>
                <w:szCs w:val="26"/>
              </w:rPr>
              <w:t>High School</w:t>
            </w:r>
          </w:p>
        </w:tc>
      </w:tr>
      <w:tr w:rsidR="00A60F5E" w14:paraId="5454D5D3" w14:textId="77777777" w:rsidTr="64C73C2E">
        <w:trPr>
          <w:trHeight w:val="300"/>
        </w:trPr>
        <w:tc>
          <w:tcPr>
            <w:tcW w:w="499" w:type="dxa"/>
            <w:vMerge w:val="restart"/>
            <w:tcBorders>
              <w:left w:val="single" w:sz="4" w:space="0" w:color="000000" w:themeColor="text1"/>
              <w:bottom w:val="single" w:sz="4" w:space="0" w:color="000000" w:themeColor="text1"/>
              <w:right w:val="single" w:sz="4" w:space="0" w:color="000000" w:themeColor="text1"/>
            </w:tcBorders>
            <w:shd w:val="clear" w:color="auto" w:fill="00FFFF"/>
            <w:textDirection w:val="btLr"/>
          </w:tcPr>
          <w:p w14:paraId="683C240F" w14:textId="77777777" w:rsidR="00A60F5E" w:rsidRDefault="009C30D0">
            <w:pPr>
              <w:pStyle w:val="TableParagraph"/>
              <w:spacing w:before="109" w:line="360" w:lineRule="exact"/>
              <w:jc w:val="center"/>
              <w:rPr>
                <w:b/>
                <w:sz w:val="32"/>
              </w:rPr>
            </w:pPr>
            <w:r>
              <w:rPr>
                <w:b/>
                <w:spacing w:val="-2"/>
                <w:sz w:val="32"/>
              </w:rPr>
              <w:t>Budget</w:t>
            </w:r>
          </w:p>
        </w:tc>
        <w:tc>
          <w:tcPr>
            <w:tcW w:w="2729" w:type="dxa"/>
            <w:tcBorders>
              <w:left w:val="single" w:sz="4" w:space="0" w:color="000000" w:themeColor="text1"/>
              <w:bottom w:val="single" w:sz="18" w:space="0" w:color="000000" w:themeColor="text1"/>
              <w:right w:val="single" w:sz="18" w:space="0" w:color="000000" w:themeColor="text1"/>
            </w:tcBorders>
          </w:tcPr>
          <w:p w14:paraId="664047D0" w14:textId="77777777" w:rsidR="00A60F5E" w:rsidRDefault="009C30D0">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themeColor="text1"/>
              <w:bottom w:val="single" w:sz="18" w:space="0" w:color="000000" w:themeColor="text1"/>
              <w:right w:val="single" w:sz="18" w:space="0" w:color="000000" w:themeColor="text1"/>
            </w:tcBorders>
          </w:tcPr>
          <w:p w14:paraId="4B0FD3C6" w14:textId="77777777" w:rsidR="00A60F5E" w:rsidRDefault="009C30D0">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themeColor="text1"/>
              <w:bottom w:val="single" w:sz="18" w:space="0" w:color="000000" w:themeColor="text1"/>
              <w:right w:val="single" w:sz="4" w:space="0" w:color="000000" w:themeColor="text1"/>
            </w:tcBorders>
          </w:tcPr>
          <w:p w14:paraId="393C2B45" w14:textId="77777777" w:rsidR="00A60F5E" w:rsidRDefault="009C30D0">
            <w:pPr>
              <w:pStyle w:val="TableParagraph"/>
              <w:spacing w:before="1" w:line="279" w:lineRule="exact"/>
              <w:ind w:left="892"/>
              <w:rPr>
                <w:b/>
                <w:sz w:val="26"/>
              </w:rPr>
            </w:pPr>
            <w:r>
              <w:rPr>
                <w:b/>
                <w:spacing w:val="-2"/>
                <w:sz w:val="26"/>
              </w:rPr>
              <w:t>Amount</w:t>
            </w:r>
          </w:p>
        </w:tc>
      </w:tr>
      <w:tr w:rsidR="00A60F5E" w14:paraId="47CD748B" w14:textId="77777777" w:rsidTr="64C73C2E">
        <w:trPr>
          <w:trHeight w:val="598"/>
        </w:trPr>
        <w:tc>
          <w:tcPr>
            <w:tcW w:w="499" w:type="dxa"/>
            <w:vMerge/>
            <w:textDirection w:val="btLr"/>
          </w:tcPr>
          <w:p w14:paraId="559BDEBC" w14:textId="77777777" w:rsidR="00A60F5E" w:rsidRDefault="00A60F5E">
            <w:pPr>
              <w:rPr>
                <w:sz w:val="2"/>
                <w:szCs w:val="2"/>
              </w:rPr>
            </w:pPr>
          </w:p>
        </w:tc>
        <w:tc>
          <w:tcPr>
            <w:tcW w:w="2729"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57BCBF64" w14:textId="77777777" w:rsidR="00A60F5E" w:rsidRDefault="009C30D0">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F074B25" w14:textId="3019C9A7" w:rsidR="00A60F5E" w:rsidRDefault="00BC2781">
            <w:pPr>
              <w:pStyle w:val="TableParagraph"/>
              <w:rPr>
                <w:sz w:val="26"/>
              </w:rPr>
            </w:pPr>
            <w:r>
              <w:rPr>
                <w:sz w:val="26"/>
              </w:rPr>
              <w:t>H</w:t>
            </w:r>
            <w:r w:rsidR="00D20938">
              <w:rPr>
                <w:sz w:val="26"/>
              </w:rPr>
              <w:t xml:space="preserve">MH and Pearson </w:t>
            </w:r>
            <w:r w:rsidR="00814837">
              <w:rPr>
                <w:sz w:val="26"/>
              </w:rPr>
              <w:t>Profess</w:t>
            </w:r>
            <w:r w:rsidR="009D25DE">
              <w:rPr>
                <w:sz w:val="26"/>
              </w:rPr>
              <w:t xml:space="preserve">ional Development </w:t>
            </w:r>
          </w:p>
        </w:tc>
        <w:tc>
          <w:tcPr>
            <w:tcW w:w="2724"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55DAD941" w14:textId="77777777" w:rsidR="00A60F5E" w:rsidRDefault="00A60F5E">
            <w:pPr>
              <w:pStyle w:val="TableParagraph"/>
              <w:rPr>
                <w:sz w:val="26"/>
              </w:rPr>
            </w:pPr>
          </w:p>
        </w:tc>
      </w:tr>
      <w:tr w:rsidR="00A60F5E" w14:paraId="682AC65D" w14:textId="77777777" w:rsidTr="64C73C2E">
        <w:trPr>
          <w:trHeight w:val="599"/>
        </w:trPr>
        <w:tc>
          <w:tcPr>
            <w:tcW w:w="499" w:type="dxa"/>
            <w:vMerge/>
            <w:textDirection w:val="btLr"/>
          </w:tcPr>
          <w:p w14:paraId="2FFCE1D9"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13710426" w14:textId="77777777" w:rsidR="00A60F5E" w:rsidRDefault="009C30D0">
            <w:pPr>
              <w:pStyle w:val="TableParagraph"/>
              <w:spacing w:before="146"/>
              <w:ind w:left="105"/>
              <w:rPr>
                <w:sz w:val="26"/>
              </w:rPr>
            </w:pPr>
            <w:r>
              <w:rPr>
                <w:spacing w:val="-2"/>
                <w:sz w:val="26"/>
              </w:rPr>
              <w:t>Materials/resources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1B8CFC3" w14:textId="3DAEF7C4" w:rsidR="00A60F5E" w:rsidRDefault="009D25DE">
            <w:pPr>
              <w:pStyle w:val="TableParagraph"/>
              <w:rPr>
                <w:sz w:val="26"/>
              </w:rPr>
            </w:pPr>
            <w:r>
              <w:rPr>
                <w:sz w:val="26"/>
              </w:rPr>
              <w:t xml:space="preserve">HMH and Pearson </w:t>
            </w:r>
            <w:r w:rsidR="002A4801">
              <w:rPr>
                <w:sz w:val="26"/>
              </w:rPr>
              <w:t xml:space="preserve">Resources </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5A076140" w14:textId="77777777" w:rsidR="00A60F5E" w:rsidRDefault="00A60F5E">
            <w:pPr>
              <w:pStyle w:val="TableParagraph"/>
              <w:rPr>
                <w:sz w:val="26"/>
              </w:rPr>
            </w:pPr>
          </w:p>
        </w:tc>
      </w:tr>
      <w:tr w:rsidR="00A60F5E" w14:paraId="70C6B20F" w14:textId="77777777" w:rsidTr="64C73C2E">
        <w:trPr>
          <w:trHeight w:val="599"/>
        </w:trPr>
        <w:tc>
          <w:tcPr>
            <w:tcW w:w="499" w:type="dxa"/>
            <w:vMerge/>
            <w:textDirection w:val="btLr"/>
          </w:tcPr>
          <w:p w14:paraId="4C08D020"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09253C83" w14:textId="77777777" w:rsidR="00A60F5E" w:rsidRDefault="009C30D0">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48F1BBE" w14:textId="007C8D20" w:rsidR="00A60F5E" w:rsidRDefault="00C55302">
            <w:pPr>
              <w:pStyle w:val="TableParagraph"/>
              <w:rPr>
                <w:sz w:val="26"/>
              </w:rPr>
            </w:pPr>
            <w:r>
              <w:rPr>
                <w:sz w:val="26"/>
              </w:rPr>
              <w:t>N/A</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31284408" w14:textId="77777777" w:rsidR="00A60F5E" w:rsidRDefault="00A60F5E">
            <w:pPr>
              <w:pStyle w:val="TableParagraph"/>
              <w:rPr>
                <w:sz w:val="26"/>
              </w:rPr>
            </w:pPr>
          </w:p>
        </w:tc>
      </w:tr>
      <w:tr w:rsidR="00A60F5E" w14:paraId="54081092" w14:textId="77777777" w:rsidTr="64C73C2E">
        <w:trPr>
          <w:trHeight w:val="594"/>
        </w:trPr>
        <w:tc>
          <w:tcPr>
            <w:tcW w:w="499" w:type="dxa"/>
            <w:vMerge/>
            <w:textDirection w:val="btLr"/>
          </w:tcPr>
          <w:p w14:paraId="11A9CA69"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39C6D36B" w14:textId="77777777" w:rsidR="00A60F5E" w:rsidRDefault="009C30D0">
            <w:pPr>
              <w:pStyle w:val="TableParagraph"/>
              <w:spacing w:before="146"/>
              <w:ind w:left="105"/>
              <w:rPr>
                <w:sz w:val="26"/>
              </w:rPr>
            </w:pPr>
            <w:r>
              <w:rPr>
                <w:spacing w:val="-2"/>
                <w:sz w:val="26"/>
              </w:rPr>
              <w:t>Other</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BA98F55" w14:textId="77777777" w:rsidR="00A60F5E" w:rsidRDefault="00A60F5E">
            <w:pPr>
              <w:pStyle w:val="TableParagraph"/>
              <w:rPr>
                <w:sz w:val="26"/>
              </w:rPr>
            </w:pP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52EC7317" w14:textId="77777777" w:rsidR="00A60F5E" w:rsidRDefault="00A60F5E">
            <w:pPr>
              <w:pStyle w:val="TableParagraph"/>
              <w:rPr>
                <w:sz w:val="26"/>
              </w:rPr>
            </w:pPr>
          </w:p>
        </w:tc>
      </w:tr>
      <w:tr w:rsidR="00A60F5E" w14:paraId="6EF22C70" w14:textId="77777777" w:rsidTr="64C73C2E">
        <w:trPr>
          <w:trHeight w:val="598"/>
        </w:trPr>
        <w:tc>
          <w:tcPr>
            <w:tcW w:w="499" w:type="dxa"/>
            <w:vMerge/>
            <w:textDirection w:val="btLr"/>
          </w:tcPr>
          <w:p w14:paraId="54709B5D" w14:textId="77777777" w:rsidR="00A60F5E" w:rsidRDefault="00A60F5E">
            <w:pPr>
              <w:rPr>
                <w:sz w:val="2"/>
                <w:szCs w:val="2"/>
              </w:rPr>
            </w:pPr>
          </w:p>
        </w:tc>
        <w:tc>
          <w:tcPr>
            <w:tcW w:w="2729" w:type="dxa"/>
            <w:tcBorders>
              <w:top w:val="single" w:sz="4" w:space="0" w:color="000000" w:themeColor="text1"/>
              <w:left w:val="single" w:sz="4" w:space="0" w:color="000000" w:themeColor="text1"/>
              <w:bottom w:val="single" w:sz="18" w:space="0" w:color="000000" w:themeColor="text1"/>
              <w:right w:val="single" w:sz="18" w:space="0" w:color="000000" w:themeColor="text1"/>
            </w:tcBorders>
          </w:tcPr>
          <w:p w14:paraId="7F050EF4" w14:textId="77777777" w:rsidR="00A60F5E" w:rsidRDefault="009C30D0">
            <w:pPr>
              <w:pStyle w:val="TableParagraph"/>
              <w:spacing w:before="146"/>
              <w:ind w:left="105"/>
              <w:rPr>
                <w:sz w:val="26"/>
              </w:rPr>
            </w:pPr>
            <w:r>
              <w:rPr>
                <w:spacing w:val="-2"/>
                <w:sz w:val="26"/>
              </w:rPr>
              <w:t>Other</w:t>
            </w:r>
          </w:p>
        </w:tc>
        <w:tc>
          <w:tcPr>
            <w:tcW w:w="4416"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001BB47C" w14:textId="77777777" w:rsidR="00A60F5E" w:rsidRDefault="00A60F5E">
            <w:pPr>
              <w:pStyle w:val="TableParagraph"/>
              <w:rPr>
                <w:sz w:val="26"/>
              </w:rPr>
            </w:pPr>
          </w:p>
        </w:tc>
        <w:tc>
          <w:tcPr>
            <w:tcW w:w="2724" w:type="dxa"/>
            <w:tcBorders>
              <w:top w:val="single" w:sz="4" w:space="0" w:color="000000" w:themeColor="text1"/>
              <w:left w:val="single" w:sz="18" w:space="0" w:color="000000" w:themeColor="text1"/>
              <w:bottom w:val="single" w:sz="18" w:space="0" w:color="000000" w:themeColor="text1"/>
              <w:right w:val="single" w:sz="4" w:space="0" w:color="000000" w:themeColor="text1"/>
            </w:tcBorders>
          </w:tcPr>
          <w:p w14:paraId="41E7A6AE" w14:textId="77777777" w:rsidR="00A60F5E" w:rsidRDefault="00A60F5E">
            <w:pPr>
              <w:pStyle w:val="TableParagraph"/>
              <w:rPr>
                <w:sz w:val="26"/>
              </w:rPr>
            </w:pPr>
          </w:p>
        </w:tc>
      </w:tr>
      <w:tr w:rsidR="00A60F5E" w14:paraId="24F7432E" w14:textId="77777777" w:rsidTr="64C73C2E">
        <w:trPr>
          <w:trHeight w:val="300"/>
        </w:trPr>
        <w:tc>
          <w:tcPr>
            <w:tcW w:w="499" w:type="dxa"/>
            <w:vMerge/>
            <w:textDirection w:val="btLr"/>
          </w:tcPr>
          <w:p w14:paraId="5B9FBAFF" w14:textId="77777777" w:rsidR="00A60F5E" w:rsidRDefault="00A60F5E">
            <w:pPr>
              <w:rPr>
                <w:sz w:val="2"/>
                <w:szCs w:val="2"/>
              </w:rPr>
            </w:pPr>
          </w:p>
        </w:tc>
        <w:tc>
          <w:tcPr>
            <w:tcW w:w="7145" w:type="dxa"/>
            <w:gridSpan w:val="2"/>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19D5C1A6" w14:textId="77777777" w:rsidR="00A60F5E" w:rsidRDefault="009C30D0">
            <w:pPr>
              <w:pStyle w:val="TableParagraph"/>
              <w:spacing w:line="281" w:lineRule="exact"/>
              <w:ind w:right="75"/>
              <w:jc w:val="right"/>
              <w:rPr>
                <w:b/>
                <w:sz w:val="26"/>
              </w:rPr>
            </w:pPr>
            <w:r>
              <w:rPr>
                <w:b/>
                <w:spacing w:val="-2"/>
                <w:sz w:val="26"/>
              </w:rPr>
              <w:t>TOTAL</w:t>
            </w:r>
          </w:p>
        </w:tc>
        <w:tc>
          <w:tcPr>
            <w:tcW w:w="2724"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C6D9F1" w:themeFill="text2" w:themeFillTint="33"/>
          </w:tcPr>
          <w:p w14:paraId="3872BE32" w14:textId="77777777" w:rsidR="00A60F5E" w:rsidRDefault="00A60F5E">
            <w:pPr>
              <w:pStyle w:val="TableParagraph"/>
            </w:pPr>
          </w:p>
        </w:tc>
      </w:tr>
      <w:tr w:rsidR="00A60F5E" w14:paraId="3A8DB108" w14:textId="77777777" w:rsidTr="64C73C2E">
        <w:trPr>
          <w:trHeight w:val="1194"/>
        </w:trPr>
        <w:tc>
          <w:tcPr>
            <w:tcW w:w="499" w:type="dxa"/>
            <w:vMerge/>
            <w:textDirection w:val="btLr"/>
          </w:tcPr>
          <w:p w14:paraId="3CD90C56" w14:textId="77777777" w:rsidR="00A60F5E" w:rsidRDefault="00A60F5E">
            <w:pPr>
              <w:rPr>
                <w:sz w:val="2"/>
                <w:szCs w:val="2"/>
              </w:rPr>
            </w:pPr>
          </w:p>
        </w:tc>
        <w:tc>
          <w:tcPr>
            <w:tcW w:w="9869"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6DBB03CD" w14:textId="77777777" w:rsidR="00A60F5E" w:rsidRDefault="009C30D0">
            <w:pPr>
              <w:pStyle w:val="TableParagraph"/>
              <w:spacing w:line="295" w:lineRule="exact"/>
              <w:ind w:left="105"/>
              <w:rPr>
                <w:sz w:val="26"/>
              </w:rPr>
            </w:pPr>
            <w:r>
              <w:rPr>
                <w:sz w:val="26"/>
              </w:rPr>
              <w:t>Funding</w:t>
            </w:r>
            <w:r>
              <w:rPr>
                <w:spacing w:val="-9"/>
                <w:sz w:val="26"/>
              </w:rPr>
              <w:t xml:space="preserve"> </w:t>
            </w:r>
            <w:r>
              <w:rPr>
                <w:spacing w:val="-2"/>
                <w:sz w:val="26"/>
              </w:rPr>
              <w:t>sources:</w:t>
            </w:r>
          </w:p>
        </w:tc>
      </w:tr>
    </w:tbl>
    <w:p w14:paraId="68CD4690" w14:textId="77777777" w:rsidR="00A60F5E" w:rsidRDefault="00A60F5E">
      <w:pPr>
        <w:spacing w:line="295" w:lineRule="exact"/>
        <w:rPr>
          <w:sz w:val="26"/>
        </w:rPr>
        <w:sectPr w:rsidR="00A60F5E" w:rsidSect="00D65307">
          <w:type w:val="continuous"/>
          <w:pgSz w:w="12240" w:h="15840"/>
          <w:pgMar w:top="12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A60F5E" w14:paraId="706A006B" w14:textId="77777777" w:rsidTr="2510FBE9">
        <w:trPr>
          <w:trHeight w:val="1198"/>
        </w:trPr>
        <w:tc>
          <w:tcPr>
            <w:tcW w:w="499" w:type="dxa"/>
            <w:vMerge w:val="restart"/>
            <w:tcBorders>
              <w:bottom w:val="single" w:sz="24" w:space="0" w:color="000000" w:themeColor="text1"/>
            </w:tcBorders>
            <w:shd w:val="clear" w:color="auto" w:fill="FFFF00"/>
            <w:textDirection w:val="btLr"/>
          </w:tcPr>
          <w:p w14:paraId="2618E72B" w14:textId="77777777" w:rsidR="00A60F5E" w:rsidRDefault="009C30D0">
            <w:pPr>
              <w:pStyle w:val="TableParagraph"/>
              <w:spacing w:before="109" w:line="360" w:lineRule="exact"/>
              <w:ind w:right="6"/>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2"/>
                <w:sz w:val="32"/>
              </w:rPr>
              <w:t>THREE</w:t>
            </w:r>
          </w:p>
        </w:tc>
        <w:tc>
          <w:tcPr>
            <w:tcW w:w="9869" w:type="dxa"/>
          </w:tcPr>
          <w:p w14:paraId="3FCCED69" w14:textId="77777777" w:rsidR="00F657D1" w:rsidRDefault="009C30D0" w:rsidP="00F657D1">
            <w:pPr>
              <w:pStyle w:val="TableParagraph"/>
              <w:spacing w:before="2"/>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1ECE8EBA" w14:textId="77777777" w:rsidR="009D215E" w:rsidRDefault="009D215E" w:rsidP="009D215E">
            <w:pPr>
              <w:pStyle w:val="TableParagraph"/>
              <w:spacing w:line="320" w:lineRule="exact"/>
              <w:ind w:left="110"/>
              <w:rPr>
                <w:rFonts w:ascii="Roboto" w:hAnsi="Roboto"/>
                <w:b/>
                <w:bCs/>
                <w:color w:val="0D0D0D"/>
                <w:sz w:val="24"/>
                <w:szCs w:val="24"/>
                <w:shd w:val="clear" w:color="auto" w:fill="FFFFFF"/>
              </w:rPr>
            </w:pPr>
            <w:r>
              <w:rPr>
                <w:rFonts w:ascii="Roboto" w:hAnsi="Roboto"/>
                <w:b/>
                <w:bCs/>
                <w:color w:val="0D0D0D"/>
                <w:sz w:val="24"/>
                <w:szCs w:val="24"/>
                <w:shd w:val="clear" w:color="auto" w:fill="FFFFFF"/>
              </w:rPr>
              <w:t>Enhance academic growth for EB, SPED, and 504 students through targeted instruction and personalized learning plans.</w:t>
            </w:r>
          </w:p>
          <w:p w14:paraId="7546431E" w14:textId="77777777" w:rsidR="009D215E" w:rsidRDefault="009D215E" w:rsidP="009D215E">
            <w:pPr>
              <w:pStyle w:val="TableParagraph"/>
              <w:spacing w:line="320" w:lineRule="exact"/>
              <w:ind w:left="110"/>
              <w:rPr>
                <w:rFonts w:ascii="Roboto" w:hAnsi="Roboto"/>
                <w:b/>
                <w:bCs/>
                <w:color w:val="0D0D0D"/>
                <w:sz w:val="24"/>
                <w:szCs w:val="24"/>
                <w:shd w:val="clear" w:color="auto" w:fill="FFFFFF"/>
              </w:rPr>
            </w:pPr>
          </w:p>
          <w:p w14:paraId="246922D5" w14:textId="2389D607" w:rsidR="00F657D1" w:rsidRPr="00F657D1" w:rsidRDefault="009D215E" w:rsidP="009D215E">
            <w:pPr>
              <w:pStyle w:val="TableParagraph"/>
              <w:spacing w:before="2"/>
              <w:ind w:left="105"/>
              <w:rPr>
                <w:iCs/>
                <w:sz w:val="20"/>
              </w:rPr>
            </w:pPr>
            <w:r w:rsidRPr="00F657D1">
              <w:rPr>
                <w:iCs/>
                <w:sz w:val="20"/>
              </w:rPr>
              <w:t>Enhance academic growth for our specialized student populations, including English Beginners (EB), Special Education (SPED), and 504 students, we are committed to improving the services and instruction provided to meet their unique needs. This includes implementing targeted instructional strategies, personalized learning plans, and differentiated instruction. We will also enhance collaboration with specialized support teams to ensure that interventions are effective and individualized. Through ongoing data analysis and feedback, we will identify areas for improvement and implement evidence-based practices to support the academic growth of these student populations.</w:t>
            </w:r>
          </w:p>
        </w:tc>
      </w:tr>
      <w:tr w:rsidR="00A60F5E" w14:paraId="0049B43B" w14:textId="77777777" w:rsidTr="2510FBE9">
        <w:trPr>
          <w:trHeight w:val="413"/>
        </w:trPr>
        <w:tc>
          <w:tcPr>
            <w:tcW w:w="499" w:type="dxa"/>
            <w:vMerge/>
            <w:textDirection w:val="btLr"/>
          </w:tcPr>
          <w:p w14:paraId="2D9F0E2C" w14:textId="77777777" w:rsidR="00A60F5E" w:rsidRDefault="00A60F5E">
            <w:pPr>
              <w:rPr>
                <w:sz w:val="2"/>
                <w:szCs w:val="2"/>
              </w:rPr>
            </w:pPr>
          </w:p>
        </w:tc>
        <w:tc>
          <w:tcPr>
            <w:tcW w:w="9869" w:type="dxa"/>
            <w:tcBorders>
              <w:bottom w:val="nil"/>
            </w:tcBorders>
          </w:tcPr>
          <w:p w14:paraId="49EF66DB" w14:textId="77777777" w:rsidR="00A60F5E" w:rsidRDefault="009C30D0">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8"/>
                <w:sz w:val="20"/>
              </w:rPr>
              <w:t xml:space="preserve"> </w:t>
            </w:r>
            <w:r>
              <w:rPr>
                <w:i/>
                <w:spacing w:val="-2"/>
                <w:sz w:val="20"/>
              </w:rPr>
              <w:t>success.)</w:t>
            </w:r>
          </w:p>
        </w:tc>
      </w:tr>
      <w:tr w:rsidR="00A60F5E" w14:paraId="23F5FAFD" w14:textId="77777777" w:rsidTr="2510FBE9">
        <w:trPr>
          <w:trHeight w:val="706"/>
        </w:trPr>
        <w:tc>
          <w:tcPr>
            <w:tcW w:w="499" w:type="dxa"/>
            <w:vMerge/>
            <w:textDirection w:val="btLr"/>
          </w:tcPr>
          <w:p w14:paraId="2693F8A7" w14:textId="77777777" w:rsidR="00A60F5E" w:rsidRDefault="00A60F5E">
            <w:pPr>
              <w:rPr>
                <w:sz w:val="2"/>
                <w:szCs w:val="2"/>
              </w:rPr>
            </w:pPr>
          </w:p>
        </w:tc>
        <w:tc>
          <w:tcPr>
            <w:tcW w:w="9869" w:type="dxa"/>
            <w:tcBorders>
              <w:top w:val="nil"/>
              <w:bottom w:val="nil"/>
            </w:tcBorders>
          </w:tcPr>
          <w:p w14:paraId="15B6E182" w14:textId="0E9DAD0C" w:rsidR="00A60F5E" w:rsidRPr="00E36070" w:rsidRDefault="0017561C" w:rsidP="00E36070">
            <w:pPr>
              <w:numPr>
                <w:ilvl w:val="0"/>
                <w:numId w:val="5"/>
              </w:numPr>
              <w:spacing w:before="61"/>
              <w:rPr>
                <w:rFonts w:ascii="Arial" w:eastAsia="Arial" w:hAnsi="Arial" w:cs="Arial"/>
                <w:sz w:val="24"/>
                <w:szCs w:val="24"/>
              </w:rPr>
            </w:pPr>
            <w:r w:rsidRPr="00E56C8D">
              <w:rPr>
                <w:rFonts w:ascii="Arial" w:eastAsia="Arial" w:hAnsi="Arial" w:cs="Arial"/>
                <w:sz w:val="24"/>
                <w:szCs w:val="24"/>
                <w:highlight w:val="yellow"/>
              </w:rPr>
              <w:t xml:space="preserve">In the 2024-2025 </w:t>
            </w:r>
            <w:r w:rsidR="008E6EEE" w:rsidRPr="00E56C8D">
              <w:rPr>
                <w:rFonts w:ascii="Arial" w:eastAsia="Arial" w:hAnsi="Arial" w:cs="Arial"/>
                <w:sz w:val="24"/>
                <w:szCs w:val="24"/>
                <w:highlight w:val="yellow"/>
              </w:rPr>
              <w:t xml:space="preserve">school year, </w:t>
            </w:r>
            <w:r w:rsidR="004B6DF0" w:rsidRPr="00E56C8D">
              <w:rPr>
                <w:rFonts w:ascii="Arial" w:eastAsia="Arial" w:hAnsi="Arial" w:cs="Arial"/>
                <w:sz w:val="24"/>
                <w:szCs w:val="24"/>
                <w:highlight w:val="yellow"/>
              </w:rPr>
              <w:t>32%</w:t>
            </w:r>
            <w:r w:rsidR="00ED1C74" w:rsidRPr="00E56C8D">
              <w:rPr>
                <w:rFonts w:ascii="Arial" w:eastAsia="Arial" w:hAnsi="Arial" w:cs="Arial"/>
                <w:sz w:val="24"/>
                <w:szCs w:val="24"/>
                <w:highlight w:val="yellow"/>
              </w:rPr>
              <w:t xml:space="preserve"> of African American</w:t>
            </w:r>
            <w:r w:rsidR="00B21596" w:rsidRPr="00E56C8D">
              <w:rPr>
                <w:rFonts w:ascii="Arial" w:eastAsia="Arial" w:hAnsi="Arial" w:cs="Arial"/>
                <w:sz w:val="24"/>
                <w:szCs w:val="24"/>
                <w:highlight w:val="yellow"/>
              </w:rPr>
              <w:t>, 3</w:t>
            </w:r>
            <w:r w:rsidR="006D7EFA" w:rsidRPr="00E56C8D">
              <w:rPr>
                <w:rFonts w:ascii="Arial" w:eastAsia="Arial" w:hAnsi="Arial" w:cs="Arial"/>
                <w:sz w:val="24"/>
                <w:szCs w:val="24"/>
                <w:highlight w:val="yellow"/>
              </w:rPr>
              <w:t>6</w:t>
            </w:r>
            <w:r w:rsidR="00B21596" w:rsidRPr="00E56C8D">
              <w:rPr>
                <w:rFonts w:ascii="Arial" w:eastAsia="Arial" w:hAnsi="Arial" w:cs="Arial"/>
                <w:sz w:val="24"/>
                <w:szCs w:val="24"/>
                <w:highlight w:val="yellow"/>
              </w:rPr>
              <w:t xml:space="preserve">% of Hispanics, </w:t>
            </w:r>
            <w:r w:rsidR="00F84248" w:rsidRPr="00E56C8D">
              <w:rPr>
                <w:rFonts w:ascii="Arial" w:eastAsia="Arial" w:hAnsi="Arial" w:cs="Arial"/>
                <w:sz w:val="24"/>
                <w:szCs w:val="24"/>
                <w:highlight w:val="yellow"/>
              </w:rPr>
              <w:t>40</w:t>
            </w:r>
            <w:r w:rsidR="00E56C51" w:rsidRPr="00E56C8D">
              <w:rPr>
                <w:rFonts w:ascii="Arial" w:eastAsia="Arial" w:hAnsi="Arial" w:cs="Arial"/>
                <w:sz w:val="24"/>
                <w:szCs w:val="24"/>
                <w:highlight w:val="yellow"/>
              </w:rPr>
              <w:t xml:space="preserve">% of High Focus Groups </w:t>
            </w:r>
            <w:r w:rsidR="004032F5" w:rsidRPr="00E56C8D">
              <w:rPr>
                <w:rFonts w:ascii="Arial" w:eastAsia="Arial" w:hAnsi="Arial" w:cs="Arial"/>
                <w:sz w:val="24"/>
                <w:szCs w:val="24"/>
                <w:highlight w:val="yellow"/>
              </w:rPr>
              <w:t>will</w:t>
            </w:r>
            <w:r w:rsidR="00E34A8F" w:rsidRPr="00E56C8D">
              <w:rPr>
                <w:rFonts w:ascii="Arial" w:eastAsia="Arial" w:hAnsi="Arial" w:cs="Arial"/>
                <w:sz w:val="24"/>
                <w:szCs w:val="24"/>
                <w:highlight w:val="yellow"/>
              </w:rPr>
              <w:t xml:space="preserve"> </w:t>
            </w:r>
            <w:r w:rsidR="00763073" w:rsidRPr="00E56C8D">
              <w:rPr>
                <w:rFonts w:ascii="Arial" w:eastAsia="Arial" w:hAnsi="Arial" w:cs="Arial"/>
                <w:sz w:val="24"/>
                <w:szCs w:val="24"/>
                <w:highlight w:val="yellow"/>
              </w:rPr>
              <w:t>reach the MEETS level on STAAR</w:t>
            </w:r>
            <w:r w:rsidR="00C9087F" w:rsidRPr="00E56C8D">
              <w:rPr>
                <w:rFonts w:ascii="Arial" w:eastAsia="Arial" w:hAnsi="Arial" w:cs="Arial"/>
                <w:sz w:val="24"/>
                <w:szCs w:val="24"/>
                <w:highlight w:val="yellow"/>
              </w:rPr>
              <w:t xml:space="preserve"> </w:t>
            </w:r>
            <w:r w:rsidR="00785B9F" w:rsidRPr="00E56C8D">
              <w:rPr>
                <w:rFonts w:ascii="Arial" w:eastAsia="Arial" w:hAnsi="Arial" w:cs="Arial"/>
                <w:sz w:val="24"/>
                <w:szCs w:val="24"/>
                <w:highlight w:val="yellow"/>
              </w:rPr>
              <w:t>English</w:t>
            </w:r>
            <w:r w:rsidR="009D1BB9" w:rsidRPr="00E56C8D">
              <w:rPr>
                <w:rFonts w:ascii="Arial" w:eastAsia="Arial" w:hAnsi="Arial" w:cs="Arial"/>
                <w:sz w:val="24"/>
                <w:szCs w:val="24"/>
                <w:highlight w:val="yellow"/>
              </w:rPr>
              <w:t>.</w:t>
            </w:r>
          </w:p>
        </w:tc>
      </w:tr>
      <w:tr w:rsidR="00A60F5E" w14:paraId="004B5F7C" w14:textId="77777777" w:rsidTr="2510FBE9">
        <w:trPr>
          <w:trHeight w:val="854"/>
        </w:trPr>
        <w:tc>
          <w:tcPr>
            <w:tcW w:w="499" w:type="dxa"/>
            <w:vMerge/>
            <w:textDirection w:val="btLr"/>
          </w:tcPr>
          <w:p w14:paraId="2EAA8FAE" w14:textId="77777777" w:rsidR="00A60F5E" w:rsidRDefault="00A60F5E">
            <w:pPr>
              <w:rPr>
                <w:sz w:val="2"/>
                <w:szCs w:val="2"/>
              </w:rPr>
            </w:pPr>
          </w:p>
        </w:tc>
        <w:tc>
          <w:tcPr>
            <w:tcW w:w="9869" w:type="dxa"/>
            <w:tcBorders>
              <w:top w:val="nil"/>
              <w:bottom w:val="nil"/>
            </w:tcBorders>
          </w:tcPr>
          <w:p w14:paraId="6056E2E5" w14:textId="78EC5B62" w:rsidR="00946F56" w:rsidRPr="00E36070" w:rsidRDefault="009D1BB9" w:rsidP="2510FBE9">
            <w:pPr>
              <w:numPr>
                <w:ilvl w:val="0"/>
                <w:numId w:val="5"/>
              </w:numPr>
              <w:spacing w:before="61"/>
              <w:rPr>
                <w:rFonts w:ascii="Arial" w:eastAsia="Arial" w:hAnsi="Arial" w:cs="Arial"/>
                <w:sz w:val="24"/>
                <w:szCs w:val="24"/>
                <w:highlight w:val="yellow"/>
              </w:rPr>
            </w:pPr>
            <w:r w:rsidRPr="2510FBE9">
              <w:rPr>
                <w:rFonts w:ascii="Arial" w:eastAsia="Arial" w:hAnsi="Arial" w:cs="Arial"/>
                <w:sz w:val="24"/>
                <w:szCs w:val="24"/>
                <w:highlight w:val="yellow"/>
              </w:rPr>
              <w:t>In the 2024-2025 school year, 3</w:t>
            </w:r>
            <w:r w:rsidR="00327AFD" w:rsidRPr="2510FBE9">
              <w:rPr>
                <w:rFonts w:ascii="Arial" w:eastAsia="Arial" w:hAnsi="Arial" w:cs="Arial"/>
                <w:sz w:val="24"/>
                <w:szCs w:val="24"/>
                <w:highlight w:val="yellow"/>
              </w:rPr>
              <w:t>1</w:t>
            </w:r>
            <w:r w:rsidRPr="2510FBE9">
              <w:rPr>
                <w:rFonts w:ascii="Arial" w:eastAsia="Arial" w:hAnsi="Arial" w:cs="Arial"/>
                <w:sz w:val="24"/>
                <w:szCs w:val="24"/>
                <w:highlight w:val="yellow"/>
              </w:rPr>
              <w:t xml:space="preserve">% of African American, </w:t>
            </w:r>
            <w:r w:rsidR="00327AFD" w:rsidRPr="2510FBE9">
              <w:rPr>
                <w:rFonts w:ascii="Arial" w:eastAsia="Arial" w:hAnsi="Arial" w:cs="Arial"/>
                <w:sz w:val="24"/>
                <w:szCs w:val="24"/>
                <w:highlight w:val="yellow"/>
              </w:rPr>
              <w:t>40</w:t>
            </w:r>
            <w:r w:rsidRPr="2510FBE9">
              <w:rPr>
                <w:rFonts w:ascii="Arial" w:eastAsia="Arial" w:hAnsi="Arial" w:cs="Arial"/>
                <w:sz w:val="24"/>
                <w:szCs w:val="24"/>
                <w:highlight w:val="yellow"/>
              </w:rPr>
              <w:t>% of Hispanics,</w:t>
            </w:r>
            <w:r w:rsidR="00215239" w:rsidRPr="2510FBE9">
              <w:rPr>
                <w:rFonts w:ascii="Arial" w:eastAsia="Arial" w:hAnsi="Arial" w:cs="Arial"/>
                <w:sz w:val="24"/>
                <w:szCs w:val="24"/>
                <w:highlight w:val="yellow"/>
              </w:rPr>
              <w:t xml:space="preserve"> </w:t>
            </w:r>
            <w:r w:rsidR="00E2226A" w:rsidRPr="2510FBE9">
              <w:rPr>
                <w:rFonts w:ascii="Arial" w:eastAsia="Arial" w:hAnsi="Arial" w:cs="Arial"/>
                <w:sz w:val="24"/>
                <w:szCs w:val="24"/>
                <w:highlight w:val="yellow"/>
              </w:rPr>
              <w:t xml:space="preserve">and </w:t>
            </w:r>
            <w:r w:rsidR="00D515D4" w:rsidRPr="2510FBE9">
              <w:rPr>
                <w:rFonts w:ascii="Arial" w:eastAsia="Arial" w:hAnsi="Arial" w:cs="Arial"/>
                <w:sz w:val="24"/>
                <w:szCs w:val="24"/>
                <w:highlight w:val="yellow"/>
              </w:rPr>
              <w:t>43</w:t>
            </w:r>
            <w:r w:rsidR="00E2226A" w:rsidRPr="2510FBE9">
              <w:rPr>
                <w:rFonts w:ascii="Arial" w:eastAsia="Arial" w:hAnsi="Arial" w:cs="Arial"/>
                <w:sz w:val="24"/>
                <w:szCs w:val="24"/>
                <w:highlight w:val="yellow"/>
              </w:rPr>
              <w:t>% of High Focus Group</w:t>
            </w:r>
            <w:r w:rsidR="00E56C51" w:rsidRPr="2510FBE9">
              <w:rPr>
                <w:rFonts w:ascii="Arial" w:eastAsia="Arial" w:hAnsi="Arial" w:cs="Arial"/>
                <w:sz w:val="24"/>
                <w:szCs w:val="24"/>
                <w:highlight w:val="yellow"/>
              </w:rPr>
              <w:t xml:space="preserve"> will reach the MEETS level on STAAR Math. </w:t>
            </w:r>
          </w:p>
        </w:tc>
      </w:tr>
      <w:tr w:rsidR="00A60F5E" w14:paraId="77667AB7" w14:textId="77777777" w:rsidTr="2510FBE9">
        <w:trPr>
          <w:trHeight w:val="1160"/>
        </w:trPr>
        <w:tc>
          <w:tcPr>
            <w:tcW w:w="499" w:type="dxa"/>
            <w:vMerge/>
            <w:textDirection w:val="btLr"/>
          </w:tcPr>
          <w:p w14:paraId="669AC7ED" w14:textId="77777777" w:rsidR="00A60F5E" w:rsidRDefault="00A60F5E">
            <w:pPr>
              <w:rPr>
                <w:sz w:val="2"/>
                <w:szCs w:val="2"/>
              </w:rPr>
            </w:pPr>
          </w:p>
        </w:tc>
        <w:tc>
          <w:tcPr>
            <w:tcW w:w="9869" w:type="dxa"/>
            <w:tcBorders>
              <w:top w:val="nil"/>
            </w:tcBorders>
          </w:tcPr>
          <w:p w14:paraId="3D6DAD37" w14:textId="5416381F" w:rsidR="00A60F5E" w:rsidRPr="00121A79" w:rsidRDefault="009E3752" w:rsidP="665CD478">
            <w:pPr>
              <w:pStyle w:val="TableParagraph"/>
              <w:numPr>
                <w:ilvl w:val="0"/>
                <w:numId w:val="5"/>
              </w:numPr>
              <w:rPr>
                <w:rFonts w:ascii="Arial" w:eastAsia="Arial" w:hAnsi="Arial" w:cs="Arial"/>
                <w:spacing w:val="-10"/>
                <w:sz w:val="24"/>
                <w:szCs w:val="24"/>
              </w:rPr>
            </w:pPr>
            <w:r w:rsidRPr="37DACFC0">
              <w:rPr>
                <w:rFonts w:ascii="Arial" w:eastAsia="Arial" w:hAnsi="Arial" w:cs="Arial"/>
                <w:spacing w:val="-10"/>
                <w:sz w:val="24"/>
                <w:szCs w:val="24"/>
              </w:rPr>
              <w:t xml:space="preserve">In </w:t>
            </w:r>
            <w:r w:rsidR="000473E9" w:rsidRPr="37DACFC0">
              <w:rPr>
                <w:rFonts w:ascii="Arial" w:eastAsia="Arial" w:hAnsi="Arial" w:cs="Arial"/>
                <w:spacing w:val="-10"/>
                <w:sz w:val="24"/>
                <w:szCs w:val="24"/>
              </w:rPr>
              <w:t>the 2024-2025</w:t>
            </w:r>
            <w:r w:rsidR="00FB6A15" w:rsidRPr="37DACFC0">
              <w:rPr>
                <w:rFonts w:ascii="Arial" w:eastAsia="Arial" w:hAnsi="Arial" w:cs="Arial"/>
                <w:spacing w:val="-10"/>
                <w:sz w:val="24"/>
                <w:szCs w:val="24"/>
              </w:rPr>
              <w:t xml:space="preserve"> school year, </w:t>
            </w:r>
            <w:r w:rsidR="0003546D" w:rsidRPr="37DACFC0">
              <w:rPr>
                <w:rFonts w:ascii="Arial" w:eastAsia="Arial" w:hAnsi="Arial" w:cs="Arial"/>
                <w:spacing w:val="-10"/>
                <w:sz w:val="24"/>
                <w:szCs w:val="24"/>
              </w:rPr>
              <w:t xml:space="preserve">percentage </w:t>
            </w:r>
            <w:r w:rsidR="0064512A" w:rsidRPr="37DACFC0">
              <w:rPr>
                <w:rFonts w:ascii="Arial" w:eastAsia="Arial" w:hAnsi="Arial" w:cs="Arial"/>
                <w:spacing w:val="-10"/>
                <w:sz w:val="24"/>
                <w:szCs w:val="24"/>
              </w:rPr>
              <w:t xml:space="preserve">of EBs will </w:t>
            </w:r>
            <w:r w:rsidR="0003546D" w:rsidRPr="37DACFC0">
              <w:rPr>
                <w:rFonts w:ascii="Arial" w:eastAsia="Arial" w:hAnsi="Arial" w:cs="Arial"/>
                <w:spacing w:val="-10"/>
                <w:sz w:val="24"/>
                <w:szCs w:val="24"/>
              </w:rPr>
              <w:t>increase from 31% to 34% to meet sta</w:t>
            </w:r>
            <w:r w:rsidR="00045D61" w:rsidRPr="37DACFC0">
              <w:rPr>
                <w:rFonts w:ascii="Arial" w:eastAsia="Arial" w:hAnsi="Arial" w:cs="Arial"/>
                <w:spacing w:val="-10"/>
                <w:sz w:val="24"/>
                <w:szCs w:val="24"/>
              </w:rPr>
              <w:t xml:space="preserve">te </w:t>
            </w:r>
            <w:r w:rsidR="0003546D" w:rsidRPr="37DACFC0">
              <w:rPr>
                <w:rFonts w:ascii="Arial" w:eastAsia="Arial" w:hAnsi="Arial" w:cs="Arial"/>
                <w:spacing w:val="-10"/>
                <w:sz w:val="24"/>
                <w:szCs w:val="24"/>
              </w:rPr>
              <w:t>recommended target metric</w:t>
            </w:r>
            <w:r w:rsidR="0BE5CA8F" w:rsidRPr="37DACFC0">
              <w:rPr>
                <w:rFonts w:ascii="Arial" w:eastAsia="Arial" w:hAnsi="Arial" w:cs="Arial"/>
                <w:spacing w:val="-10"/>
                <w:sz w:val="24"/>
                <w:szCs w:val="24"/>
              </w:rPr>
              <w:t>, and 45% for the South Division recommended target.</w:t>
            </w:r>
          </w:p>
          <w:p w14:paraId="5AF4AB8F" w14:textId="45D21B99" w:rsidR="004634D0" w:rsidRPr="009E3752" w:rsidRDefault="00A01A71" w:rsidP="004634D0">
            <w:pPr>
              <w:pStyle w:val="TableParagraph"/>
              <w:numPr>
                <w:ilvl w:val="0"/>
                <w:numId w:val="22"/>
              </w:numPr>
              <w:spacing w:before="266"/>
              <w:ind w:left="492"/>
              <w:rPr>
                <w:rFonts w:ascii="Arial" w:eastAsia="Arial" w:hAnsi="Arial" w:cs="Arial"/>
                <w:sz w:val="24"/>
                <w:szCs w:val="24"/>
              </w:rPr>
            </w:pPr>
            <w:r w:rsidRPr="37DACFC0">
              <w:rPr>
                <w:rFonts w:ascii="Arial" w:eastAsia="Arial" w:hAnsi="Arial" w:cs="Arial"/>
                <w:sz w:val="24"/>
                <w:szCs w:val="24"/>
              </w:rPr>
              <w:t xml:space="preserve">By the end of the 2024-2025 school year, each special education teacher will receive at least one classroom observation per week and feedback will align in part to the previous week’s coaching action step(s). </w:t>
            </w:r>
          </w:p>
        </w:tc>
      </w:tr>
      <w:tr w:rsidR="00A60F5E" w14:paraId="4944637B" w14:textId="77777777" w:rsidTr="2510FBE9">
        <w:trPr>
          <w:trHeight w:val="269"/>
        </w:trPr>
        <w:tc>
          <w:tcPr>
            <w:tcW w:w="499" w:type="dxa"/>
            <w:vMerge/>
            <w:textDirection w:val="btLr"/>
          </w:tcPr>
          <w:p w14:paraId="317EC2A8" w14:textId="77777777" w:rsidR="00A60F5E" w:rsidRDefault="00A60F5E">
            <w:pPr>
              <w:rPr>
                <w:sz w:val="2"/>
                <w:szCs w:val="2"/>
              </w:rPr>
            </w:pPr>
          </w:p>
        </w:tc>
        <w:tc>
          <w:tcPr>
            <w:tcW w:w="9869" w:type="dxa"/>
            <w:tcBorders>
              <w:bottom w:val="nil"/>
            </w:tcBorders>
          </w:tcPr>
          <w:p w14:paraId="66FE6A64" w14:textId="77777777" w:rsidR="00A60F5E" w:rsidRDefault="009C30D0">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A60F5E" w14:paraId="4AD8DB0F" w14:textId="77777777" w:rsidTr="2510FBE9">
        <w:trPr>
          <w:trHeight w:val="3460"/>
        </w:trPr>
        <w:tc>
          <w:tcPr>
            <w:tcW w:w="499" w:type="dxa"/>
            <w:vMerge/>
            <w:textDirection w:val="btLr"/>
          </w:tcPr>
          <w:p w14:paraId="5FA947C3" w14:textId="77777777" w:rsidR="00A60F5E" w:rsidRDefault="00A60F5E">
            <w:pPr>
              <w:rPr>
                <w:sz w:val="2"/>
                <w:szCs w:val="2"/>
              </w:rPr>
            </w:pPr>
          </w:p>
        </w:tc>
        <w:tc>
          <w:tcPr>
            <w:tcW w:w="9869" w:type="dxa"/>
            <w:tcBorders>
              <w:top w:val="nil"/>
            </w:tcBorders>
          </w:tcPr>
          <w:p w14:paraId="464298A8" w14:textId="77777777" w:rsidR="00A60F5E" w:rsidRDefault="009C30D0" w:rsidP="22FB56D9">
            <w:pPr>
              <w:pStyle w:val="TableParagraph"/>
              <w:spacing w:line="198" w:lineRule="exact"/>
              <w:ind w:left="105"/>
              <w:rPr>
                <w:i/>
                <w:iCs/>
                <w:sz w:val="20"/>
                <w:szCs w:val="20"/>
              </w:rPr>
            </w:pPr>
            <w:r w:rsidRPr="22FB56D9">
              <w:rPr>
                <w:i/>
                <w:sz w:val="20"/>
                <w:szCs w:val="20"/>
              </w:rPr>
              <w:t>the</w:t>
            </w:r>
            <w:r w:rsidRPr="22FB56D9">
              <w:rPr>
                <w:i/>
                <w:spacing w:val="-3"/>
                <w:sz w:val="20"/>
                <w:szCs w:val="20"/>
              </w:rPr>
              <w:t xml:space="preserve"> </w:t>
            </w:r>
            <w:r w:rsidRPr="22FB56D9">
              <w:rPr>
                <w:i/>
                <w:spacing w:val="-2"/>
                <w:sz w:val="20"/>
                <w:szCs w:val="20"/>
              </w:rPr>
              <w:t>objective?)</w:t>
            </w:r>
          </w:p>
          <w:p w14:paraId="37277889" w14:textId="6942D53F" w:rsidR="00A60F5E" w:rsidRDefault="5C3A33C7" w:rsidP="080EE533">
            <w:pPr>
              <w:pStyle w:val="TableParagraph"/>
              <w:numPr>
                <w:ilvl w:val="0"/>
                <w:numId w:val="13"/>
              </w:numPr>
              <w:spacing w:line="198" w:lineRule="exact"/>
            </w:pPr>
            <w:r w:rsidRPr="7F6449E2">
              <w:rPr>
                <w:rFonts w:ascii="system-ui" w:eastAsia="system-ui" w:hAnsi="system-ui" w:cs="system-ui"/>
                <w:b/>
                <w:bCs/>
                <w:color w:val="0D0D0D" w:themeColor="text1" w:themeTint="F2"/>
                <w:sz w:val="24"/>
                <w:szCs w:val="24"/>
              </w:rPr>
              <w:t>Implement Targeted Instructional Strategies</w:t>
            </w:r>
            <w:r w:rsidRPr="7F6449E2">
              <w:rPr>
                <w:rFonts w:ascii="system-ui" w:eastAsia="system-ui" w:hAnsi="system-ui" w:cs="system-ui"/>
                <w:color w:val="0D0D0D" w:themeColor="text1" w:themeTint="F2"/>
                <w:sz w:val="24"/>
                <w:szCs w:val="24"/>
              </w:rPr>
              <w:t>: Provide professional development for teachers on effective strategies for teaching EB, SPED, and 504 students, such as differentiated instruction</w:t>
            </w:r>
            <w:r w:rsidR="00074E09">
              <w:rPr>
                <w:rFonts w:ascii="system-ui" w:eastAsia="system-ui" w:hAnsi="system-ui" w:cs="system-ui"/>
                <w:color w:val="0D0D0D" w:themeColor="text1" w:themeTint="F2"/>
                <w:sz w:val="24"/>
                <w:szCs w:val="24"/>
              </w:rPr>
              <w:t>.</w:t>
            </w:r>
          </w:p>
          <w:p w14:paraId="1A43DBB9" w14:textId="77777777" w:rsidR="00850590" w:rsidRPr="00850590" w:rsidRDefault="00850590" w:rsidP="00850590">
            <w:pPr>
              <w:pStyle w:val="TableParagraph"/>
              <w:spacing w:line="198" w:lineRule="exact"/>
              <w:ind w:left="720"/>
            </w:pPr>
          </w:p>
          <w:p w14:paraId="06399A66" w14:textId="02DAADA2" w:rsidR="00A60F5E" w:rsidRDefault="5C3A33C7" w:rsidP="59B887AE">
            <w:pPr>
              <w:pStyle w:val="TableParagraph"/>
              <w:numPr>
                <w:ilvl w:val="0"/>
                <w:numId w:val="13"/>
              </w:numPr>
              <w:spacing w:line="198" w:lineRule="exact"/>
            </w:pPr>
            <w:r w:rsidRPr="59B887AE">
              <w:rPr>
                <w:rFonts w:ascii="system-ui" w:eastAsia="system-ui" w:hAnsi="system-ui" w:cs="system-ui"/>
                <w:b/>
                <w:bCs/>
                <w:color w:val="0D0D0D" w:themeColor="text1" w:themeTint="F2"/>
                <w:sz w:val="24"/>
                <w:szCs w:val="24"/>
              </w:rPr>
              <w:t>Enhance Collaboration with Specialized Support Teams</w:t>
            </w:r>
            <w:r w:rsidRPr="59B887AE">
              <w:rPr>
                <w:rFonts w:ascii="system-ui" w:eastAsia="system-ui" w:hAnsi="system-ui" w:cs="system-ui"/>
                <w:color w:val="0D0D0D" w:themeColor="text1" w:themeTint="F2"/>
                <w:sz w:val="24"/>
                <w:szCs w:val="24"/>
              </w:rPr>
              <w:t xml:space="preserve">: Schedule regular meetings between teachers, support staff, and parents to review student progress, discuss interventions, and adjust </w:t>
            </w:r>
            <w:r w:rsidRPr="3AE6738B">
              <w:rPr>
                <w:rFonts w:ascii="system-ui" w:eastAsia="system-ui" w:hAnsi="system-ui" w:cs="system-ui"/>
                <w:color w:val="0D0D0D" w:themeColor="text1" w:themeTint="F2"/>
                <w:sz w:val="24"/>
                <w:szCs w:val="24"/>
              </w:rPr>
              <w:t>IEPs</w:t>
            </w:r>
            <w:r w:rsidRPr="59B887AE">
              <w:rPr>
                <w:rFonts w:ascii="system-ui" w:eastAsia="system-ui" w:hAnsi="system-ui" w:cs="system-ui"/>
                <w:color w:val="0D0D0D" w:themeColor="text1" w:themeTint="F2"/>
                <w:sz w:val="24"/>
                <w:szCs w:val="24"/>
              </w:rPr>
              <w:t xml:space="preserve"> as needed.</w:t>
            </w:r>
          </w:p>
          <w:p w14:paraId="1694E896" w14:textId="77777777" w:rsidR="00850590" w:rsidRPr="00850590" w:rsidRDefault="00850590" w:rsidP="00850590">
            <w:pPr>
              <w:pStyle w:val="TableParagraph"/>
              <w:spacing w:line="198" w:lineRule="exact"/>
              <w:ind w:left="720"/>
            </w:pPr>
          </w:p>
          <w:p w14:paraId="7C32FB1F" w14:textId="385100B5" w:rsidR="00A60F5E" w:rsidRDefault="5C3A33C7" w:rsidP="080EE533">
            <w:pPr>
              <w:pStyle w:val="TableParagraph"/>
              <w:numPr>
                <w:ilvl w:val="0"/>
                <w:numId w:val="13"/>
              </w:numPr>
              <w:spacing w:line="198" w:lineRule="exact"/>
            </w:pPr>
            <w:r w:rsidRPr="59B887AE">
              <w:rPr>
                <w:rFonts w:ascii="system-ui" w:eastAsia="system-ui" w:hAnsi="system-ui" w:cs="system-ui"/>
                <w:b/>
                <w:bCs/>
                <w:color w:val="0D0D0D" w:themeColor="text1" w:themeTint="F2"/>
                <w:sz w:val="24"/>
                <w:szCs w:val="24"/>
              </w:rPr>
              <w:t>Monitor Implementation of IEPs</w:t>
            </w:r>
            <w:r w:rsidRPr="59B887AE">
              <w:rPr>
                <w:rFonts w:ascii="system-ui" w:eastAsia="system-ui" w:hAnsi="system-ui" w:cs="system-ui"/>
                <w:color w:val="0D0D0D" w:themeColor="text1" w:themeTint="F2"/>
                <w:sz w:val="24"/>
                <w:szCs w:val="24"/>
              </w:rPr>
              <w:t>: Regularly review IEPs to ensure that they are being implemented effectively and that students are receiving the support they need to succeed academically.</w:t>
            </w:r>
          </w:p>
        </w:tc>
      </w:tr>
      <w:tr w:rsidR="00A60F5E" w14:paraId="74FD55CE" w14:textId="77777777" w:rsidTr="2510FBE9">
        <w:trPr>
          <w:trHeight w:val="3492"/>
        </w:trPr>
        <w:tc>
          <w:tcPr>
            <w:tcW w:w="499" w:type="dxa"/>
            <w:vMerge/>
            <w:textDirection w:val="btLr"/>
          </w:tcPr>
          <w:p w14:paraId="7C589F98" w14:textId="77777777" w:rsidR="00A60F5E" w:rsidRDefault="00A60F5E">
            <w:pPr>
              <w:rPr>
                <w:sz w:val="2"/>
                <w:szCs w:val="2"/>
              </w:rPr>
            </w:pPr>
          </w:p>
        </w:tc>
        <w:tc>
          <w:tcPr>
            <w:tcW w:w="9869" w:type="dxa"/>
            <w:tcBorders>
              <w:bottom w:val="single" w:sz="24" w:space="0" w:color="000000" w:themeColor="text1"/>
            </w:tcBorders>
          </w:tcPr>
          <w:p w14:paraId="1C5665C4" w14:textId="77777777" w:rsidR="00A60F5E" w:rsidRDefault="009C30D0" w:rsidP="5D4B1F93">
            <w:pPr>
              <w:pStyle w:val="TableParagraph"/>
              <w:spacing w:line="299" w:lineRule="exact"/>
              <w:ind w:left="105"/>
              <w:rPr>
                <w:i/>
                <w:iCs/>
                <w:sz w:val="20"/>
                <w:szCs w:val="20"/>
              </w:rPr>
            </w:pPr>
            <w:r w:rsidRPr="5D4B1F93">
              <w:rPr>
                <w:b/>
                <w:sz w:val="28"/>
                <w:szCs w:val="28"/>
              </w:rPr>
              <w:t>Specific</w:t>
            </w:r>
            <w:r w:rsidRPr="5D4B1F93">
              <w:rPr>
                <w:b/>
                <w:spacing w:val="-6"/>
                <w:sz w:val="28"/>
                <w:szCs w:val="28"/>
              </w:rPr>
              <w:t xml:space="preserve"> </w:t>
            </w:r>
            <w:r w:rsidRPr="5D4B1F93">
              <w:rPr>
                <w:b/>
                <w:sz w:val="28"/>
                <w:szCs w:val="28"/>
              </w:rPr>
              <w:t>actions</w:t>
            </w:r>
            <w:r w:rsidRPr="5D4B1F93">
              <w:rPr>
                <w:b/>
                <w:spacing w:val="-6"/>
                <w:sz w:val="28"/>
                <w:szCs w:val="28"/>
              </w:rPr>
              <w:t xml:space="preserve"> </w:t>
            </w:r>
            <w:r w:rsidRPr="5D4B1F93">
              <w:rPr>
                <w:b/>
                <w:sz w:val="28"/>
                <w:szCs w:val="28"/>
              </w:rPr>
              <w:t>–</w:t>
            </w:r>
            <w:r w:rsidRPr="5D4B1F93">
              <w:rPr>
                <w:b/>
                <w:spacing w:val="-6"/>
                <w:sz w:val="28"/>
                <w:szCs w:val="28"/>
              </w:rPr>
              <w:t xml:space="preserve"> </w:t>
            </w:r>
            <w:r w:rsidRPr="5D4B1F93">
              <w:rPr>
                <w:b/>
                <w:sz w:val="28"/>
                <w:szCs w:val="28"/>
              </w:rPr>
              <w:t>staff</w:t>
            </w:r>
            <w:r w:rsidRPr="5D4B1F93">
              <w:rPr>
                <w:b/>
                <w:spacing w:val="50"/>
                <w:sz w:val="28"/>
                <w:szCs w:val="28"/>
              </w:rPr>
              <w:t xml:space="preserve"> </w:t>
            </w:r>
            <w:r w:rsidRPr="5D4B1F93">
              <w:rPr>
                <w:i/>
                <w:sz w:val="20"/>
                <w:szCs w:val="20"/>
              </w:rPr>
              <w:t>(What</w:t>
            </w:r>
            <w:r w:rsidRPr="5D4B1F93">
              <w:rPr>
                <w:i/>
                <w:spacing w:val="-5"/>
                <w:sz w:val="20"/>
                <w:szCs w:val="20"/>
              </w:rPr>
              <w:t xml:space="preserve"> </w:t>
            </w:r>
            <w:r w:rsidRPr="5D4B1F93">
              <w:rPr>
                <w:i/>
                <w:sz w:val="20"/>
                <w:szCs w:val="20"/>
              </w:rPr>
              <w:t>specific</w:t>
            </w:r>
            <w:r w:rsidRPr="5D4B1F93">
              <w:rPr>
                <w:i/>
                <w:spacing w:val="-5"/>
                <w:sz w:val="20"/>
                <w:szCs w:val="20"/>
              </w:rPr>
              <w:t xml:space="preserve"> </w:t>
            </w:r>
            <w:r w:rsidRPr="5D4B1F93">
              <w:rPr>
                <w:i/>
                <w:sz w:val="20"/>
                <w:szCs w:val="20"/>
              </w:rPr>
              <w:t>action</w:t>
            </w:r>
            <w:r w:rsidRPr="5D4B1F93">
              <w:rPr>
                <w:i/>
                <w:spacing w:val="-5"/>
                <w:sz w:val="20"/>
                <w:szCs w:val="20"/>
              </w:rPr>
              <w:t xml:space="preserve"> </w:t>
            </w:r>
            <w:r w:rsidRPr="5D4B1F93">
              <w:rPr>
                <w:i/>
                <w:sz w:val="20"/>
                <w:szCs w:val="20"/>
              </w:rPr>
              <w:t>steps</w:t>
            </w:r>
            <w:r w:rsidRPr="5D4B1F93">
              <w:rPr>
                <w:i/>
                <w:spacing w:val="-5"/>
                <w:sz w:val="20"/>
                <w:szCs w:val="20"/>
              </w:rPr>
              <w:t xml:space="preserve"> </w:t>
            </w:r>
            <w:r w:rsidRPr="5D4B1F93">
              <w:rPr>
                <w:i/>
                <w:sz w:val="20"/>
                <w:szCs w:val="20"/>
              </w:rPr>
              <w:t>will</w:t>
            </w:r>
            <w:r w:rsidRPr="5D4B1F93">
              <w:rPr>
                <w:i/>
                <w:spacing w:val="-5"/>
                <w:sz w:val="20"/>
                <w:szCs w:val="20"/>
              </w:rPr>
              <w:t xml:space="preserve"> </w:t>
            </w:r>
            <w:r w:rsidRPr="5D4B1F93">
              <w:rPr>
                <w:i/>
                <w:sz w:val="20"/>
                <w:szCs w:val="20"/>
              </w:rPr>
              <w:t>the</w:t>
            </w:r>
            <w:r w:rsidRPr="5D4B1F93">
              <w:rPr>
                <w:i/>
                <w:spacing w:val="-5"/>
                <w:sz w:val="20"/>
                <w:szCs w:val="20"/>
              </w:rPr>
              <w:t xml:space="preserve"> </w:t>
            </w:r>
            <w:r w:rsidRPr="5D4B1F93">
              <w:rPr>
                <w:i/>
                <w:sz w:val="20"/>
                <w:szCs w:val="20"/>
              </w:rPr>
              <w:t>staff</w:t>
            </w:r>
            <w:r w:rsidRPr="5D4B1F93">
              <w:rPr>
                <w:i/>
                <w:spacing w:val="-5"/>
                <w:sz w:val="20"/>
                <w:szCs w:val="20"/>
              </w:rPr>
              <w:t xml:space="preserve"> </w:t>
            </w:r>
            <w:r w:rsidRPr="5D4B1F93">
              <w:rPr>
                <w:i/>
                <w:sz w:val="20"/>
                <w:szCs w:val="20"/>
              </w:rPr>
              <w:t>take</w:t>
            </w:r>
            <w:r w:rsidRPr="5D4B1F93">
              <w:rPr>
                <w:i/>
                <w:spacing w:val="-5"/>
                <w:sz w:val="20"/>
                <w:szCs w:val="20"/>
              </w:rPr>
              <w:t xml:space="preserve"> </w:t>
            </w:r>
            <w:r w:rsidRPr="5D4B1F93">
              <w:rPr>
                <w:i/>
                <w:sz w:val="20"/>
                <w:szCs w:val="20"/>
              </w:rPr>
              <w:t>to</w:t>
            </w:r>
            <w:r w:rsidRPr="5D4B1F93">
              <w:rPr>
                <w:i/>
                <w:spacing w:val="-6"/>
                <w:sz w:val="20"/>
                <w:szCs w:val="20"/>
              </w:rPr>
              <w:t xml:space="preserve"> </w:t>
            </w:r>
            <w:r w:rsidRPr="5D4B1F93">
              <w:rPr>
                <w:i/>
                <w:sz w:val="20"/>
                <w:szCs w:val="20"/>
              </w:rPr>
              <w:t>accomplish</w:t>
            </w:r>
            <w:r w:rsidRPr="5D4B1F93">
              <w:rPr>
                <w:i/>
                <w:spacing w:val="-5"/>
                <w:sz w:val="20"/>
                <w:szCs w:val="20"/>
              </w:rPr>
              <w:t xml:space="preserve"> </w:t>
            </w:r>
            <w:r w:rsidRPr="5D4B1F93">
              <w:rPr>
                <w:i/>
                <w:sz w:val="20"/>
                <w:szCs w:val="20"/>
              </w:rPr>
              <w:t>the</w:t>
            </w:r>
            <w:r w:rsidRPr="5D4B1F93">
              <w:rPr>
                <w:i/>
                <w:spacing w:val="-5"/>
                <w:sz w:val="20"/>
                <w:szCs w:val="20"/>
              </w:rPr>
              <w:t xml:space="preserve"> </w:t>
            </w:r>
            <w:r w:rsidRPr="5D4B1F93">
              <w:rPr>
                <w:i/>
                <w:spacing w:val="-2"/>
                <w:sz w:val="20"/>
                <w:szCs w:val="20"/>
              </w:rPr>
              <w:t>objective?)</w:t>
            </w:r>
          </w:p>
          <w:p w14:paraId="0A950477" w14:textId="0975E5D6" w:rsidR="00A60F5E" w:rsidRDefault="77FE78A9" w:rsidP="5D4B1F93">
            <w:pPr>
              <w:pStyle w:val="ListParagraph"/>
              <w:numPr>
                <w:ilvl w:val="0"/>
                <w:numId w:val="5"/>
              </w:numPr>
              <w:shd w:val="clear" w:color="auto" w:fill="FFFFFF" w:themeFill="background1"/>
              <w:spacing w:before="240" w:after="240" w:line="299" w:lineRule="exact"/>
              <w:rPr>
                <w:rFonts w:ascii="system-ui" w:eastAsia="system-ui" w:hAnsi="system-ui" w:cs="system-ui"/>
                <w:color w:val="0D0D0D" w:themeColor="text1" w:themeTint="F2"/>
                <w:sz w:val="24"/>
                <w:szCs w:val="24"/>
              </w:rPr>
            </w:pPr>
            <w:r w:rsidRPr="5D4B1F93">
              <w:rPr>
                <w:rFonts w:ascii="system-ui" w:eastAsia="system-ui" w:hAnsi="system-ui" w:cs="system-ui"/>
                <w:b/>
                <w:bCs/>
                <w:color w:val="0D0D0D" w:themeColor="text1" w:themeTint="F2"/>
                <w:sz w:val="24"/>
                <w:szCs w:val="24"/>
              </w:rPr>
              <w:t>Implement Individualized Learning Plans (ILPs)</w:t>
            </w:r>
            <w:r w:rsidRPr="5D4B1F93">
              <w:rPr>
                <w:rFonts w:ascii="system-ui" w:eastAsia="system-ui" w:hAnsi="system-ui" w:cs="system-ui"/>
                <w:color w:val="0D0D0D" w:themeColor="text1" w:themeTint="F2"/>
                <w:sz w:val="24"/>
                <w:szCs w:val="24"/>
              </w:rPr>
              <w:t xml:space="preserve">: Follow the </w:t>
            </w:r>
            <w:r w:rsidRPr="517102DD">
              <w:rPr>
                <w:rFonts w:ascii="system-ui" w:eastAsia="system-ui" w:hAnsi="system-ui" w:cs="system-ui"/>
                <w:color w:val="0D0D0D" w:themeColor="text1" w:themeTint="F2"/>
                <w:sz w:val="24"/>
                <w:szCs w:val="24"/>
              </w:rPr>
              <w:t>IEPs</w:t>
            </w:r>
            <w:r w:rsidRPr="5D4B1F93">
              <w:rPr>
                <w:rFonts w:ascii="system-ui" w:eastAsia="system-ui" w:hAnsi="system-ui" w:cs="system-ui"/>
                <w:color w:val="0D0D0D" w:themeColor="text1" w:themeTint="F2"/>
                <w:sz w:val="24"/>
                <w:szCs w:val="24"/>
              </w:rPr>
              <w:t xml:space="preserve"> developed for SPED and 504 students, including implementing accommodations and interventions as outlined.</w:t>
            </w:r>
          </w:p>
          <w:p w14:paraId="7D3E2C38" w14:textId="17120243" w:rsidR="00A60F5E" w:rsidRDefault="77FE78A9" w:rsidP="5D4B1F93">
            <w:pPr>
              <w:pStyle w:val="ListParagraph"/>
              <w:numPr>
                <w:ilvl w:val="0"/>
                <w:numId w:val="5"/>
              </w:numPr>
              <w:shd w:val="clear" w:color="auto" w:fill="FFFFFF" w:themeFill="background1"/>
              <w:spacing w:before="240" w:after="240" w:line="299" w:lineRule="exact"/>
              <w:rPr>
                <w:rFonts w:eastAsia="system-ui"/>
              </w:rPr>
            </w:pPr>
            <w:r w:rsidRPr="5D4B1F93">
              <w:rPr>
                <w:rFonts w:ascii="system-ui" w:eastAsia="system-ui" w:hAnsi="system-ui" w:cs="system-ui"/>
                <w:b/>
                <w:bCs/>
                <w:color w:val="0D0D0D" w:themeColor="text1" w:themeTint="F2"/>
                <w:sz w:val="24"/>
                <w:szCs w:val="24"/>
              </w:rPr>
              <w:t>Differentiated Instruction</w:t>
            </w:r>
            <w:r w:rsidRPr="5D4B1F93">
              <w:rPr>
                <w:rFonts w:ascii="system-ui" w:eastAsia="system-ui" w:hAnsi="system-ui" w:cs="system-ui"/>
                <w:color w:val="0D0D0D" w:themeColor="text1" w:themeTint="F2"/>
                <w:sz w:val="24"/>
                <w:szCs w:val="24"/>
              </w:rPr>
              <w:t>: Use a variety of instructional strategies to meet the diverse learning needs of EB, SPED, and 504 students, including visual aids, and hands-on experiences.</w:t>
            </w:r>
          </w:p>
          <w:p w14:paraId="6EEF7F8E" w14:textId="54572232" w:rsidR="00A60F5E" w:rsidRDefault="77FE78A9" w:rsidP="67FDBE39">
            <w:pPr>
              <w:pStyle w:val="ListParagraph"/>
              <w:numPr>
                <w:ilvl w:val="0"/>
                <w:numId w:val="5"/>
              </w:numPr>
              <w:shd w:val="clear" w:color="auto" w:fill="FFFFFF" w:themeFill="background1"/>
              <w:spacing w:before="240" w:after="240" w:line="299" w:lineRule="exact"/>
            </w:pPr>
            <w:r w:rsidRPr="604DA377">
              <w:rPr>
                <w:rFonts w:ascii="system-ui" w:eastAsia="system-ui" w:hAnsi="system-ui" w:cs="system-ui"/>
                <w:b/>
                <w:bCs/>
                <w:color w:val="0D0D0D" w:themeColor="text1" w:themeTint="F2"/>
                <w:sz w:val="24"/>
                <w:szCs w:val="24"/>
              </w:rPr>
              <w:t>Participate in Professional Development</w:t>
            </w:r>
            <w:r w:rsidRPr="604DA377">
              <w:rPr>
                <w:rFonts w:ascii="system-ui" w:eastAsia="system-ui" w:hAnsi="system-ui" w:cs="system-ui"/>
                <w:color w:val="0D0D0D" w:themeColor="text1" w:themeTint="F2"/>
                <w:sz w:val="24"/>
                <w:szCs w:val="24"/>
              </w:rPr>
              <w:t>: Attend training sessions and workshops to enhance knowledge and skills in supporting the academic growth of EB, SPED, and 504 students.</w:t>
            </w:r>
          </w:p>
        </w:tc>
      </w:tr>
    </w:tbl>
    <w:p w14:paraId="35D1BD57" w14:textId="77777777" w:rsidR="00A60F5E" w:rsidRDefault="00A60F5E">
      <w:pPr>
        <w:spacing w:line="299" w:lineRule="exact"/>
        <w:rPr>
          <w:sz w:val="20"/>
        </w:rPr>
        <w:sectPr w:rsidR="00A60F5E" w:rsidSect="00D65307">
          <w:pgSz w:w="12240" w:h="15840"/>
          <w:pgMar w:top="1700" w:right="320" w:bottom="1844"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A60F5E" w14:paraId="7916EE62" w14:textId="77777777" w:rsidTr="0EEED262">
        <w:trPr>
          <w:trHeight w:val="506"/>
        </w:trPr>
        <w:tc>
          <w:tcPr>
            <w:tcW w:w="494" w:type="dxa"/>
            <w:tcBorders>
              <w:left w:val="single" w:sz="4" w:space="0" w:color="000000" w:themeColor="text1"/>
              <w:right w:val="single" w:sz="4" w:space="0" w:color="000000" w:themeColor="text1"/>
            </w:tcBorders>
          </w:tcPr>
          <w:p w14:paraId="4A599609" w14:textId="77777777" w:rsidR="00A60F5E" w:rsidRDefault="00A60F5E">
            <w:pPr>
              <w:pStyle w:val="TableParagraph"/>
              <w:rPr>
                <w:sz w:val="26"/>
              </w:rPr>
            </w:pPr>
          </w:p>
        </w:tc>
        <w:tc>
          <w:tcPr>
            <w:tcW w:w="9871" w:type="dxa"/>
            <w:gridSpan w:val="3"/>
            <w:tcBorders>
              <w:left w:val="single" w:sz="4" w:space="0" w:color="000000" w:themeColor="text1"/>
              <w:right w:val="single" w:sz="4" w:space="0" w:color="000000" w:themeColor="text1"/>
            </w:tcBorders>
          </w:tcPr>
          <w:p w14:paraId="69DDB288" w14:textId="77777777" w:rsidR="00A60F5E" w:rsidRDefault="009C30D0">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Three:</w:t>
            </w:r>
          </w:p>
        </w:tc>
      </w:tr>
      <w:tr w:rsidR="00A60F5E" w14:paraId="100426A5" w14:textId="77777777" w:rsidTr="0EEED262">
        <w:trPr>
          <w:trHeight w:val="477"/>
        </w:trPr>
        <w:tc>
          <w:tcPr>
            <w:tcW w:w="494" w:type="dxa"/>
            <w:vMerge w:val="restart"/>
            <w:tcBorders>
              <w:left w:val="single" w:sz="4" w:space="0" w:color="000000" w:themeColor="text1"/>
              <w:right w:val="single" w:sz="4" w:space="0" w:color="000000" w:themeColor="text1"/>
            </w:tcBorders>
            <w:shd w:val="clear" w:color="auto" w:fill="FFFF00"/>
            <w:textDirection w:val="btLr"/>
          </w:tcPr>
          <w:p w14:paraId="7FC423C7" w14:textId="77777777" w:rsidR="00A60F5E" w:rsidRDefault="009C30D0">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themeColor="text1"/>
              <w:bottom w:val="single" w:sz="4" w:space="0" w:color="000000" w:themeColor="text1"/>
              <w:right w:val="single" w:sz="4" w:space="0" w:color="000000" w:themeColor="text1"/>
            </w:tcBorders>
          </w:tcPr>
          <w:p w14:paraId="229D8500" w14:textId="0C158B02" w:rsidR="00A60F5E" w:rsidRDefault="009C30D0">
            <w:pPr>
              <w:pStyle w:val="TableParagraph"/>
              <w:spacing w:before="101"/>
              <w:ind w:left="110"/>
              <w:rPr>
                <w:sz w:val="26"/>
              </w:rPr>
            </w:pPr>
            <w:r>
              <w:rPr>
                <w:spacing w:val="-4"/>
                <w:sz w:val="26"/>
              </w:rPr>
              <w:t>Who:</w:t>
            </w:r>
            <w:r w:rsidR="004F1686">
              <w:rPr>
                <w:spacing w:val="-4"/>
                <w:sz w:val="26"/>
              </w:rPr>
              <w:t xml:space="preserve"> All Staff</w:t>
            </w:r>
          </w:p>
        </w:tc>
      </w:tr>
      <w:tr w:rsidR="00A60F5E" w14:paraId="123D7E73" w14:textId="77777777" w:rsidTr="0EEED262">
        <w:trPr>
          <w:trHeight w:val="1447"/>
        </w:trPr>
        <w:tc>
          <w:tcPr>
            <w:tcW w:w="494" w:type="dxa"/>
            <w:vMerge/>
            <w:textDirection w:val="btLr"/>
          </w:tcPr>
          <w:p w14:paraId="0A4B5306"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CC0CF" w14:textId="6B4F5628" w:rsidR="00A60F5E" w:rsidRDefault="00B16FE4">
            <w:pPr>
              <w:pStyle w:val="TableParagraph"/>
              <w:spacing w:line="271" w:lineRule="exact"/>
              <w:ind w:left="110"/>
            </w:pPr>
            <w:r w:rsidRPr="0EEED262">
              <w:rPr>
                <w:spacing w:val="-2"/>
                <w:sz w:val="26"/>
                <w:szCs w:val="26"/>
              </w:rPr>
              <w:t>What:</w:t>
            </w:r>
            <w:r w:rsidR="4284905C" w:rsidRPr="0EEED262">
              <w:rPr>
                <w:rFonts w:ascii="system-ui" w:eastAsia="system-ui" w:hAnsi="system-ui" w:cs="system-ui"/>
                <w:color w:val="0D0D0D" w:themeColor="text1" w:themeTint="F2"/>
                <w:sz w:val="24"/>
                <w:szCs w:val="24"/>
              </w:rPr>
              <w:t xml:space="preserve"> To enhance academic growth for our specialized student populations, including E</w:t>
            </w:r>
            <w:r w:rsidR="001107E7">
              <w:rPr>
                <w:rFonts w:ascii="system-ui" w:eastAsia="system-ui" w:hAnsi="system-ui" w:cs="system-ui"/>
                <w:color w:val="0D0D0D" w:themeColor="text1" w:themeTint="F2"/>
                <w:sz w:val="24"/>
                <w:szCs w:val="24"/>
              </w:rPr>
              <w:t>mergent Bilinguals</w:t>
            </w:r>
            <w:r w:rsidR="4284905C" w:rsidRPr="0EEED262">
              <w:rPr>
                <w:rFonts w:ascii="system-ui" w:eastAsia="system-ui" w:hAnsi="system-ui" w:cs="system-ui"/>
                <w:color w:val="0D0D0D" w:themeColor="text1" w:themeTint="F2"/>
                <w:sz w:val="24"/>
                <w:szCs w:val="24"/>
              </w:rPr>
              <w:t xml:space="preserve"> (EB), Special Education (SPED), and 504 students, we will implement targeted instructional strategies and personalized learning plans. This includes providing differentiated instruction tailored to their unique needs and enhancing collaboration with specialized support teams. We will analyze data regularly to identify areas for improvement and implement evidence-based practices to support the academic growth of these student populations.</w:t>
            </w:r>
          </w:p>
        </w:tc>
      </w:tr>
      <w:tr w:rsidR="00A60F5E" w14:paraId="4832DE98" w14:textId="77777777" w:rsidTr="0EEED262">
        <w:trPr>
          <w:trHeight w:val="544"/>
        </w:trPr>
        <w:tc>
          <w:tcPr>
            <w:tcW w:w="494" w:type="dxa"/>
            <w:vMerge/>
            <w:textDirection w:val="btLr"/>
          </w:tcPr>
          <w:p w14:paraId="5C28AC8F"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0DF4A" w14:textId="4E738173" w:rsidR="00A60F5E" w:rsidRDefault="00B16FE4">
            <w:pPr>
              <w:pStyle w:val="TableParagraph"/>
              <w:spacing w:line="271" w:lineRule="exact"/>
              <w:ind w:left="110"/>
              <w:rPr>
                <w:sz w:val="26"/>
                <w:szCs w:val="26"/>
              </w:rPr>
            </w:pPr>
            <w:r w:rsidRPr="2006027F">
              <w:rPr>
                <w:spacing w:val="-2"/>
                <w:sz w:val="26"/>
                <w:szCs w:val="26"/>
              </w:rPr>
              <w:t>When:</w:t>
            </w:r>
            <w:r w:rsidR="6A662924" w:rsidRPr="2006027F">
              <w:rPr>
                <w:sz w:val="26"/>
                <w:szCs w:val="26"/>
              </w:rPr>
              <w:t xml:space="preserve"> During PLC collaborations, Grade Level Planning and Professional Development</w:t>
            </w:r>
            <w:r w:rsidR="6A662924" w:rsidRPr="23CDEA13">
              <w:rPr>
                <w:sz w:val="26"/>
                <w:szCs w:val="26"/>
              </w:rPr>
              <w:t xml:space="preserve"> designated</w:t>
            </w:r>
            <w:r w:rsidR="6A662924" w:rsidRPr="2795D1A7">
              <w:rPr>
                <w:sz w:val="26"/>
                <w:szCs w:val="26"/>
              </w:rPr>
              <w:t xml:space="preserve"> days.</w:t>
            </w:r>
          </w:p>
        </w:tc>
      </w:tr>
      <w:tr w:rsidR="00A60F5E" w14:paraId="78FF2D08" w14:textId="77777777" w:rsidTr="0EEED262">
        <w:trPr>
          <w:trHeight w:val="573"/>
        </w:trPr>
        <w:tc>
          <w:tcPr>
            <w:tcW w:w="494" w:type="dxa"/>
            <w:vMerge/>
            <w:textDirection w:val="btLr"/>
          </w:tcPr>
          <w:p w14:paraId="62923659"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right w:val="single" w:sz="4" w:space="0" w:color="000000" w:themeColor="text1"/>
            </w:tcBorders>
          </w:tcPr>
          <w:p w14:paraId="1E3BD8F7" w14:textId="70EA87F8" w:rsidR="00A60F5E" w:rsidRDefault="009C30D0">
            <w:pPr>
              <w:pStyle w:val="TableParagraph"/>
              <w:spacing w:line="276" w:lineRule="exact"/>
              <w:ind w:left="110"/>
              <w:rPr>
                <w:sz w:val="26"/>
                <w:szCs w:val="26"/>
              </w:rPr>
            </w:pPr>
            <w:r w:rsidRPr="2795D1A7">
              <w:rPr>
                <w:spacing w:val="-2"/>
                <w:sz w:val="26"/>
                <w:szCs w:val="26"/>
              </w:rPr>
              <w:t>Where:</w:t>
            </w:r>
            <w:r w:rsidR="5ACA1486" w:rsidRPr="2795D1A7">
              <w:rPr>
                <w:spacing w:val="-2"/>
                <w:sz w:val="26"/>
                <w:szCs w:val="26"/>
              </w:rPr>
              <w:t xml:space="preserve"> Chavez </w:t>
            </w:r>
            <w:r w:rsidR="5ACA1486" w:rsidRPr="418EB32B">
              <w:rPr>
                <w:spacing w:val="-2"/>
                <w:sz w:val="26"/>
                <w:szCs w:val="26"/>
              </w:rPr>
              <w:t>High School</w:t>
            </w:r>
          </w:p>
        </w:tc>
      </w:tr>
      <w:tr w:rsidR="00A60F5E" w14:paraId="114B9AC0" w14:textId="77777777" w:rsidTr="0EEED262">
        <w:trPr>
          <w:trHeight w:val="300"/>
        </w:trPr>
        <w:tc>
          <w:tcPr>
            <w:tcW w:w="494" w:type="dxa"/>
            <w:vMerge w:val="restart"/>
            <w:tcBorders>
              <w:left w:val="single" w:sz="4" w:space="0" w:color="000000" w:themeColor="text1"/>
              <w:bottom w:val="single" w:sz="4" w:space="0" w:color="000000" w:themeColor="text1"/>
              <w:right w:val="single" w:sz="4" w:space="0" w:color="000000" w:themeColor="text1"/>
            </w:tcBorders>
            <w:shd w:val="clear" w:color="auto" w:fill="FFFF00"/>
            <w:textDirection w:val="btLr"/>
          </w:tcPr>
          <w:p w14:paraId="706F79AC" w14:textId="77777777" w:rsidR="00A60F5E" w:rsidRDefault="009C30D0">
            <w:pPr>
              <w:pStyle w:val="TableParagraph"/>
              <w:spacing w:before="109" w:line="355" w:lineRule="exact"/>
              <w:jc w:val="center"/>
              <w:rPr>
                <w:b/>
                <w:sz w:val="32"/>
              </w:rPr>
            </w:pPr>
            <w:r>
              <w:rPr>
                <w:b/>
                <w:spacing w:val="-2"/>
                <w:sz w:val="32"/>
              </w:rPr>
              <w:t>Budget</w:t>
            </w:r>
          </w:p>
        </w:tc>
        <w:tc>
          <w:tcPr>
            <w:tcW w:w="2728" w:type="dxa"/>
            <w:tcBorders>
              <w:left w:val="single" w:sz="4" w:space="0" w:color="000000" w:themeColor="text1"/>
              <w:bottom w:val="single" w:sz="18" w:space="0" w:color="000000" w:themeColor="text1"/>
              <w:right w:val="single" w:sz="18" w:space="0" w:color="000000" w:themeColor="text1"/>
            </w:tcBorders>
          </w:tcPr>
          <w:p w14:paraId="7F9BBFBB" w14:textId="77777777" w:rsidR="00A60F5E" w:rsidRDefault="009C30D0">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themeColor="text1"/>
              <w:bottom w:val="single" w:sz="18" w:space="0" w:color="000000" w:themeColor="text1"/>
              <w:right w:val="single" w:sz="18" w:space="0" w:color="000000" w:themeColor="text1"/>
            </w:tcBorders>
          </w:tcPr>
          <w:p w14:paraId="151759B4" w14:textId="77777777" w:rsidR="00A60F5E" w:rsidRDefault="009C30D0">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themeColor="text1"/>
              <w:bottom w:val="single" w:sz="18" w:space="0" w:color="000000" w:themeColor="text1"/>
              <w:right w:val="single" w:sz="4" w:space="0" w:color="000000" w:themeColor="text1"/>
            </w:tcBorders>
          </w:tcPr>
          <w:p w14:paraId="3BD9101A" w14:textId="77777777" w:rsidR="00A60F5E" w:rsidRDefault="009C30D0">
            <w:pPr>
              <w:pStyle w:val="TableParagraph"/>
              <w:spacing w:before="1" w:line="279" w:lineRule="exact"/>
              <w:ind w:left="889"/>
              <w:rPr>
                <w:b/>
                <w:sz w:val="26"/>
              </w:rPr>
            </w:pPr>
            <w:r>
              <w:rPr>
                <w:b/>
                <w:spacing w:val="-2"/>
                <w:sz w:val="26"/>
              </w:rPr>
              <w:t>Amount</w:t>
            </w:r>
          </w:p>
        </w:tc>
      </w:tr>
      <w:tr w:rsidR="00A60F5E" w14:paraId="0F481425" w14:textId="77777777" w:rsidTr="0EEED262">
        <w:trPr>
          <w:trHeight w:val="598"/>
        </w:trPr>
        <w:tc>
          <w:tcPr>
            <w:tcW w:w="494" w:type="dxa"/>
            <w:vMerge/>
            <w:textDirection w:val="btLr"/>
          </w:tcPr>
          <w:p w14:paraId="1C7C8168" w14:textId="77777777" w:rsidR="00A60F5E" w:rsidRDefault="00A60F5E">
            <w:pPr>
              <w:rPr>
                <w:sz w:val="2"/>
                <w:szCs w:val="2"/>
              </w:rPr>
            </w:pPr>
          </w:p>
        </w:tc>
        <w:tc>
          <w:tcPr>
            <w:tcW w:w="2728"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6F7D3B76" w14:textId="77777777" w:rsidR="00A60F5E" w:rsidRDefault="009C30D0">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01471955" w14:textId="40D2A863" w:rsidR="00A60F5E" w:rsidRDefault="00804C40">
            <w:pPr>
              <w:pStyle w:val="TableParagraph"/>
              <w:rPr>
                <w:sz w:val="26"/>
              </w:rPr>
            </w:pPr>
            <w:r>
              <w:rPr>
                <w:sz w:val="26"/>
              </w:rPr>
              <w:t>We will train teachers on how to use data trackers</w:t>
            </w:r>
            <w:r w:rsidR="00BC66FB">
              <w:rPr>
                <w:sz w:val="26"/>
              </w:rPr>
              <w:t>,</w:t>
            </w:r>
            <w:r w:rsidR="00172E58">
              <w:rPr>
                <w:sz w:val="26"/>
              </w:rPr>
              <w:t xml:space="preserve"> how to read</w:t>
            </w:r>
            <w:r w:rsidR="00BC66FB">
              <w:rPr>
                <w:sz w:val="26"/>
              </w:rPr>
              <w:t xml:space="preserve"> </w:t>
            </w:r>
            <w:r w:rsidR="00044B20">
              <w:rPr>
                <w:sz w:val="26"/>
              </w:rPr>
              <w:t>IEP</w:t>
            </w:r>
            <w:r w:rsidR="00172E58">
              <w:rPr>
                <w:sz w:val="26"/>
              </w:rPr>
              <w:t xml:space="preserve"> and</w:t>
            </w:r>
            <w:r w:rsidR="00044B20">
              <w:rPr>
                <w:sz w:val="26"/>
              </w:rPr>
              <w:t xml:space="preserve"> service plans</w:t>
            </w:r>
            <w:r>
              <w:rPr>
                <w:sz w:val="26"/>
              </w:rPr>
              <w:t xml:space="preserve"> to track student progress. </w:t>
            </w:r>
          </w:p>
          <w:p w14:paraId="325EFF0D" w14:textId="20AEF97E" w:rsidR="00F66AD9" w:rsidRDefault="00F66AD9">
            <w:pPr>
              <w:pStyle w:val="TableParagraph"/>
              <w:rPr>
                <w:sz w:val="26"/>
              </w:rPr>
            </w:pPr>
          </w:p>
        </w:tc>
        <w:tc>
          <w:tcPr>
            <w:tcW w:w="2723"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016B5FD5" w14:textId="77777777" w:rsidR="00A60F5E" w:rsidRDefault="00A60F5E">
            <w:pPr>
              <w:pStyle w:val="TableParagraph"/>
              <w:rPr>
                <w:sz w:val="26"/>
              </w:rPr>
            </w:pPr>
          </w:p>
        </w:tc>
      </w:tr>
      <w:tr w:rsidR="00A60F5E" w14:paraId="5BDF2F0D" w14:textId="77777777" w:rsidTr="0EEED262">
        <w:trPr>
          <w:trHeight w:val="599"/>
        </w:trPr>
        <w:tc>
          <w:tcPr>
            <w:tcW w:w="494" w:type="dxa"/>
            <w:vMerge/>
            <w:textDirection w:val="btLr"/>
          </w:tcPr>
          <w:p w14:paraId="5B3997E6"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4B852A55" w14:textId="77777777" w:rsidR="00A60F5E" w:rsidRDefault="009C30D0">
            <w:pPr>
              <w:pStyle w:val="TableParagraph"/>
              <w:spacing w:before="146"/>
              <w:ind w:left="110"/>
              <w:rPr>
                <w:sz w:val="26"/>
              </w:rPr>
            </w:pPr>
            <w:r>
              <w:rPr>
                <w:spacing w:val="-2"/>
                <w:sz w:val="26"/>
              </w:rPr>
              <w:t>Materials/resources</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EB5E3E2" w14:textId="3EAF2DF5" w:rsidR="00A60F5E" w:rsidRDefault="00650161">
            <w:pPr>
              <w:pStyle w:val="TableParagraph"/>
              <w:rPr>
                <w:sz w:val="26"/>
              </w:rPr>
            </w:pPr>
            <w:r>
              <w:rPr>
                <w:sz w:val="26"/>
              </w:rPr>
              <w:t>N/A</w:t>
            </w: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32F4293F" w14:textId="77777777" w:rsidR="00A60F5E" w:rsidRDefault="00A60F5E">
            <w:pPr>
              <w:pStyle w:val="TableParagraph"/>
              <w:rPr>
                <w:sz w:val="26"/>
              </w:rPr>
            </w:pPr>
          </w:p>
        </w:tc>
      </w:tr>
      <w:tr w:rsidR="00A60F5E" w14:paraId="70DB6230" w14:textId="77777777" w:rsidTr="0EEED262">
        <w:trPr>
          <w:trHeight w:val="594"/>
        </w:trPr>
        <w:tc>
          <w:tcPr>
            <w:tcW w:w="494" w:type="dxa"/>
            <w:vMerge/>
            <w:textDirection w:val="btLr"/>
          </w:tcPr>
          <w:p w14:paraId="1C1CE569"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1B999EE6" w14:textId="77777777" w:rsidR="00A60F5E" w:rsidRDefault="009C30D0">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F71A868" w14:textId="65FDEDD1" w:rsidR="00A60F5E" w:rsidRDefault="00650161">
            <w:pPr>
              <w:pStyle w:val="TableParagraph"/>
              <w:rPr>
                <w:sz w:val="26"/>
              </w:rPr>
            </w:pPr>
            <w:r>
              <w:rPr>
                <w:sz w:val="26"/>
              </w:rPr>
              <w:t>N/A</w:t>
            </w: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7656893A" w14:textId="77777777" w:rsidR="00A60F5E" w:rsidRDefault="00A60F5E">
            <w:pPr>
              <w:pStyle w:val="TableParagraph"/>
              <w:rPr>
                <w:sz w:val="26"/>
              </w:rPr>
            </w:pPr>
          </w:p>
        </w:tc>
      </w:tr>
      <w:tr w:rsidR="00A60F5E" w14:paraId="6BD6F874" w14:textId="77777777" w:rsidTr="0EEED262">
        <w:trPr>
          <w:trHeight w:val="599"/>
        </w:trPr>
        <w:tc>
          <w:tcPr>
            <w:tcW w:w="494" w:type="dxa"/>
            <w:vMerge/>
            <w:textDirection w:val="btLr"/>
          </w:tcPr>
          <w:p w14:paraId="2B52CFD6"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2FC1D16" w14:textId="77777777" w:rsidR="00A60F5E" w:rsidRDefault="009C30D0">
            <w:pPr>
              <w:pStyle w:val="TableParagraph"/>
              <w:spacing w:before="146"/>
              <w:ind w:left="110"/>
              <w:rPr>
                <w:sz w:val="26"/>
              </w:rPr>
            </w:pPr>
            <w:r>
              <w:rPr>
                <w:spacing w:val="-2"/>
                <w:sz w:val="26"/>
              </w:rPr>
              <w:t>Other</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CF48E63" w14:textId="77777777" w:rsidR="00A60F5E" w:rsidRDefault="00A60F5E">
            <w:pPr>
              <w:pStyle w:val="TableParagraph"/>
              <w:rPr>
                <w:sz w:val="26"/>
              </w:rPr>
            </w:pP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0D074B0D" w14:textId="77777777" w:rsidR="00A60F5E" w:rsidRDefault="00A60F5E">
            <w:pPr>
              <w:pStyle w:val="TableParagraph"/>
              <w:rPr>
                <w:sz w:val="26"/>
              </w:rPr>
            </w:pPr>
          </w:p>
        </w:tc>
      </w:tr>
      <w:tr w:rsidR="00A60F5E" w14:paraId="713F1473" w14:textId="77777777" w:rsidTr="0EEED262">
        <w:trPr>
          <w:trHeight w:val="594"/>
        </w:trPr>
        <w:tc>
          <w:tcPr>
            <w:tcW w:w="494" w:type="dxa"/>
            <w:vMerge/>
            <w:textDirection w:val="btLr"/>
          </w:tcPr>
          <w:p w14:paraId="310665F7"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18" w:space="0" w:color="000000" w:themeColor="text1"/>
              <w:right w:val="single" w:sz="18" w:space="0" w:color="000000" w:themeColor="text1"/>
            </w:tcBorders>
          </w:tcPr>
          <w:p w14:paraId="5D8276E4" w14:textId="77777777" w:rsidR="00A60F5E" w:rsidRDefault="009C30D0">
            <w:pPr>
              <w:pStyle w:val="TableParagraph"/>
              <w:spacing w:before="146"/>
              <w:ind w:left="110"/>
              <w:rPr>
                <w:sz w:val="26"/>
              </w:rPr>
            </w:pPr>
            <w:r>
              <w:rPr>
                <w:spacing w:val="-2"/>
                <w:sz w:val="26"/>
              </w:rPr>
              <w:t>Other</w:t>
            </w:r>
          </w:p>
        </w:tc>
        <w:tc>
          <w:tcPr>
            <w:tcW w:w="4420"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7117F193" w14:textId="77777777" w:rsidR="00A60F5E" w:rsidRDefault="00A60F5E">
            <w:pPr>
              <w:pStyle w:val="TableParagraph"/>
              <w:rPr>
                <w:sz w:val="26"/>
              </w:rPr>
            </w:pPr>
          </w:p>
        </w:tc>
        <w:tc>
          <w:tcPr>
            <w:tcW w:w="2723" w:type="dxa"/>
            <w:tcBorders>
              <w:top w:val="single" w:sz="4" w:space="0" w:color="000000" w:themeColor="text1"/>
              <w:left w:val="single" w:sz="18" w:space="0" w:color="000000" w:themeColor="text1"/>
              <w:bottom w:val="single" w:sz="18" w:space="0" w:color="000000" w:themeColor="text1"/>
              <w:right w:val="single" w:sz="4" w:space="0" w:color="000000" w:themeColor="text1"/>
            </w:tcBorders>
          </w:tcPr>
          <w:p w14:paraId="3E9B920F" w14:textId="77777777" w:rsidR="00A60F5E" w:rsidRDefault="00A60F5E">
            <w:pPr>
              <w:pStyle w:val="TableParagraph"/>
              <w:rPr>
                <w:sz w:val="26"/>
              </w:rPr>
            </w:pPr>
          </w:p>
        </w:tc>
      </w:tr>
      <w:tr w:rsidR="00A60F5E" w14:paraId="59EC510D" w14:textId="77777777" w:rsidTr="0EEED262">
        <w:trPr>
          <w:trHeight w:val="300"/>
        </w:trPr>
        <w:tc>
          <w:tcPr>
            <w:tcW w:w="494" w:type="dxa"/>
            <w:vMerge/>
            <w:textDirection w:val="btLr"/>
          </w:tcPr>
          <w:p w14:paraId="1C00792A" w14:textId="77777777" w:rsidR="00A60F5E" w:rsidRDefault="00A60F5E">
            <w:pPr>
              <w:rPr>
                <w:sz w:val="2"/>
                <w:szCs w:val="2"/>
              </w:rPr>
            </w:pPr>
          </w:p>
        </w:tc>
        <w:tc>
          <w:tcPr>
            <w:tcW w:w="7148" w:type="dxa"/>
            <w:gridSpan w:val="2"/>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5934FD9F" w14:textId="77777777" w:rsidR="00A60F5E" w:rsidRDefault="009C30D0">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C6D9F1" w:themeFill="text2" w:themeFillTint="33"/>
          </w:tcPr>
          <w:p w14:paraId="60F2B3E5" w14:textId="77777777" w:rsidR="00A60F5E" w:rsidRDefault="00A60F5E">
            <w:pPr>
              <w:pStyle w:val="TableParagraph"/>
            </w:pPr>
          </w:p>
        </w:tc>
      </w:tr>
      <w:tr w:rsidR="00A60F5E" w14:paraId="10E229B4" w14:textId="77777777" w:rsidTr="0EEED262">
        <w:trPr>
          <w:trHeight w:val="1198"/>
        </w:trPr>
        <w:tc>
          <w:tcPr>
            <w:tcW w:w="494" w:type="dxa"/>
            <w:vMerge/>
            <w:textDirection w:val="btLr"/>
          </w:tcPr>
          <w:p w14:paraId="59EE3909" w14:textId="77777777" w:rsidR="00A60F5E" w:rsidRDefault="00A60F5E">
            <w:pPr>
              <w:rPr>
                <w:sz w:val="2"/>
                <w:szCs w:val="2"/>
              </w:rPr>
            </w:pPr>
          </w:p>
        </w:tc>
        <w:tc>
          <w:tcPr>
            <w:tcW w:w="9871"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30EFBE4" w14:textId="77777777" w:rsidR="00A60F5E" w:rsidRDefault="009C30D0">
            <w:pPr>
              <w:pStyle w:val="TableParagraph"/>
              <w:spacing w:before="1"/>
              <w:ind w:left="110"/>
              <w:rPr>
                <w:sz w:val="26"/>
              </w:rPr>
            </w:pPr>
            <w:r>
              <w:rPr>
                <w:sz w:val="26"/>
              </w:rPr>
              <w:t>Funding</w:t>
            </w:r>
            <w:r>
              <w:rPr>
                <w:spacing w:val="-9"/>
                <w:sz w:val="26"/>
              </w:rPr>
              <w:t xml:space="preserve"> </w:t>
            </w:r>
            <w:r>
              <w:rPr>
                <w:spacing w:val="-2"/>
                <w:sz w:val="26"/>
              </w:rPr>
              <w:t>sources:</w:t>
            </w:r>
          </w:p>
        </w:tc>
      </w:tr>
    </w:tbl>
    <w:p w14:paraId="4F66A9FE" w14:textId="77777777" w:rsidR="00A60F5E" w:rsidRDefault="00A60F5E">
      <w:pPr>
        <w:rPr>
          <w:sz w:val="26"/>
        </w:rPr>
        <w:sectPr w:rsidR="00A60F5E" w:rsidSect="00D65307">
          <w:type w:val="continuous"/>
          <w:pgSz w:w="12240" w:h="15840"/>
          <w:pgMar w:top="1720" w:right="320" w:bottom="1260" w:left="680" w:header="0" w:footer="1065"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9873"/>
      </w:tblGrid>
      <w:tr w:rsidR="00A60F5E" w14:paraId="4D1A663A" w14:textId="77777777" w:rsidTr="09D5C82A">
        <w:trPr>
          <w:trHeight w:val="1193"/>
        </w:trPr>
        <w:tc>
          <w:tcPr>
            <w:tcW w:w="494" w:type="dxa"/>
            <w:vMerge w:val="restart"/>
            <w:tcBorders>
              <w:bottom w:val="single" w:sz="24" w:space="0" w:color="000000" w:themeColor="text1"/>
            </w:tcBorders>
            <w:shd w:val="clear" w:color="auto" w:fill="FFC000"/>
            <w:textDirection w:val="btLr"/>
          </w:tcPr>
          <w:p w14:paraId="309459AE" w14:textId="77777777" w:rsidR="00A60F5E" w:rsidRDefault="009C30D0">
            <w:pPr>
              <w:pStyle w:val="TableParagraph"/>
              <w:spacing w:before="109" w:line="355" w:lineRule="exact"/>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4"/>
                <w:sz w:val="32"/>
              </w:rPr>
              <w:t>FOUR</w:t>
            </w:r>
          </w:p>
        </w:tc>
        <w:tc>
          <w:tcPr>
            <w:tcW w:w="9873" w:type="dxa"/>
          </w:tcPr>
          <w:p w14:paraId="397A8CA3" w14:textId="77777777" w:rsidR="00A60F5E" w:rsidRDefault="009C30D0">
            <w:pPr>
              <w:pStyle w:val="TableParagraph"/>
              <w:spacing w:line="320" w:lineRule="exact"/>
              <w:ind w:left="110"/>
              <w:rPr>
                <w:i/>
                <w:spacing w:val="-2"/>
                <w:sz w:val="20"/>
              </w:rPr>
            </w:pPr>
            <w:r w:rsidRPr="09D5C82A">
              <w:rPr>
                <w:b/>
                <w:sz w:val="28"/>
                <w:szCs w:val="28"/>
              </w:rPr>
              <w:t>Key</w:t>
            </w:r>
            <w:r w:rsidRPr="09D5C82A">
              <w:rPr>
                <w:b/>
                <w:spacing w:val="-5"/>
                <w:sz w:val="28"/>
                <w:szCs w:val="28"/>
              </w:rPr>
              <w:t xml:space="preserve"> </w:t>
            </w:r>
            <w:r w:rsidRPr="09D5C82A">
              <w:rPr>
                <w:b/>
                <w:sz w:val="28"/>
                <w:szCs w:val="28"/>
              </w:rPr>
              <w:t>Action</w:t>
            </w:r>
            <w:r w:rsidRPr="09D5C82A">
              <w:rPr>
                <w:b/>
                <w:spacing w:val="55"/>
                <w:sz w:val="28"/>
                <w:szCs w:val="28"/>
              </w:rPr>
              <w:t xml:space="preserve"> </w:t>
            </w:r>
            <w:r w:rsidRPr="09D5C82A">
              <w:rPr>
                <w:i/>
                <w:sz w:val="20"/>
                <w:szCs w:val="20"/>
              </w:rPr>
              <w:t>(Briefly</w:t>
            </w:r>
            <w:r w:rsidRPr="09D5C82A">
              <w:rPr>
                <w:i/>
                <w:spacing w:val="-4"/>
                <w:sz w:val="20"/>
                <w:szCs w:val="20"/>
              </w:rPr>
              <w:t xml:space="preserve"> </w:t>
            </w:r>
            <w:r w:rsidRPr="09D5C82A">
              <w:rPr>
                <w:i/>
                <w:sz w:val="20"/>
                <w:szCs w:val="20"/>
              </w:rPr>
              <w:t>state</w:t>
            </w:r>
            <w:r w:rsidRPr="09D5C82A">
              <w:rPr>
                <w:i/>
                <w:spacing w:val="-5"/>
                <w:sz w:val="20"/>
                <w:szCs w:val="20"/>
              </w:rPr>
              <w:t xml:space="preserve"> </w:t>
            </w:r>
            <w:r w:rsidRPr="09D5C82A">
              <w:rPr>
                <w:i/>
                <w:sz w:val="20"/>
                <w:szCs w:val="20"/>
              </w:rPr>
              <w:t>the</w:t>
            </w:r>
            <w:r w:rsidRPr="09D5C82A">
              <w:rPr>
                <w:i/>
                <w:spacing w:val="-4"/>
                <w:sz w:val="20"/>
                <w:szCs w:val="20"/>
              </w:rPr>
              <w:t xml:space="preserve"> </w:t>
            </w:r>
            <w:r w:rsidRPr="09D5C82A">
              <w:rPr>
                <w:i/>
                <w:sz w:val="20"/>
                <w:szCs w:val="20"/>
              </w:rPr>
              <w:t>specific</w:t>
            </w:r>
            <w:r w:rsidRPr="09D5C82A">
              <w:rPr>
                <w:i/>
                <w:spacing w:val="-4"/>
                <w:sz w:val="20"/>
                <w:szCs w:val="20"/>
              </w:rPr>
              <w:t xml:space="preserve"> </w:t>
            </w:r>
            <w:r w:rsidRPr="09D5C82A">
              <w:rPr>
                <w:i/>
                <w:sz w:val="20"/>
                <w:szCs w:val="20"/>
              </w:rPr>
              <w:t>goal</w:t>
            </w:r>
            <w:r w:rsidRPr="09D5C82A">
              <w:rPr>
                <w:i/>
                <w:spacing w:val="-5"/>
                <w:sz w:val="20"/>
                <w:szCs w:val="20"/>
              </w:rPr>
              <w:t xml:space="preserve"> </w:t>
            </w:r>
            <w:r w:rsidRPr="09D5C82A">
              <w:rPr>
                <w:i/>
                <w:sz w:val="20"/>
                <w:szCs w:val="20"/>
              </w:rPr>
              <w:t>or</w:t>
            </w:r>
            <w:r w:rsidRPr="09D5C82A">
              <w:rPr>
                <w:i/>
                <w:spacing w:val="-4"/>
                <w:sz w:val="20"/>
                <w:szCs w:val="20"/>
              </w:rPr>
              <w:t xml:space="preserve"> </w:t>
            </w:r>
            <w:r w:rsidRPr="09D5C82A">
              <w:rPr>
                <w:i/>
                <w:spacing w:val="-2"/>
                <w:sz w:val="20"/>
                <w:szCs w:val="20"/>
              </w:rPr>
              <w:t>objective.)</w:t>
            </w:r>
          </w:p>
          <w:p w14:paraId="16E56F40" w14:textId="77777777" w:rsidR="009D06CF" w:rsidRDefault="140AE269">
            <w:pPr>
              <w:pStyle w:val="TableParagraph"/>
              <w:spacing w:line="320" w:lineRule="exact"/>
              <w:ind w:left="110"/>
              <w:rPr>
                <w:rFonts w:ascii="system-ui" w:eastAsia="system-ui" w:hAnsi="system-ui" w:cs="system-ui"/>
                <w:color w:val="0D0D0D" w:themeColor="text1" w:themeTint="F2"/>
                <w:sz w:val="24"/>
                <w:szCs w:val="24"/>
              </w:rPr>
            </w:pPr>
            <w:r w:rsidRPr="7A489523">
              <w:rPr>
                <w:rFonts w:ascii="system-ui" w:eastAsia="system-ui" w:hAnsi="system-ui" w:cs="system-ui"/>
                <w:b/>
                <w:color w:val="0D0D0D" w:themeColor="text1" w:themeTint="F2"/>
                <w:sz w:val="24"/>
                <w:szCs w:val="24"/>
              </w:rPr>
              <w:t>Data-Driven Approach to Enhance Postsecondary Readiness</w:t>
            </w:r>
            <w:r w:rsidR="00F657D1">
              <w:br/>
            </w:r>
          </w:p>
          <w:p w14:paraId="46412AF9" w14:textId="5E87B2DB" w:rsidR="00F657D1" w:rsidRPr="00F657D1" w:rsidRDefault="4BA9D7EA">
            <w:pPr>
              <w:pStyle w:val="TableParagraph"/>
              <w:spacing w:line="320" w:lineRule="exact"/>
              <w:ind w:left="110"/>
            </w:pPr>
            <w:r w:rsidRPr="748BAC73">
              <w:rPr>
                <w:rFonts w:ascii="system-ui" w:eastAsia="system-ui" w:hAnsi="system-ui" w:cs="system-ui"/>
                <w:color w:val="0D0D0D" w:themeColor="text1" w:themeTint="F2"/>
                <w:sz w:val="24"/>
                <w:szCs w:val="24"/>
              </w:rPr>
              <w:t xml:space="preserve">Our school is committed to ensuring that all students are well-prepared for success after graduation. To achieve this, we will implement a data-driven approach that utilizes multiple measures, including College, Career, and Military Readiness (CCMR) indicators, Texas Success Initiative (TSI) scores, and Graduation Rates. By analyzing this data, we will identify areas of strength and opportunities for growth, allowing us to tailor our efforts to meet the specific needs of our students. </w:t>
            </w:r>
          </w:p>
        </w:tc>
      </w:tr>
      <w:tr w:rsidR="00A60F5E" w14:paraId="43CB58A9" w14:textId="77777777" w:rsidTr="09D5C82A">
        <w:trPr>
          <w:trHeight w:val="415"/>
        </w:trPr>
        <w:tc>
          <w:tcPr>
            <w:tcW w:w="494" w:type="dxa"/>
            <w:vMerge/>
            <w:textDirection w:val="btLr"/>
          </w:tcPr>
          <w:p w14:paraId="08D09BC3" w14:textId="77777777" w:rsidR="00A60F5E" w:rsidRDefault="00A60F5E">
            <w:pPr>
              <w:rPr>
                <w:sz w:val="2"/>
                <w:szCs w:val="2"/>
              </w:rPr>
            </w:pPr>
          </w:p>
        </w:tc>
        <w:tc>
          <w:tcPr>
            <w:tcW w:w="9873" w:type="dxa"/>
            <w:tcBorders>
              <w:bottom w:val="nil"/>
            </w:tcBorders>
          </w:tcPr>
          <w:p w14:paraId="45F42F67" w14:textId="77777777" w:rsidR="00A60F5E" w:rsidRDefault="009C30D0">
            <w:pPr>
              <w:pStyle w:val="TableParagraph"/>
              <w:spacing w:line="295" w:lineRule="exact"/>
              <w:ind w:left="110"/>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A60F5E" w14:paraId="0D508F3C" w14:textId="77777777" w:rsidTr="6C5A0F2A">
        <w:trPr>
          <w:trHeight w:val="375"/>
        </w:trPr>
        <w:tc>
          <w:tcPr>
            <w:tcW w:w="494" w:type="dxa"/>
            <w:vMerge/>
            <w:textDirection w:val="btLr"/>
          </w:tcPr>
          <w:p w14:paraId="6B1527DB" w14:textId="77777777" w:rsidR="00A60F5E" w:rsidRDefault="00A60F5E">
            <w:pPr>
              <w:rPr>
                <w:sz w:val="2"/>
                <w:szCs w:val="2"/>
              </w:rPr>
            </w:pPr>
          </w:p>
        </w:tc>
        <w:tc>
          <w:tcPr>
            <w:tcW w:w="9873" w:type="dxa"/>
            <w:tcBorders>
              <w:top w:val="nil"/>
              <w:bottom w:val="nil"/>
            </w:tcBorders>
          </w:tcPr>
          <w:p w14:paraId="25A6DBF2" w14:textId="74BC9E0A" w:rsidR="00A60F5E" w:rsidRPr="00DA008B" w:rsidRDefault="009C30D0" w:rsidP="00DA008B">
            <w:pPr>
              <w:spacing w:before="240"/>
              <w:rPr>
                <w:rFonts w:ascii="Arial" w:eastAsiaTheme="minorHAnsi" w:hAnsi="Arial" w:cs="Arial"/>
                <w:sz w:val="24"/>
                <w:szCs w:val="24"/>
              </w:rPr>
            </w:pPr>
            <w:r w:rsidRPr="006E4AAF">
              <w:rPr>
                <w:rFonts w:ascii="Symbol" w:hAnsi="Symbol"/>
                <w:spacing w:val="-10"/>
                <w:sz w:val="26"/>
                <w:highlight w:val="yellow"/>
              </w:rPr>
              <w:t></w:t>
            </w:r>
            <w:r w:rsidR="00DA008B" w:rsidRPr="006E4AAF">
              <w:rPr>
                <w:rFonts w:ascii="Symbol" w:hAnsi="Symbol"/>
                <w:spacing w:val="-10"/>
                <w:sz w:val="26"/>
                <w:highlight w:val="yellow"/>
              </w:rPr>
              <w:t xml:space="preserve"> </w:t>
            </w:r>
            <w:r w:rsidR="00B3669D" w:rsidRPr="006E4AAF">
              <w:rPr>
                <w:rFonts w:ascii="Symbol" w:hAnsi="Symbol"/>
                <w:spacing w:val="-10"/>
                <w:sz w:val="26"/>
                <w:highlight w:val="yellow"/>
              </w:rPr>
              <w:t>I</w:t>
            </w:r>
            <w:r w:rsidR="00B3669D" w:rsidRPr="006E4AAF">
              <w:rPr>
                <w:spacing w:val="-10"/>
                <w:sz w:val="26"/>
                <w:highlight w:val="yellow"/>
              </w:rPr>
              <w:t xml:space="preserve">n the </w:t>
            </w:r>
            <w:r w:rsidR="005D601D" w:rsidRPr="006E4AAF">
              <w:rPr>
                <w:spacing w:val="-10"/>
                <w:sz w:val="26"/>
                <w:highlight w:val="yellow"/>
              </w:rPr>
              <w:t xml:space="preserve">2024-2025 school year, </w:t>
            </w:r>
            <w:r w:rsidR="00DA008B" w:rsidRPr="006E4AAF">
              <w:rPr>
                <w:rFonts w:ascii="Arial" w:eastAsiaTheme="minorHAnsi" w:hAnsi="Arial" w:cs="Arial"/>
                <w:sz w:val="24"/>
                <w:szCs w:val="24"/>
                <w:highlight w:val="yellow"/>
              </w:rPr>
              <w:t>7</w:t>
            </w:r>
            <w:r w:rsidR="000C53D3" w:rsidRPr="006E4AAF">
              <w:rPr>
                <w:rFonts w:ascii="Arial" w:eastAsiaTheme="minorHAnsi" w:hAnsi="Arial" w:cs="Arial"/>
                <w:sz w:val="24"/>
                <w:szCs w:val="24"/>
                <w:highlight w:val="yellow"/>
              </w:rPr>
              <w:t>3</w:t>
            </w:r>
            <w:r w:rsidR="00DA008B" w:rsidRPr="006E4AAF">
              <w:rPr>
                <w:rFonts w:ascii="Arial" w:eastAsiaTheme="minorHAnsi" w:hAnsi="Arial" w:cs="Arial"/>
                <w:sz w:val="24"/>
                <w:szCs w:val="24"/>
                <w:highlight w:val="yellow"/>
              </w:rPr>
              <w:t>% of students enrolled in a certification</w:t>
            </w:r>
            <w:r w:rsidR="3B337D16" w:rsidRPr="006E4AAF">
              <w:rPr>
                <w:rFonts w:ascii="Arial" w:eastAsiaTheme="minorEastAsia" w:hAnsi="Arial" w:cs="Arial"/>
                <w:sz w:val="24"/>
                <w:szCs w:val="24"/>
                <w:highlight w:val="yellow"/>
              </w:rPr>
              <w:t xml:space="preserve"> </w:t>
            </w:r>
            <w:r w:rsidR="00DA008B" w:rsidRPr="006E4AAF">
              <w:rPr>
                <w:rFonts w:ascii="Arial" w:eastAsiaTheme="minorHAnsi" w:hAnsi="Arial" w:cs="Arial"/>
                <w:sz w:val="24"/>
                <w:szCs w:val="24"/>
                <w:highlight w:val="yellow"/>
              </w:rPr>
              <w:t>eligible CTE course will earn the certification by May 2024. This will lead to an approximate increase of at least 10% in CCMR points for accountability.</w:t>
            </w:r>
          </w:p>
        </w:tc>
      </w:tr>
      <w:tr w:rsidR="00A60F5E" w14:paraId="7B56F37A" w14:textId="77777777" w:rsidTr="09D5C82A">
        <w:trPr>
          <w:trHeight w:val="854"/>
        </w:trPr>
        <w:tc>
          <w:tcPr>
            <w:tcW w:w="494" w:type="dxa"/>
            <w:vMerge/>
            <w:textDirection w:val="btLr"/>
          </w:tcPr>
          <w:p w14:paraId="6693ACBD" w14:textId="77777777" w:rsidR="00A60F5E" w:rsidRDefault="00A60F5E">
            <w:pPr>
              <w:rPr>
                <w:sz w:val="2"/>
                <w:szCs w:val="2"/>
              </w:rPr>
            </w:pPr>
          </w:p>
        </w:tc>
        <w:tc>
          <w:tcPr>
            <w:tcW w:w="9873" w:type="dxa"/>
            <w:tcBorders>
              <w:top w:val="nil"/>
              <w:bottom w:val="nil"/>
            </w:tcBorders>
          </w:tcPr>
          <w:p w14:paraId="4A56B47D" w14:textId="683DC831" w:rsidR="00A60F5E" w:rsidRPr="003440CB" w:rsidRDefault="009C30D0">
            <w:pPr>
              <w:pStyle w:val="TableParagraph"/>
              <w:spacing w:before="269"/>
              <w:ind w:left="110"/>
              <w:rPr>
                <w:sz w:val="26"/>
              </w:rPr>
            </w:pPr>
            <w:r>
              <w:rPr>
                <w:rFonts w:ascii="Symbol" w:hAnsi="Symbol"/>
                <w:spacing w:val="-10"/>
                <w:sz w:val="26"/>
              </w:rPr>
              <w:t></w:t>
            </w:r>
            <w:r w:rsidR="00E059FB">
              <w:rPr>
                <w:rFonts w:ascii="Symbol" w:hAnsi="Symbol"/>
                <w:spacing w:val="-10"/>
                <w:sz w:val="26"/>
              </w:rPr>
              <w:t xml:space="preserve"> </w:t>
            </w:r>
            <w:r w:rsidR="003440CB">
              <w:rPr>
                <w:rFonts w:ascii="Symbol" w:hAnsi="Symbol"/>
                <w:spacing w:val="-10"/>
                <w:sz w:val="26"/>
              </w:rPr>
              <w:t xml:space="preserve"> </w:t>
            </w:r>
            <w:r w:rsidR="003126FF">
              <w:rPr>
                <w:rFonts w:ascii="Symbol" w:hAnsi="Symbol"/>
                <w:spacing w:val="-10"/>
                <w:sz w:val="26"/>
              </w:rPr>
              <w:t>I</w:t>
            </w:r>
            <w:r w:rsidR="003126FF">
              <w:rPr>
                <w:spacing w:val="-10"/>
                <w:sz w:val="26"/>
              </w:rPr>
              <w:t>n the 2024-2025 school year, g</w:t>
            </w:r>
            <w:r w:rsidR="003440CB">
              <w:rPr>
                <w:spacing w:val="-10"/>
                <w:sz w:val="26"/>
              </w:rPr>
              <w:t xml:space="preserve">raduation rate will increase by </w:t>
            </w:r>
            <w:r w:rsidR="006523EF">
              <w:rPr>
                <w:spacing w:val="-10"/>
                <w:sz w:val="26"/>
              </w:rPr>
              <w:t>3% with an overall</w:t>
            </w:r>
            <w:r w:rsidR="00A21E78">
              <w:rPr>
                <w:spacing w:val="-10"/>
                <w:sz w:val="26"/>
              </w:rPr>
              <w:t xml:space="preserve"> goal of 85% of students graduating. </w:t>
            </w:r>
          </w:p>
        </w:tc>
      </w:tr>
      <w:tr w:rsidR="00A60F5E" w14:paraId="2368DA1C" w14:textId="77777777" w:rsidTr="09D5C82A">
        <w:trPr>
          <w:trHeight w:val="1160"/>
        </w:trPr>
        <w:tc>
          <w:tcPr>
            <w:tcW w:w="494" w:type="dxa"/>
            <w:vMerge/>
            <w:textDirection w:val="btLr"/>
          </w:tcPr>
          <w:p w14:paraId="51C787E1" w14:textId="77777777" w:rsidR="00A60F5E" w:rsidRDefault="00A60F5E">
            <w:pPr>
              <w:rPr>
                <w:sz w:val="2"/>
                <w:szCs w:val="2"/>
              </w:rPr>
            </w:pPr>
          </w:p>
        </w:tc>
        <w:tc>
          <w:tcPr>
            <w:tcW w:w="9873" w:type="dxa"/>
            <w:tcBorders>
              <w:top w:val="nil"/>
            </w:tcBorders>
          </w:tcPr>
          <w:p w14:paraId="6EB4A69D" w14:textId="548D9576" w:rsidR="00A60F5E" w:rsidRPr="002507EF" w:rsidRDefault="009C30D0">
            <w:pPr>
              <w:pStyle w:val="TableParagraph"/>
              <w:spacing w:before="266"/>
              <w:ind w:left="110"/>
              <w:rPr>
                <w:sz w:val="26"/>
              </w:rPr>
            </w:pPr>
            <w:r>
              <w:rPr>
                <w:rFonts w:ascii="Symbol" w:hAnsi="Symbol"/>
                <w:spacing w:val="-10"/>
                <w:sz w:val="26"/>
              </w:rPr>
              <w:t></w:t>
            </w:r>
            <w:r w:rsidR="003F2100">
              <w:rPr>
                <w:spacing w:val="-10"/>
                <w:sz w:val="26"/>
              </w:rPr>
              <w:t>.</w:t>
            </w:r>
            <w:r w:rsidR="001B5A96">
              <w:rPr>
                <w:spacing w:val="-10"/>
                <w:sz w:val="26"/>
              </w:rPr>
              <w:t xml:space="preserve">By June of 2025, </w:t>
            </w:r>
            <w:r w:rsidR="00DD60F0">
              <w:rPr>
                <w:spacing w:val="-10"/>
                <w:sz w:val="26"/>
              </w:rPr>
              <w:t xml:space="preserve">we will see a 5% increase in the </w:t>
            </w:r>
            <w:r w:rsidR="00A50FC6">
              <w:rPr>
                <w:spacing w:val="-10"/>
                <w:sz w:val="26"/>
              </w:rPr>
              <w:t>number of students in cohort 2025 and a 5% increase in the number of students in cohort 2026 who are TSI ready in English and Math (SAT/ACT/TSIA</w:t>
            </w:r>
            <w:r w:rsidR="00FA288C">
              <w:rPr>
                <w:spacing w:val="-10"/>
                <w:sz w:val="26"/>
              </w:rPr>
              <w:t xml:space="preserve">). </w:t>
            </w:r>
          </w:p>
        </w:tc>
      </w:tr>
      <w:tr w:rsidR="00A60F5E" w14:paraId="61786AF8" w14:textId="77777777" w:rsidTr="09D5C82A">
        <w:trPr>
          <w:trHeight w:val="269"/>
        </w:trPr>
        <w:tc>
          <w:tcPr>
            <w:tcW w:w="494" w:type="dxa"/>
            <w:vMerge/>
            <w:textDirection w:val="btLr"/>
          </w:tcPr>
          <w:p w14:paraId="08842E6E" w14:textId="77777777" w:rsidR="00A60F5E" w:rsidRDefault="00A60F5E">
            <w:pPr>
              <w:rPr>
                <w:sz w:val="2"/>
                <w:szCs w:val="2"/>
              </w:rPr>
            </w:pPr>
          </w:p>
        </w:tc>
        <w:tc>
          <w:tcPr>
            <w:tcW w:w="9873" w:type="dxa"/>
            <w:tcBorders>
              <w:bottom w:val="nil"/>
            </w:tcBorders>
          </w:tcPr>
          <w:p w14:paraId="51F5E5A9" w14:textId="77777777" w:rsidR="00A60F5E" w:rsidRDefault="009C30D0">
            <w:pPr>
              <w:pStyle w:val="TableParagraph"/>
              <w:spacing w:line="249" w:lineRule="exact"/>
              <w:ind w:left="110"/>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9"/>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A60F5E" w14:paraId="7347353D" w14:textId="77777777" w:rsidTr="09D5C82A">
        <w:trPr>
          <w:trHeight w:val="3460"/>
        </w:trPr>
        <w:tc>
          <w:tcPr>
            <w:tcW w:w="494" w:type="dxa"/>
            <w:vMerge/>
            <w:textDirection w:val="btLr"/>
          </w:tcPr>
          <w:p w14:paraId="63AC9F7B" w14:textId="77777777" w:rsidR="00A60F5E" w:rsidRDefault="00A60F5E">
            <w:pPr>
              <w:rPr>
                <w:sz w:val="2"/>
                <w:szCs w:val="2"/>
              </w:rPr>
            </w:pPr>
          </w:p>
        </w:tc>
        <w:tc>
          <w:tcPr>
            <w:tcW w:w="9873" w:type="dxa"/>
            <w:tcBorders>
              <w:top w:val="nil"/>
            </w:tcBorders>
          </w:tcPr>
          <w:p w14:paraId="109BDABB" w14:textId="1E2A4E0E" w:rsidR="00A60F5E" w:rsidRDefault="009C30D0" w:rsidP="265D7668">
            <w:pPr>
              <w:pStyle w:val="TableParagraph"/>
              <w:spacing w:line="198" w:lineRule="exact"/>
              <w:ind w:left="110"/>
              <w:rPr>
                <w:i/>
                <w:iCs/>
                <w:sz w:val="20"/>
                <w:szCs w:val="20"/>
              </w:rPr>
            </w:pPr>
            <w:r>
              <w:rPr>
                <w:i/>
                <w:sz w:val="20"/>
              </w:rPr>
              <w:t>the</w:t>
            </w:r>
            <w:r>
              <w:rPr>
                <w:i/>
                <w:spacing w:val="-3"/>
                <w:sz w:val="20"/>
              </w:rPr>
              <w:t xml:space="preserve"> </w:t>
            </w:r>
            <w:r>
              <w:rPr>
                <w:i/>
                <w:spacing w:val="-2"/>
                <w:sz w:val="20"/>
              </w:rPr>
              <w:t>objective?)</w:t>
            </w:r>
          </w:p>
          <w:p w14:paraId="7A63EE28" w14:textId="64367BD9" w:rsidR="00A60F5E" w:rsidRDefault="6088F988" w:rsidP="265D7668">
            <w:pPr>
              <w:pStyle w:val="TableParagraph"/>
              <w:numPr>
                <w:ilvl w:val="0"/>
                <w:numId w:val="15"/>
              </w:numPr>
              <w:spacing w:line="198" w:lineRule="exact"/>
              <w:rPr>
                <w:rFonts w:ascii="Arial" w:eastAsia="Arial" w:hAnsi="Arial" w:cs="Arial"/>
              </w:rPr>
            </w:pPr>
            <w:r w:rsidRPr="265D7668">
              <w:rPr>
                <w:rFonts w:ascii="Arial" w:eastAsia="Arial" w:hAnsi="Arial" w:cs="Arial"/>
                <w:b/>
                <w:bCs/>
                <w:color w:val="0D0D0D" w:themeColor="text1" w:themeTint="F2"/>
                <w:sz w:val="24"/>
                <w:szCs w:val="24"/>
              </w:rPr>
              <w:t>Establish a Data Analysis Team</w:t>
            </w:r>
            <w:r w:rsidRPr="265D7668">
              <w:rPr>
                <w:rFonts w:ascii="Arial" w:eastAsia="Arial" w:hAnsi="Arial" w:cs="Arial"/>
                <w:color w:val="0D0D0D" w:themeColor="text1" w:themeTint="F2"/>
                <w:sz w:val="24"/>
                <w:szCs w:val="24"/>
              </w:rPr>
              <w:t>: Create a team responsible for collecting, analyzing, and interpreting relevant data, including CCMR indicators, TSI scores, and Graduation Rates. This team should meet regularly to review data and identify trends.</w:t>
            </w:r>
          </w:p>
          <w:p w14:paraId="1025C8AC" w14:textId="77777777" w:rsidR="0093362F" w:rsidRPr="0093362F" w:rsidRDefault="0093362F" w:rsidP="0093362F">
            <w:pPr>
              <w:pStyle w:val="TableParagraph"/>
              <w:spacing w:line="198" w:lineRule="exact"/>
              <w:ind w:left="720"/>
              <w:rPr>
                <w:rFonts w:ascii="Arial" w:eastAsia="Arial" w:hAnsi="Arial" w:cs="Arial"/>
                <w:color w:val="0D0D0D" w:themeColor="text1" w:themeTint="F2"/>
                <w:sz w:val="24"/>
                <w:szCs w:val="24"/>
              </w:rPr>
            </w:pPr>
          </w:p>
          <w:p w14:paraId="78E6A6DD" w14:textId="3D91B18A" w:rsidR="0093362F" w:rsidRPr="00E602B4" w:rsidRDefault="4C93C95F">
            <w:pPr>
              <w:pStyle w:val="TableParagraph"/>
              <w:numPr>
                <w:ilvl w:val="0"/>
                <w:numId w:val="15"/>
              </w:numPr>
              <w:spacing w:line="198" w:lineRule="exact"/>
              <w:rPr>
                <w:rFonts w:ascii="Arial" w:eastAsia="Arial" w:hAnsi="Arial" w:cs="Arial"/>
              </w:rPr>
            </w:pPr>
            <w:r w:rsidRPr="00E602B4">
              <w:rPr>
                <w:rFonts w:ascii="Arial" w:eastAsia="Arial" w:hAnsi="Arial" w:cs="Arial"/>
                <w:b/>
                <w:bCs/>
                <w:color w:val="0D0D0D" w:themeColor="text1" w:themeTint="F2"/>
                <w:sz w:val="24"/>
                <w:szCs w:val="24"/>
              </w:rPr>
              <w:t>Set SMART Goals</w:t>
            </w:r>
            <w:r w:rsidRPr="00E602B4">
              <w:rPr>
                <w:rFonts w:ascii="Arial" w:eastAsia="Arial" w:hAnsi="Arial" w:cs="Arial"/>
                <w:color w:val="0D0D0D" w:themeColor="text1" w:themeTint="F2"/>
                <w:sz w:val="24"/>
                <w:szCs w:val="24"/>
              </w:rPr>
              <w:t xml:space="preserve">: Based on the data analysis, set specific, measurable, achievable, relevant, and time-bound (SMART) goals for improving postsecondary readiness. </w:t>
            </w:r>
          </w:p>
          <w:p w14:paraId="3F3D1BBF" w14:textId="77777777" w:rsidR="00E602B4" w:rsidRPr="00E602B4" w:rsidRDefault="00E602B4" w:rsidP="00E602B4">
            <w:pPr>
              <w:pStyle w:val="TableParagraph"/>
              <w:spacing w:line="198" w:lineRule="exact"/>
              <w:rPr>
                <w:rFonts w:ascii="Arial" w:eastAsia="Arial" w:hAnsi="Arial" w:cs="Arial"/>
              </w:rPr>
            </w:pPr>
          </w:p>
          <w:p w14:paraId="706F2765" w14:textId="149024F6" w:rsidR="00A60F5E" w:rsidRDefault="4C93C95F" w:rsidP="265D7668">
            <w:pPr>
              <w:pStyle w:val="TableParagraph"/>
              <w:numPr>
                <w:ilvl w:val="0"/>
                <w:numId w:val="15"/>
              </w:numPr>
              <w:spacing w:line="198" w:lineRule="exact"/>
              <w:rPr>
                <w:rFonts w:ascii="Arial" w:eastAsia="Arial" w:hAnsi="Arial" w:cs="Arial"/>
              </w:rPr>
            </w:pPr>
            <w:r w:rsidRPr="2EA73BFB">
              <w:rPr>
                <w:rFonts w:ascii="Arial" w:eastAsia="Arial" w:hAnsi="Arial" w:cs="Arial"/>
                <w:b/>
                <w:color w:val="0D0D0D" w:themeColor="text1" w:themeTint="F2"/>
                <w:sz w:val="24"/>
                <w:szCs w:val="24"/>
              </w:rPr>
              <w:t xml:space="preserve">Monitor Progress: </w:t>
            </w:r>
            <w:r w:rsidRPr="2EA73BFB">
              <w:rPr>
                <w:rFonts w:ascii="Arial" w:eastAsia="Arial" w:hAnsi="Arial" w:cs="Arial"/>
                <w:color w:val="0D0D0D" w:themeColor="text1" w:themeTint="F2"/>
                <w:sz w:val="24"/>
                <w:szCs w:val="24"/>
              </w:rPr>
              <w:t>Continuously monitor progress towards goals and adjust interventions as needed. Regularly review data to ensure that efforts are having the desired impact.</w:t>
            </w:r>
          </w:p>
        </w:tc>
      </w:tr>
      <w:tr w:rsidR="00A60F5E" w14:paraId="5AA84A03" w14:textId="77777777" w:rsidTr="09D5C82A">
        <w:trPr>
          <w:trHeight w:val="3492"/>
        </w:trPr>
        <w:tc>
          <w:tcPr>
            <w:tcW w:w="494" w:type="dxa"/>
            <w:vMerge/>
            <w:textDirection w:val="btLr"/>
          </w:tcPr>
          <w:p w14:paraId="0DD26691" w14:textId="77777777" w:rsidR="00A60F5E" w:rsidRDefault="00A60F5E">
            <w:pPr>
              <w:rPr>
                <w:sz w:val="2"/>
                <w:szCs w:val="2"/>
              </w:rPr>
            </w:pPr>
          </w:p>
        </w:tc>
        <w:tc>
          <w:tcPr>
            <w:tcW w:w="9873" w:type="dxa"/>
            <w:tcBorders>
              <w:bottom w:val="single" w:sz="24" w:space="0" w:color="000000" w:themeColor="text1"/>
            </w:tcBorders>
          </w:tcPr>
          <w:p w14:paraId="707F25BD" w14:textId="2968973D" w:rsidR="00A60F5E" w:rsidRDefault="009C30D0" w:rsidP="05208212">
            <w:pPr>
              <w:pStyle w:val="TableParagraph"/>
              <w:spacing w:line="295" w:lineRule="exact"/>
              <w:ind w:left="110"/>
              <w:rPr>
                <w:i/>
                <w:iCs/>
                <w:sz w:val="20"/>
                <w:szCs w:val="20"/>
              </w:rPr>
            </w:pPr>
            <w:r w:rsidRPr="05208212">
              <w:rPr>
                <w:b/>
                <w:sz w:val="28"/>
                <w:szCs w:val="28"/>
              </w:rPr>
              <w:t>Specific</w:t>
            </w:r>
            <w:r w:rsidRPr="05208212">
              <w:rPr>
                <w:b/>
                <w:spacing w:val="-6"/>
                <w:sz w:val="28"/>
                <w:szCs w:val="28"/>
              </w:rPr>
              <w:t xml:space="preserve"> </w:t>
            </w:r>
            <w:r w:rsidRPr="05208212">
              <w:rPr>
                <w:b/>
                <w:sz w:val="28"/>
                <w:szCs w:val="28"/>
              </w:rPr>
              <w:t>actions</w:t>
            </w:r>
            <w:r w:rsidRPr="05208212">
              <w:rPr>
                <w:b/>
                <w:spacing w:val="-6"/>
                <w:sz w:val="28"/>
                <w:szCs w:val="28"/>
              </w:rPr>
              <w:t xml:space="preserve"> </w:t>
            </w:r>
            <w:r w:rsidRPr="05208212">
              <w:rPr>
                <w:b/>
                <w:sz w:val="28"/>
                <w:szCs w:val="28"/>
              </w:rPr>
              <w:t>–</w:t>
            </w:r>
            <w:r w:rsidRPr="05208212">
              <w:rPr>
                <w:b/>
                <w:spacing w:val="-6"/>
                <w:sz w:val="28"/>
                <w:szCs w:val="28"/>
              </w:rPr>
              <w:t xml:space="preserve"> </w:t>
            </w:r>
            <w:r w:rsidRPr="05208212">
              <w:rPr>
                <w:b/>
                <w:sz w:val="28"/>
                <w:szCs w:val="28"/>
              </w:rPr>
              <w:t>staff</w:t>
            </w:r>
            <w:r w:rsidRPr="05208212">
              <w:rPr>
                <w:b/>
                <w:spacing w:val="50"/>
                <w:sz w:val="28"/>
                <w:szCs w:val="28"/>
              </w:rPr>
              <w:t xml:space="preserve"> </w:t>
            </w:r>
            <w:r w:rsidRPr="05208212">
              <w:rPr>
                <w:i/>
                <w:sz w:val="20"/>
                <w:szCs w:val="20"/>
              </w:rPr>
              <w:t>(What</w:t>
            </w:r>
            <w:r w:rsidRPr="05208212">
              <w:rPr>
                <w:i/>
                <w:spacing w:val="-5"/>
                <w:sz w:val="20"/>
                <w:szCs w:val="20"/>
              </w:rPr>
              <w:t xml:space="preserve"> </w:t>
            </w:r>
            <w:r w:rsidRPr="05208212">
              <w:rPr>
                <w:i/>
                <w:sz w:val="20"/>
                <w:szCs w:val="20"/>
              </w:rPr>
              <w:t>specific</w:t>
            </w:r>
            <w:r w:rsidRPr="05208212">
              <w:rPr>
                <w:i/>
                <w:spacing w:val="-5"/>
                <w:sz w:val="20"/>
                <w:szCs w:val="20"/>
              </w:rPr>
              <w:t xml:space="preserve"> </w:t>
            </w:r>
            <w:r w:rsidRPr="05208212">
              <w:rPr>
                <w:i/>
                <w:sz w:val="20"/>
                <w:szCs w:val="20"/>
              </w:rPr>
              <w:t>action</w:t>
            </w:r>
            <w:r w:rsidRPr="05208212">
              <w:rPr>
                <w:i/>
                <w:spacing w:val="-5"/>
                <w:sz w:val="20"/>
                <w:szCs w:val="20"/>
              </w:rPr>
              <w:t xml:space="preserve"> </w:t>
            </w:r>
            <w:r w:rsidRPr="05208212">
              <w:rPr>
                <w:i/>
                <w:sz w:val="20"/>
                <w:szCs w:val="20"/>
              </w:rPr>
              <w:t>steps</w:t>
            </w:r>
            <w:r w:rsidRPr="05208212">
              <w:rPr>
                <w:i/>
                <w:spacing w:val="-5"/>
                <w:sz w:val="20"/>
                <w:szCs w:val="20"/>
              </w:rPr>
              <w:t xml:space="preserve"> </w:t>
            </w:r>
            <w:r w:rsidRPr="05208212">
              <w:rPr>
                <w:i/>
                <w:sz w:val="20"/>
                <w:szCs w:val="20"/>
              </w:rPr>
              <w:t>will</w:t>
            </w:r>
            <w:r w:rsidRPr="05208212">
              <w:rPr>
                <w:i/>
                <w:spacing w:val="-5"/>
                <w:sz w:val="20"/>
                <w:szCs w:val="20"/>
              </w:rPr>
              <w:t xml:space="preserve"> </w:t>
            </w:r>
            <w:r w:rsidRPr="05208212">
              <w:rPr>
                <w:i/>
                <w:sz w:val="20"/>
                <w:szCs w:val="20"/>
              </w:rPr>
              <w:t>the</w:t>
            </w:r>
            <w:r w:rsidRPr="05208212">
              <w:rPr>
                <w:i/>
                <w:spacing w:val="-5"/>
                <w:sz w:val="20"/>
                <w:szCs w:val="20"/>
              </w:rPr>
              <w:t xml:space="preserve"> </w:t>
            </w:r>
            <w:r w:rsidRPr="05208212">
              <w:rPr>
                <w:i/>
                <w:sz w:val="20"/>
                <w:szCs w:val="20"/>
              </w:rPr>
              <w:t>staff</w:t>
            </w:r>
            <w:r w:rsidRPr="05208212">
              <w:rPr>
                <w:i/>
                <w:spacing w:val="-5"/>
                <w:sz w:val="20"/>
                <w:szCs w:val="20"/>
              </w:rPr>
              <w:t xml:space="preserve"> </w:t>
            </w:r>
            <w:r w:rsidRPr="05208212">
              <w:rPr>
                <w:i/>
                <w:sz w:val="20"/>
                <w:szCs w:val="20"/>
              </w:rPr>
              <w:t>take</w:t>
            </w:r>
            <w:r w:rsidRPr="05208212">
              <w:rPr>
                <w:i/>
                <w:spacing w:val="-5"/>
                <w:sz w:val="20"/>
                <w:szCs w:val="20"/>
              </w:rPr>
              <w:t xml:space="preserve"> </w:t>
            </w:r>
            <w:r w:rsidRPr="05208212">
              <w:rPr>
                <w:i/>
                <w:sz w:val="20"/>
                <w:szCs w:val="20"/>
              </w:rPr>
              <w:t>to</w:t>
            </w:r>
            <w:r w:rsidRPr="05208212">
              <w:rPr>
                <w:i/>
                <w:spacing w:val="-5"/>
                <w:sz w:val="20"/>
                <w:szCs w:val="20"/>
              </w:rPr>
              <w:t xml:space="preserve"> </w:t>
            </w:r>
            <w:r w:rsidRPr="05208212">
              <w:rPr>
                <w:i/>
                <w:sz w:val="20"/>
                <w:szCs w:val="20"/>
              </w:rPr>
              <w:t>accomplish</w:t>
            </w:r>
            <w:r w:rsidRPr="05208212">
              <w:rPr>
                <w:i/>
                <w:spacing w:val="-5"/>
                <w:sz w:val="20"/>
                <w:szCs w:val="20"/>
              </w:rPr>
              <w:t xml:space="preserve"> </w:t>
            </w:r>
            <w:r w:rsidRPr="05208212">
              <w:rPr>
                <w:i/>
                <w:sz w:val="20"/>
                <w:szCs w:val="20"/>
              </w:rPr>
              <w:t>the</w:t>
            </w:r>
            <w:r w:rsidRPr="05208212">
              <w:rPr>
                <w:i/>
                <w:spacing w:val="-5"/>
                <w:sz w:val="20"/>
                <w:szCs w:val="20"/>
              </w:rPr>
              <w:t xml:space="preserve"> </w:t>
            </w:r>
            <w:r w:rsidRPr="05208212">
              <w:rPr>
                <w:i/>
                <w:spacing w:val="-2"/>
                <w:sz w:val="20"/>
                <w:szCs w:val="20"/>
              </w:rPr>
              <w:t>objective?)</w:t>
            </w:r>
          </w:p>
          <w:p w14:paraId="1C9C30F3" w14:textId="3C4B7399" w:rsidR="00A60F5E" w:rsidRDefault="0176D8F8" w:rsidP="05208212">
            <w:pPr>
              <w:pStyle w:val="TableParagraph"/>
              <w:numPr>
                <w:ilvl w:val="0"/>
                <w:numId w:val="16"/>
              </w:numPr>
              <w:spacing w:line="295" w:lineRule="exact"/>
              <w:rPr>
                <w:rFonts w:ascii="system-ui" w:eastAsia="system-ui" w:hAnsi="system-ui" w:cs="system-ui"/>
                <w:color w:val="0D0D0D" w:themeColor="text1" w:themeTint="F2"/>
                <w:sz w:val="24"/>
                <w:szCs w:val="24"/>
              </w:rPr>
            </w:pPr>
            <w:r w:rsidRPr="05208212">
              <w:rPr>
                <w:rFonts w:ascii="system-ui" w:eastAsia="system-ui" w:hAnsi="system-ui" w:cs="system-ui"/>
                <w:b/>
                <w:bCs/>
                <w:color w:val="0D0D0D" w:themeColor="text1" w:themeTint="F2"/>
                <w:sz w:val="24"/>
                <w:szCs w:val="24"/>
              </w:rPr>
              <w:t>Utilize Data in Instruction</w:t>
            </w:r>
            <w:r w:rsidRPr="05208212">
              <w:rPr>
                <w:rFonts w:ascii="system-ui" w:eastAsia="system-ui" w:hAnsi="system-ui" w:cs="system-ui"/>
                <w:color w:val="0D0D0D" w:themeColor="text1" w:themeTint="F2"/>
                <w:sz w:val="24"/>
                <w:szCs w:val="24"/>
              </w:rPr>
              <w:t>: Regularly review student data, such as CCMR indicators and TSI scores, to tailor instruction to meet the specific needs of students and ensure they are on track for postsecondary success.</w:t>
            </w:r>
          </w:p>
          <w:p w14:paraId="078E6D73" w14:textId="69FD1B3F" w:rsidR="00A60F5E" w:rsidRDefault="0176D8F8" w:rsidP="05208212">
            <w:pPr>
              <w:pStyle w:val="ListParagraph"/>
              <w:numPr>
                <w:ilvl w:val="0"/>
                <w:numId w:val="16"/>
              </w:numPr>
              <w:shd w:val="clear" w:color="auto" w:fill="FFFFFF" w:themeFill="background1"/>
              <w:spacing w:before="240" w:after="240" w:line="295" w:lineRule="exact"/>
              <w:rPr>
                <w:rFonts w:ascii="system-ui" w:eastAsia="system-ui" w:hAnsi="system-ui" w:cs="system-ui"/>
                <w:color w:val="0D0D0D" w:themeColor="text1" w:themeTint="F2"/>
                <w:sz w:val="24"/>
                <w:szCs w:val="24"/>
              </w:rPr>
            </w:pPr>
            <w:r w:rsidRPr="05208212">
              <w:rPr>
                <w:rFonts w:ascii="system-ui" w:eastAsia="system-ui" w:hAnsi="system-ui" w:cs="system-ui"/>
                <w:b/>
                <w:bCs/>
                <w:color w:val="0D0D0D" w:themeColor="text1" w:themeTint="F2"/>
                <w:sz w:val="24"/>
                <w:szCs w:val="24"/>
              </w:rPr>
              <w:t>Provide Individualized Support</w:t>
            </w:r>
            <w:r w:rsidRPr="05208212">
              <w:rPr>
                <w:rFonts w:ascii="system-ui" w:eastAsia="system-ui" w:hAnsi="system-ui" w:cs="system-ui"/>
                <w:color w:val="0D0D0D" w:themeColor="text1" w:themeTint="F2"/>
                <w:sz w:val="24"/>
                <w:szCs w:val="24"/>
              </w:rPr>
              <w:t>: Identify students who may need additional support based on data analysis and provide individualized interventions, such as tutoring, mentoring, or academic counseling, to help them succeed.</w:t>
            </w:r>
          </w:p>
          <w:p w14:paraId="5BB57076" w14:textId="293E0FA8" w:rsidR="00A60F5E" w:rsidRDefault="0176D8F8" w:rsidP="05208212">
            <w:pPr>
              <w:pStyle w:val="TableParagraph"/>
              <w:numPr>
                <w:ilvl w:val="0"/>
                <w:numId w:val="16"/>
              </w:numPr>
              <w:spacing w:line="295" w:lineRule="exact"/>
            </w:pPr>
            <w:r w:rsidRPr="05208212">
              <w:rPr>
                <w:rFonts w:ascii="system-ui" w:eastAsia="system-ui" w:hAnsi="system-ui" w:cs="system-ui"/>
                <w:b/>
                <w:bCs/>
                <w:color w:val="0D0D0D" w:themeColor="text1" w:themeTint="F2"/>
                <w:sz w:val="24"/>
                <w:szCs w:val="24"/>
              </w:rPr>
              <w:t>Promote Certification Programs</w:t>
            </w:r>
            <w:r w:rsidRPr="05208212">
              <w:rPr>
                <w:rFonts w:ascii="system-ui" w:eastAsia="system-ui" w:hAnsi="system-ui" w:cs="system-ui"/>
                <w:color w:val="0D0D0D" w:themeColor="text1" w:themeTint="F2"/>
                <w:sz w:val="24"/>
                <w:szCs w:val="24"/>
              </w:rPr>
              <w:t>: Encourage students to enroll in certification</w:t>
            </w:r>
            <w:r w:rsidRPr="5D973023">
              <w:rPr>
                <w:rFonts w:ascii="system-ui" w:eastAsia="system-ui" w:hAnsi="system-ui" w:cs="system-ui"/>
                <w:color w:val="0D0D0D" w:themeColor="text1" w:themeTint="F2"/>
                <w:sz w:val="24"/>
                <w:szCs w:val="24"/>
              </w:rPr>
              <w:t xml:space="preserve"> </w:t>
            </w:r>
            <w:r w:rsidRPr="05208212">
              <w:rPr>
                <w:rFonts w:ascii="system-ui" w:eastAsia="system-ui" w:hAnsi="system-ui" w:cs="system-ui"/>
                <w:color w:val="0D0D0D" w:themeColor="text1" w:themeTint="F2"/>
                <w:sz w:val="24"/>
                <w:szCs w:val="24"/>
              </w:rPr>
              <w:t>eligible CTE courses and support them in earning the certifications by providing resources and assistance as needed.</w:t>
            </w:r>
          </w:p>
        </w:tc>
      </w:tr>
    </w:tbl>
    <w:p w14:paraId="052C4B8E" w14:textId="77777777" w:rsidR="00A60F5E" w:rsidRDefault="00A60F5E">
      <w:pPr>
        <w:spacing w:line="295" w:lineRule="exact"/>
        <w:rPr>
          <w:sz w:val="20"/>
        </w:rPr>
        <w:sectPr w:rsidR="00A60F5E" w:rsidSect="00D65307">
          <w:pgSz w:w="12240" w:h="15840"/>
          <w:pgMar w:top="1700" w:right="320" w:bottom="1845"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A60F5E" w14:paraId="36BDC3B5" w14:textId="77777777" w:rsidTr="1A08B56C">
        <w:trPr>
          <w:trHeight w:val="506"/>
        </w:trPr>
        <w:tc>
          <w:tcPr>
            <w:tcW w:w="494" w:type="dxa"/>
            <w:tcBorders>
              <w:left w:val="single" w:sz="4" w:space="0" w:color="000000" w:themeColor="text1"/>
              <w:right w:val="single" w:sz="4" w:space="0" w:color="000000" w:themeColor="text1"/>
            </w:tcBorders>
          </w:tcPr>
          <w:p w14:paraId="0F5B40BC" w14:textId="77777777" w:rsidR="00A60F5E" w:rsidRDefault="00A60F5E">
            <w:pPr>
              <w:pStyle w:val="TableParagraph"/>
              <w:rPr>
                <w:sz w:val="26"/>
              </w:rPr>
            </w:pPr>
          </w:p>
        </w:tc>
        <w:tc>
          <w:tcPr>
            <w:tcW w:w="9871" w:type="dxa"/>
            <w:gridSpan w:val="3"/>
            <w:tcBorders>
              <w:left w:val="single" w:sz="4" w:space="0" w:color="000000" w:themeColor="text1"/>
              <w:right w:val="single" w:sz="4" w:space="0" w:color="000000" w:themeColor="text1"/>
            </w:tcBorders>
          </w:tcPr>
          <w:p w14:paraId="3ACF1DFA" w14:textId="77777777" w:rsidR="00A60F5E" w:rsidRDefault="009C30D0">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Four:</w:t>
            </w:r>
          </w:p>
        </w:tc>
      </w:tr>
      <w:tr w:rsidR="00A60F5E" w14:paraId="45E1B87E" w14:textId="77777777" w:rsidTr="1A08B56C">
        <w:trPr>
          <w:trHeight w:val="477"/>
        </w:trPr>
        <w:tc>
          <w:tcPr>
            <w:tcW w:w="494" w:type="dxa"/>
            <w:vMerge w:val="restart"/>
            <w:tcBorders>
              <w:left w:val="single" w:sz="4" w:space="0" w:color="000000" w:themeColor="text1"/>
              <w:right w:val="single" w:sz="4" w:space="0" w:color="000000" w:themeColor="text1"/>
            </w:tcBorders>
            <w:shd w:val="clear" w:color="auto" w:fill="FFC000"/>
            <w:textDirection w:val="btLr"/>
          </w:tcPr>
          <w:p w14:paraId="2909BFF6" w14:textId="77777777" w:rsidR="00A60F5E" w:rsidRDefault="009C30D0">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themeColor="text1"/>
              <w:bottom w:val="single" w:sz="4" w:space="0" w:color="000000" w:themeColor="text1"/>
              <w:right w:val="single" w:sz="4" w:space="0" w:color="000000" w:themeColor="text1"/>
            </w:tcBorders>
          </w:tcPr>
          <w:p w14:paraId="76160599" w14:textId="64BD3864" w:rsidR="00A60F5E" w:rsidRDefault="009C30D0">
            <w:pPr>
              <w:pStyle w:val="TableParagraph"/>
              <w:spacing w:before="101"/>
              <w:ind w:left="110"/>
              <w:rPr>
                <w:sz w:val="26"/>
              </w:rPr>
            </w:pPr>
            <w:r>
              <w:rPr>
                <w:spacing w:val="-4"/>
                <w:sz w:val="26"/>
              </w:rPr>
              <w:t>Who:</w:t>
            </w:r>
            <w:r w:rsidR="0093362F">
              <w:rPr>
                <w:spacing w:val="-4"/>
                <w:sz w:val="26"/>
              </w:rPr>
              <w:t xml:space="preserve"> All Staff</w:t>
            </w:r>
          </w:p>
        </w:tc>
      </w:tr>
      <w:tr w:rsidR="00A60F5E" w14:paraId="158A1689" w14:textId="77777777" w:rsidTr="1A08B56C">
        <w:trPr>
          <w:trHeight w:val="1447"/>
        </w:trPr>
        <w:tc>
          <w:tcPr>
            <w:tcW w:w="494" w:type="dxa"/>
            <w:vMerge/>
            <w:textDirection w:val="btLr"/>
          </w:tcPr>
          <w:p w14:paraId="7F6F81A0"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CDEBE" w14:textId="7BC20764" w:rsidR="00A60F5E" w:rsidRDefault="00B16FE4">
            <w:pPr>
              <w:pStyle w:val="TableParagraph"/>
              <w:spacing w:line="271" w:lineRule="exact"/>
              <w:ind w:left="110"/>
            </w:pPr>
            <w:r w:rsidRPr="1A08B56C">
              <w:rPr>
                <w:spacing w:val="-2"/>
                <w:sz w:val="26"/>
                <w:szCs w:val="26"/>
              </w:rPr>
              <w:t>What:</w:t>
            </w:r>
            <w:r w:rsidR="33F3AB0A" w:rsidRPr="1A08B56C">
              <w:rPr>
                <w:rFonts w:ascii="system-ui" w:eastAsia="system-ui" w:hAnsi="system-ui" w:cs="system-ui"/>
                <w:color w:val="0D0D0D" w:themeColor="text1" w:themeTint="F2"/>
                <w:sz w:val="24"/>
                <w:szCs w:val="24"/>
              </w:rPr>
              <w:t xml:space="preserve"> </w:t>
            </w:r>
            <w:r w:rsidR="33F3AB0A" w:rsidRPr="298D9645">
              <w:rPr>
                <w:rFonts w:ascii="system-ui" w:eastAsia="system-ui" w:hAnsi="system-ui" w:cs="system-ui"/>
                <w:color w:val="0D0D0D" w:themeColor="text1" w:themeTint="F2"/>
                <w:sz w:val="24"/>
                <w:szCs w:val="24"/>
              </w:rPr>
              <w:t>Commitment</w:t>
            </w:r>
            <w:r w:rsidR="33F3AB0A" w:rsidRPr="1A08B56C">
              <w:rPr>
                <w:rFonts w:ascii="system-ui" w:eastAsia="system-ui" w:hAnsi="system-ui" w:cs="system-ui"/>
                <w:color w:val="0D0D0D" w:themeColor="text1" w:themeTint="F2"/>
                <w:sz w:val="24"/>
                <w:szCs w:val="24"/>
              </w:rPr>
              <w:t xml:space="preserve"> to enhancing postsecondary readiness through a data-driven approach stems from our belief that every student deserves the opportunity to succeed beyond graduation. By analyzing data on College, Career, and Military Readiness (CCMR) indicators, Texas Success Initiative (TSI) scores, and Graduation Rates, we can identify areas where students may need additional support and tailor our efforts to ensure they are well-prepared for success in college, career, and life. This approach not only helps individual students reach their full potential but also strengthens our community by producing graduates who are ready to contribute positively to society</w:t>
            </w:r>
          </w:p>
        </w:tc>
      </w:tr>
      <w:tr w:rsidR="00A60F5E" w14:paraId="0EC53A42" w14:textId="77777777" w:rsidTr="1A08B56C">
        <w:trPr>
          <w:trHeight w:val="544"/>
        </w:trPr>
        <w:tc>
          <w:tcPr>
            <w:tcW w:w="494" w:type="dxa"/>
            <w:vMerge/>
            <w:textDirection w:val="btLr"/>
          </w:tcPr>
          <w:p w14:paraId="6D8F54D1"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5C7F8" w14:textId="4EB1C0F7" w:rsidR="00A60F5E" w:rsidRDefault="00B16FE4">
            <w:pPr>
              <w:pStyle w:val="TableParagraph"/>
              <w:spacing w:line="271" w:lineRule="exact"/>
              <w:ind w:left="110"/>
              <w:rPr>
                <w:sz w:val="26"/>
                <w:szCs w:val="26"/>
              </w:rPr>
            </w:pPr>
            <w:r w:rsidRPr="732D22FA">
              <w:rPr>
                <w:spacing w:val="-2"/>
                <w:sz w:val="26"/>
                <w:szCs w:val="26"/>
              </w:rPr>
              <w:t>When:</w:t>
            </w:r>
            <w:r w:rsidR="6425188F" w:rsidRPr="732D22FA">
              <w:rPr>
                <w:sz w:val="26"/>
                <w:szCs w:val="26"/>
              </w:rPr>
              <w:t xml:space="preserve"> During PLC collaborations, Grade Level Planning and Professional Development</w:t>
            </w:r>
          </w:p>
        </w:tc>
      </w:tr>
      <w:tr w:rsidR="00A60F5E" w14:paraId="7A69064D" w14:textId="77777777" w:rsidTr="1A08B56C">
        <w:trPr>
          <w:trHeight w:val="573"/>
        </w:trPr>
        <w:tc>
          <w:tcPr>
            <w:tcW w:w="494" w:type="dxa"/>
            <w:vMerge/>
            <w:textDirection w:val="btLr"/>
          </w:tcPr>
          <w:p w14:paraId="3F589C31" w14:textId="77777777" w:rsidR="00A60F5E" w:rsidRDefault="00A60F5E">
            <w:pPr>
              <w:rPr>
                <w:sz w:val="2"/>
                <w:szCs w:val="2"/>
              </w:rPr>
            </w:pPr>
          </w:p>
        </w:tc>
        <w:tc>
          <w:tcPr>
            <w:tcW w:w="9871" w:type="dxa"/>
            <w:gridSpan w:val="3"/>
            <w:tcBorders>
              <w:top w:val="single" w:sz="4" w:space="0" w:color="000000" w:themeColor="text1"/>
              <w:left w:val="single" w:sz="4" w:space="0" w:color="000000" w:themeColor="text1"/>
              <w:right w:val="single" w:sz="4" w:space="0" w:color="000000" w:themeColor="text1"/>
            </w:tcBorders>
          </w:tcPr>
          <w:p w14:paraId="456CCFB4" w14:textId="161B5FA4" w:rsidR="00A60F5E" w:rsidRDefault="00B16FE4">
            <w:pPr>
              <w:pStyle w:val="TableParagraph"/>
              <w:spacing w:line="276" w:lineRule="exact"/>
              <w:ind w:left="110"/>
              <w:rPr>
                <w:sz w:val="26"/>
                <w:szCs w:val="26"/>
              </w:rPr>
            </w:pPr>
            <w:r w:rsidRPr="732D22FA">
              <w:rPr>
                <w:spacing w:val="-2"/>
                <w:sz w:val="26"/>
                <w:szCs w:val="26"/>
              </w:rPr>
              <w:t>Where:</w:t>
            </w:r>
            <w:r w:rsidR="04E4E128" w:rsidRPr="732D22FA">
              <w:rPr>
                <w:spacing w:val="-2"/>
                <w:sz w:val="26"/>
                <w:szCs w:val="26"/>
              </w:rPr>
              <w:t xml:space="preserve"> Chavez High School</w:t>
            </w:r>
          </w:p>
        </w:tc>
      </w:tr>
      <w:tr w:rsidR="00A60F5E" w14:paraId="53F6A0BC" w14:textId="77777777" w:rsidTr="1A08B56C">
        <w:trPr>
          <w:trHeight w:val="300"/>
        </w:trPr>
        <w:tc>
          <w:tcPr>
            <w:tcW w:w="494" w:type="dxa"/>
            <w:vMerge w:val="restart"/>
            <w:tcBorders>
              <w:left w:val="single" w:sz="4" w:space="0" w:color="000000" w:themeColor="text1"/>
              <w:bottom w:val="single" w:sz="4" w:space="0" w:color="000000" w:themeColor="text1"/>
              <w:right w:val="single" w:sz="4" w:space="0" w:color="000000" w:themeColor="text1"/>
            </w:tcBorders>
            <w:shd w:val="clear" w:color="auto" w:fill="FFC000"/>
            <w:textDirection w:val="btLr"/>
          </w:tcPr>
          <w:p w14:paraId="2A23B6FA" w14:textId="77777777" w:rsidR="00A60F5E" w:rsidRDefault="009C30D0">
            <w:pPr>
              <w:pStyle w:val="TableParagraph"/>
              <w:spacing w:before="109" w:line="355" w:lineRule="exact"/>
              <w:jc w:val="center"/>
              <w:rPr>
                <w:b/>
                <w:sz w:val="32"/>
              </w:rPr>
            </w:pPr>
            <w:r>
              <w:rPr>
                <w:b/>
                <w:spacing w:val="-2"/>
                <w:sz w:val="32"/>
              </w:rPr>
              <w:t>Budget</w:t>
            </w:r>
          </w:p>
        </w:tc>
        <w:tc>
          <w:tcPr>
            <w:tcW w:w="2728" w:type="dxa"/>
            <w:tcBorders>
              <w:left w:val="single" w:sz="4" w:space="0" w:color="000000" w:themeColor="text1"/>
              <w:bottom w:val="single" w:sz="18" w:space="0" w:color="000000" w:themeColor="text1"/>
              <w:right w:val="single" w:sz="18" w:space="0" w:color="000000" w:themeColor="text1"/>
            </w:tcBorders>
          </w:tcPr>
          <w:p w14:paraId="372F6A2A" w14:textId="77777777" w:rsidR="00A60F5E" w:rsidRDefault="009C30D0">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themeColor="text1"/>
              <w:bottom w:val="single" w:sz="18" w:space="0" w:color="000000" w:themeColor="text1"/>
              <w:right w:val="single" w:sz="18" w:space="0" w:color="000000" w:themeColor="text1"/>
            </w:tcBorders>
          </w:tcPr>
          <w:p w14:paraId="3108A2D4" w14:textId="77777777" w:rsidR="00A60F5E" w:rsidRDefault="009C30D0">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themeColor="text1"/>
              <w:bottom w:val="single" w:sz="18" w:space="0" w:color="000000" w:themeColor="text1"/>
              <w:right w:val="single" w:sz="4" w:space="0" w:color="000000" w:themeColor="text1"/>
            </w:tcBorders>
          </w:tcPr>
          <w:p w14:paraId="335B6320" w14:textId="77777777" w:rsidR="00A60F5E" w:rsidRDefault="009C30D0">
            <w:pPr>
              <w:pStyle w:val="TableParagraph"/>
              <w:spacing w:before="1" w:line="279" w:lineRule="exact"/>
              <w:ind w:left="889"/>
              <w:rPr>
                <w:b/>
                <w:sz w:val="26"/>
              </w:rPr>
            </w:pPr>
            <w:r>
              <w:rPr>
                <w:b/>
                <w:spacing w:val="-2"/>
                <w:sz w:val="26"/>
              </w:rPr>
              <w:t>Amount</w:t>
            </w:r>
          </w:p>
        </w:tc>
      </w:tr>
      <w:tr w:rsidR="00A60F5E" w14:paraId="623BF8B5" w14:textId="77777777" w:rsidTr="1A08B56C">
        <w:trPr>
          <w:trHeight w:val="598"/>
        </w:trPr>
        <w:tc>
          <w:tcPr>
            <w:tcW w:w="494" w:type="dxa"/>
            <w:vMerge/>
            <w:textDirection w:val="btLr"/>
          </w:tcPr>
          <w:p w14:paraId="37812B88" w14:textId="77777777" w:rsidR="00A60F5E" w:rsidRDefault="00A60F5E">
            <w:pPr>
              <w:rPr>
                <w:sz w:val="2"/>
                <w:szCs w:val="2"/>
              </w:rPr>
            </w:pPr>
          </w:p>
        </w:tc>
        <w:tc>
          <w:tcPr>
            <w:tcW w:w="2728"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716FD513" w14:textId="77777777" w:rsidR="00A60F5E" w:rsidRDefault="009C30D0">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6A4E1D7B" w14:textId="75024A8E" w:rsidR="00A60F5E" w:rsidRDefault="009B00A0">
            <w:pPr>
              <w:pStyle w:val="TableParagraph"/>
              <w:rPr>
                <w:sz w:val="26"/>
              </w:rPr>
            </w:pPr>
            <w:r>
              <w:rPr>
                <w:sz w:val="26"/>
              </w:rPr>
              <w:t xml:space="preserve">TSI Coach will train </w:t>
            </w:r>
            <w:r w:rsidR="005C556F">
              <w:rPr>
                <w:sz w:val="26"/>
              </w:rPr>
              <w:t xml:space="preserve">and provide </w:t>
            </w:r>
            <w:r w:rsidR="00A410D2">
              <w:rPr>
                <w:sz w:val="26"/>
              </w:rPr>
              <w:t>Accuplacer</w:t>
            </w:r>
            <w:r w:rsidR="00C561FE">
              <w:rPr>
                <w:sz w:val="26"/>
              </w:rPr>
              <w:t xml:space="preserve"> study application</w:t>
            </w:r>
            <w:r w:rsidR="005C556F">
              <w:rPr>
                <w:sz w:val="26"/>
              </w:rPr>
              <w:t xml:space="preserve"> to support teachers in</w:t>
            </w:r>
            <w:r w:rsidR="00092FE3">
              <w:rPr>
                <w:sz w:val="26"/>
              </w:rPr>
              <w:t xml:space="preserve"> providing intervention to prepare students fo</w:t>
            </w:r>
            <w:r w:rsidR="00C9166B">
              <w:rPr>
                <w:sz w:val="26"/>
              </w:rPr>
              <w:t xml:space="preserve">r TSI. </w:t>
            </w:r>
            <w:r w:rsidR="00BF12FD">
              <w:rPr>
                <w:sz w:val="26"/>
              </w:rPr>
              <w:t xml:space="preserve"> </w:t>
            </w:r>
          </w:p>
        </w:tc>
        <w:tc>
          <w:tcPr>
            <w:tcW w:w="2723"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51CDE0F5" w14:textId="77777777" w:rsidR="00A60F5E" w:rsidRDefault="00A60F5E">
            <w:pPr>
              <w:pStyle w:val="TableParagraph"/>
              <w:rPr>
                <w:sz w:val="26"/>
              </w:rPr>
            </w:pPr>
          </w:p>
        </w:tc>
      </w:tr>
      <w:tr w:rsidR="00A60F5E" w14:paraId="1079FE27" w14:textId="77777777" w:rsidTr="1A08B56C">
        <w:trPr>
          <w:trHeight w:val="599"/>
        </w:trPr>
        <w:tc>
          <w:tcPr>
            <w:tcW w:w="494" w:type="dxa"/>
            <w:vMerge/>
            <w:textDirection w:val="btLr"/>
          </w:tcPr>
          <w:p w14:paraId="31C13290"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5BBD8CFC" w14:textId="77777777" w:rsidR="00A60F5E" w:rsidRDefault="009C30D0">
            <w:pPr>
              <w:pStyle w:val="TableParagraph"/>
              <w:spacing w:before="146"/>
              <w:ind w:left="110"/>
              <w:rPr>
                <w:sz w:val="26"/>
              </w:rPr>
            </w:pPr>
            <w:r>
              <w:rPr>
                <w:spacing w:val="-2"/>
                <w:sz w:val="26"/>
              </w:rPr>
              <w:t>Materials/resources</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1D6951D" w14:textId="418EF708" w:rsidR="00A60F5E" w:rsidRDefault="005A36F5">
            <w:pPr>
              <w:pStyle w:val="TableParagraph"/>
              <w:rPr>
                <w:sz w:val="26"/>
              </w:rPr>
            </w:pPr>
            <w:r>
              <w:rPr>
                <w:sz w:val="26"/>
              </w:rPr>
              <w:t>Data</w:t>
            </w: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70232CC9" w14:textId="77777777" w:rsidR="00A60F5E" w:rsidRDefault="00A60F5E">
            <w:pPr>
              <w:pStyle w:val="TableParagraph"/>
              <w:rPr>
                <w:sz w:val="26"/>
              </w:rPr>
            </w:pPr>
          </w:p>
        </w:tc>
      </w:tr>
      <w:tr w:rsidR="00A60F5E" w14:paraId="0FC67473" w14:textId="77777777" w:rsidTr="1A08B56C">
        <w:trPr>
          <w:trHeight w:val="594"/>
        </w:trPr>
        <w:tc>
          <w:tcPr>
            <w:tcW w:w="494" w:type="dxa"/>
            <w:vMerge/>
            <w:textDirection w:val="btLr"/>
          </w:tcPr>
          <w:p w14:paraId="3317DDA2"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359E63EC" w14:textId="77777777" w:rsidR="00A60F5E" w:rsidRDefault="009C30D0">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86C26EF" w14:textId="50A05245" w:rsidR="00A60F5E" w:rsidRDefault="005A36F5">
            <w:pPr>
              <w:pStyle w:val="TableParagraph"/>
              <w:rPr>
                <w:sz w:val="26"/>
              </w:rPr>
            </w:pPr>
            <w:r>
              <w:rPr>
                <w:sz w:val="26"/>
              </w:rPr>
              <w:t>N/A</w:t>
            </w: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081E5C45" w14:textId="77777777" w:rsidR="00A60F5E" w:rsidRDefault="00A60F5E">
            <w:pPr>
              <w:pStyle w:val="TableParagraph"/>
              <w:rPr>
                <w:sz w:val="26"/>
              </w:rPr>
            </w:pPr>
          </w:p>
        </w:tc>
      </w:tr>
      <w:tr w:rsidR="00A60F5E" w14:paraId="2970764F" w14:textId="77777777" w:rsidTr="1A08B56C">
        <w:trPr>
          <w:trHeight w:val="599"/>
        </w:trPr>
        <w:tc>
          <w:tcPr>
            <w:tcW w:w="494" w:type="dxa"/>
            <w:vMerge/>
            <w:textDirection w:val="btLr"/>
          </w:tcPr>
          <w:p w14:paraId="4B6E07CA"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572DAA12" w14:textId="77777777" w:rsidR="00A60F5E" w:rsidRDefault="009C30D0">
            <w:pPr>
              <w:pStyle w:val="TableParagraph"/>
              <w:spacing w:before="146"/>
              <w:ind w:left="110"/>
              <w:rPr>
                <w:sz w:val="26"/>
              </w:rPr>
            </w:pPr>
            <w:r>
              <w:rPr>
                <w:spacing w:val="-2"/>
                <w:sz w:val="26"/>
              </w:rPr>
              <w:t>Other</w:t>
            </w:r>
          </w:p>
        </w:tc>
        <w:tc>
          <w:tcPr>
            <w:tcW w:w="442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DE25EA4" w14:textId="77777777" w:rsidR="00A60F5E" w:rsidRDefault="00A60F5E">
            <w:pPr>
              <w:pStyle w:val="TableParagraph"/>
              <w:rPr>
                <w:sz w:val="26"/>
              </w:rPr>
            </w:pPr>
          </w:p>
        </w:tc>
        <w:tc>
          <w:tcPr>
            <w:tcW w:w="2723"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405574D9" w14:textId="77777777" w:rsidR="00A60F5E" w:rsidRDefault="00A60F5E">
            <w:pPr>
              <w:pStyle w:val="TableParagraph"/>
              <w:rPr>
                <w:sz w:val="26"/>
              </w:rPr>
            </w:pPr>
          </w:p>
        </w:tc>
      </w:tr>
      <w:tr w:rsidR="00A60F5E" w14:paraId="2D7A1EAE" w14:textId="77777777" w:rsidTr="1A08B56C">
        <w:trPr>
          <w:trHeight w:val="594"/>
        </w:trPr>
        <w:tc>
          <w:tcPr>
            <w:tcW w:w="494" w:type="dxa"/>
            <w:vMerge/>
            <w:textDirection w:val="btLr"/>
          </w:tcPr>
          <w:p w14:paraId="5A77877E" w14:textId="77777777" w:rsidR="00A60F5E" w:rsidRDefault="00A60F5E">
            <w:pPr>
              <w:rPr>
                <w:sz w:val="2"/>
                <w:szCs w:val="2"/>
              </w:rPr>
            </w:pPr>
          </w:p>
        </w:tc>
        <w:tc>
          <w:tcPr>
            <w:tcW w:w="2728" w:type="dxa"/>
            <w:tcBorders>
              <w:top w:val="single" w:sz="4" w:space="0" w:color="000000" w:themeColor="text1"/>
              <w:left w:val="single" w:sz="4" w:space="0" w:color="000000" w:themeColor="text1"/>
              <w:bottom w:val="single" w:sz="18" w:space="0" w:color="000000" w:themeColor="text1"/>
              <w:right w:val="single" w:sz="18" w:space="0" w:color="000000" w:themeColor="text1"/>
            </w:tcBorders>
          </w:tcPr>
          <w:p w14:paraId="3695E1F6" w14:textId="77777777" w:rsidR="00A60F5E" w:rsidRDefault="009C30D0">
            <w:pPr>
              <w:pStyle w:val="TableParagraph"/>
              <w:spacing w:before="146"/>
              <w:ind w:left="110"/>
              <w:rPr>
                <w:sz w:val="26"/>
              </w:rPr>
            </w:pPr>
            <w:r>
              <w:rPr>
                <w:spacing w:val="-2"/>
                <w:sz w:val="26"/>
              </w:rPr>
              <w:t>Other</w:t>
            </w:r>
          </w:p>
        </w:tc>
        <w:tc>
          <w:tcPr>
            <w:tcW w:w="4420"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2F0A7781" w14:textId="77777777" w:rsidR="00A60F5E" w:rsidRDefault="00A60F5E">
            <w:pPr>
              <w:pStyle w:val="TableParagraph"/>
              <w:rPr>
                <w:sz w:val="26"/>
              </w:rPr>
            </w:pPr>
          </w:p>
        </w:tc>
        <w:tc>
          <w:tcPr>
            <w:tcW w:w="2723" w:type="dxa"/>
            <w:tcBorders>
              <w:top w:val="single" w:sz="4" w:space="0" w:color="000000" w:themeColor="text1"/>
              <w:left w:val="single" w:sz="18" w:space="0" w:color="000000" w:themeColor="text1"/>
              <w:bottom w:val="single" w:sz="18" w:space="0" w:color="000000" w:themeColor="text1"/>
              <w:right w:val="single" w:sz="4" w:space="0" w:color="000000" w:themeColor="text1"/>
            </w:tcBorders>
          </w:tcPr>
          <w:p w14:paraId="3F97613C" w14:textId="77777777" w:rsidR="00A60F5E" w:rsidRDefault="00A60F5E">
            <w:pPr>
              <w:pStyle w:val="TableParagraph"/>
              <w:rPr>
                <w:sz w:val="26"/>
              </w:rPr>
            </w:pPr>
          </w:p>
        </w:tc>
      </w:tr>
      <w:tr w:rsidR="00A60F5E" w14:paraId="055D785F" w14:textId="77777777" w:rsidTr="1A08B56C">
        <w:trPr>
          <w:trHeight w:val="300"/>
        </w:trPr>
        <w:tc>
          <w:tcPr>
            <w:tcW w:w="494" w:type="dxa"/>
            <w:vMerge/>
            <w:textDirection w:val="btLr"/>
          </w:tcPr>
          <w:p w14:paraId="40F7B18F" w14:textId="77777777" w:rsidR="00A60F5E" w:rsidRDefault="00A60F5E">
            <w:pPr>
              <w:rPr>
                <w:sz w:val="2"/>
                <w:szCs w:val="2"/>
              </w:rPr>
            </w:pPr>
          </w:p>
        </w:tc>
        <w:tc>
          <w:tcPr>
            <w:tcW w:w="7148" w:type="dxa"/>
            <w:gridSpan w:val="2"/>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79638533" w14:textId="77777777" w:rsidR="00A60F5E" w:rsidRDefault="009C30D0">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C6D9F1" w:themeFill="text2" w:themeFillTint="33"/>
          </w:tcPr>
          <w:p w14:paraId="79F9F5F4" w14:textId="77777777" w:rsidR="00A60F5E" w:rsidRDefault="00A60F5E">
            <w:pPr>
              <w:pStyle w:val="TableParagraph"/>
            </w:pPr>
          </w:p>
        </w:tc>
      </w:tr>
      <w:tr w:rsidR="00A60F5E" w14:paraId="6CE5B9EB" w14:textId="77777777" w:rsidTr="1A08B56C">
        <w:trPr>
          <w:trHeight w:val="1198"/>
        </w:trPr>
        <w:tc>
          <w:tcPr>
            <w:tcW w:w="494" w:type="dxa"/>
            <w:vMerge/>
            <w:textDirection w:val="btLr"/>
          </w:tcPr>
          <w:p w14:paraId="6DDF892F" w14:textId="77777777" w:rsidR="00A60F5E" w:rsidRDefault="00A60F5E">
            <w:pPr>
              <w:rPr>
                <w:sz w:val="2"/>
                <w:szCs w:val="2"/>
              </w:rPr>
            </w:pPr>
          </w:p>
        </w:tc>
        <w:tc>
          <w:tcPr>
            <w:tcW w:w="9871"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339EC484" w14:textId="77777777" w:rsidR="00A60F5E" w:rsidRDefault="009C30D0">
            <w:pPr>
              <w:pStyle w:val="TableParagraph"/>
              <w:spacing w:before="1"/>
              <w:ind w:left="110"/>
              <w:rPr>
                <w:sz w:val="26"/>
              </w:rPr>
            </w:pPr>
            <w:r>
              <w:rPr>
                <w:sz w:val="26"/>
              </w:rPr>
              <w:t>Funding</w:t>
            </w:r>
            <w:r>
              <w:rPr>
                <w:spacing w:val="-9"/>
                <w:sz w:val="26"/>
              </w:rPr>
              <w:t xml:space="preserve"> </w:t>
            </w:r>
            <w:r>
              <w:rPr>
                <w:spacing w:val="-2"/>
                <w:sz w:val="26"/>
              </w:rPr>
              <w:t>sources:</w:t>
            </w:r>
          </w:p>
        </w:tc>
      </w:tr>
    </w:tbl>
    <w:p w14:paraId="441A4E87" w14:textId="77777777" w:rsidR="00A60F5E" w:rsidRDefault="00A60F5E">
      <w:pPr>
        <w:rPr>
          <w:sz w:val="26"/>
        </w:rPr>
        <w:sectPr w:rsidR="00A60F5E" w:rsidSect="00D65307">
          <w:type w:val="continuous"/>
          <w:pgSz w:w="12240" w:h="15840"/>
          <w:pgMar w:top="1720" w:right="320" w:bottom="1260" w:left="680" w:header="0" w:footer="1065" w:gutter="0"/>
          <w:cols w:space="720"/>
        </w:sectPr>
      </w:pPr>
    </w:p>
    <w:p w14:paraId="40436916" w14:textId="77777777" w:rsidR="00A60F5E" w:rsidRDefault="009C30D0">
      <w:pPr>
        <w:tabs>
          <w:tab w:val="left" w:pos="5879"/>
        </w:tabs>
        <w:spacing w:before="67"/>
        <w:ind w:left="120"/>
        <w:rPr>
          <w:b/>
          <w:sz w:val="32"/>
        </w:rPr>
      </w:pPr>
      <w:r>
        <w:rPr>
          <w:b/>
          <w:sz w:val="32"/>
        </w:rPr>
        <w:lastRenderedPageBreak/>
        <w:t>Action</w:t>
      </w:r>
      <w:r>
        <w:rPr>
          <w:b/>
          <w:spacing w:val="-6"/>
          <w:sz w:val="32"/>
        </w:rPr>
        <w:t xml:space="preserve"> </w:t>
      </w:r>
      <w:r>
        <w:rPr>
          <w:b/>
          <w:sz w:val="32"/>
        </w:rPr>
        <w:t>Plan</w:t>
      </w:r>
      <w:r>
        <w:rPr>
          <w:b/>
          <w:spacing w:val="-6"/>
          <w:sz w:val="32"/>
        </w:rPr>
        <w:t xml:space="preserve"> </w:t>
      </w:r>
      <w:r>
        <w:rPr>
          <w:b/>
          <w:spacing w:val="-2"/>
          <w:sz w:val="32"/>
        </w:rPr>
        <w:t>Rubric</w:t>
      </w:r>
      <w:r>
        <w:rPr>
          <w:b/>
          <w:sz w:val="32"/>
        </w:rPr>
        <w:tab/>
      </w:r>
      <w:r>
        <w:rPr>
          <w:b/>
          <w:spacing w:val="-2"/>
          <w:sz w:val="32"/>
        </w:rPr>
        <w:t>School:</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30"/>
        <w:gridCol w:w="1521"/>
        <w:gridCol w:w="1521"/>
        <w:gridCol w:w="1526"/>
        <w:gridCol w:w="1521"/>
        <w:gridCol w:w="1521"/>
        <w:gridCol w:w="1526"/>
        <w:gridCol w:w="1521"/>
        <w:gridCol w:w="1521"/>
      </w:tblGrid>
      <w:tr w:rsidR="00A60F5E" w14:paraId="54353232" w14:textId="77777777">
        <w:trPr>
          <w:trHeight w:val="287"/>
        </w:trPr>
        <w:tc>
          <w:tcPr>
            <w:tcW w:w="715" w:type="dxa"/>
          </w:tcPr>
          <w:p w14:paraId="752334E0" w14:textId="77777777" w:rsidR="00A60F5E" w:rsidRDefault="00A60F5E">
            <w:pPr>
              <w:pStyle w:val="TableParagraph"/>
              <w:rPr>
                <w:sz w:val="20"/>
              </w:rPr>
            </w:pPr>
          </w:p>
        </w:tc>
        <w:tc>
          <w:tcPr>
            <w:tcW w:w="1430" w:type="dxa"/>
            <w:shd w:val="clear" w:color="auto" w:fill="FF99CC"/>
          </w:tcPr>
          <w:p w14:paraId="62B064F1" w14:textId="77777777" w:rsidR="00A60F5E" w:rsidRDefault="009C30D0">
            <w:pPr>
              <w:pStyle w:val="TableParagraph"/>
              <w:spacing w:before="38"/>
              <w:ind w:left="8"/>
              <w:jc w:val="center"/>
              <w:rPr>
                <w:b/>
                <w:i/>
                <w:sz w:val="18"/>
              </w:rPr>
            </w:pPr>
            <w:r>
              <w:rPr>
                <w:b/>
                <w:i/>
                <w:spacing w:val="-5"/>
                <w:sz w:val="18"/>
              </w:rPr>
              <w:t>low</w:t>
            </w:r>
          </w:p>
        </w:tc>
        <w:tc>
          <w:tcPr>
            <w:tcW w:w="1521" w:type="dxa"/>
            <w:shd w:val="clear" w:color="auto" w:fill="FF99CC"/>
          </w:tcPr>
          <w:p w14:paraId="241D5D3A" w14:textId="77777777" w:rsidR="00A60F5E" w:rsidRDefault="009C30D0">
            <w:pPr>
              <w:pStyle w:val="TableParagraph"/>
              <w:spacing w:before="15" w:line="252" w:lineRule="exact"/>
              <w:ind w:left="19" w:right="4"/>
              <w:jc w:val="center"/>
              <w:rPr>
                <w:b/>
              </w:rPr>
            </w:pPr>
            <w:r>
              <w:rPr>
                <w:b/>
                <w:spacing w:val="-2"/>
              </w:rPr>
              <w:t>Basic</w:t>
            </w:r>
          </w:p>
        </w:tc>
        <w:tc>
          <w:tcPr>
            <w:tcW w:w="1521" w:type="dxa"/>
            <w:shd w:val="clear" w:color="auto" w:fill="FF99CC"/>
          </w:tcPr>
          <w:p w14:paraId="158E2E39" w14:textId="77777777" w:rsidR="00A60F5E" w:rsidRDefault="009C30D0">
            <w:pPr>
              <w:pStyle w:val="TableParagraph"/>
              <w:spacing w:before="38"/>
              <w:ind w:left="19"/>
              <w:jc w:val="center"/>
              <w:rPr>
                <w:b/>
                <w:i/>
                <w:sz w:val="18"/>
              </w:rPr>
            </w:pPr>
            <w:r>
              <w:rPr>
                <w:b/>
                <w:i/>
                <w:spacing w:val="-4"/>
                <w:sz w:val="18"/>
              </w:rPr>
              <w:t>high</w:t>
            </w:r>
          </w:p>
        </w:tc>
        <w:tc>
          <w:tcPr>
            <w:tcW w:w="1526" w:type="dxa"/>
            <w:shd w:val="clear" w:color="auto" w:fill="FFFF00"/>
          </w:tcPr>
          <w:p w14:paraId="0A90045F" w14:textId="77777777" w:rsidR="00A60F5E" w:rsidRDefault="009C30D0">
            <w:pPr>
              <w:pStyle w:val="TableParagraph"/>
              <w:spacing w:before="38"/>
              <w:ind w:left="19" w:right="3"/>
              <w:jc w:val="center"/>
              <w:rPr>
                <w:b/>
                <w:i/>
                <w:sz w:val="18"/>
              </w:rPr>
            </w:pPr>
            <w:r>
              <w:rPr>
                <w:b/>
                <w:i/>
                <w:spacing w:val="-5"/>
                <w:sz w:val="18"/>
              </w:rPr>
              <w:t>low</w:t>
            </w:r>
          </w:p>
        </w:tc>
        <w:tc>
          <w:tcPr>
            <w:tcW w:w="1521" w:type="dxa"/>
            <w:shd w:val="clear" w:color="auto" w:fill="FFFF00"/>
          </w:tcPr>
          <w:p w14:paraId="520464D0" w14:textId="77777777" w:rsidR="00A60F5E" w:rsidRDefault="009C30D0">
            <w:pPr>
              <w:pStyle w:val="TableParagraph"/>
              <w:spacing w:before="15" w:line="252" w:lineRule="exact"/>
              <w:ind w:left="19" w:right="8"/>
              <w:jc w:val="center"/>
              <w:rPr>
                <w:b/>
              </w:rPr>
            </w:pPr>
            <w:r>
              <w:rPr>
                <w:b/>
                <w:spacing w:val="-2"/>
              </w:rPr>
              <w:t>Proficient</w:t>
            </w:r>
          </w:p>
        </w:tc>
        <w:tc>
          <w:tcPr>
            <w:tcW w:w="1521" w:type="dxa"/>
            <w:shd w:val="clear" w:color="auto" w:fill="FFFF00"/>
          </w:tcPr>
          <w:p w14:paraId="0D9C512A" w14:textId="77777777" w:rsidR="00A60F5E" w:rsidRDefault="009C30D0">
            <w:pPr>
              <w:pStyle w:val="TableParagraph"/>
              <w:spacing w:before="38"/>
              <w:ind w:left="19" w:right="5"/>
              <w:jc w:val="center"/>
              <w:rPr>
                <w:b/>
                <w:i/>
                <w:sz w:val="18"/>
              </w:rPr>
            </w:pPr>
            <w:r>
              <w:rPr>
                <w:b/>
                <w:i/>
                <w:spacing w:val="-4"/>
                <w:sz w:val="18"/>
              </w:rPr>
              <w:t>high</w:t>
            </w:r>
          </w:p>
        </w:tc>
        <w:tc>
          <w:tcPr>
            <w:tcW w:w="1526" w:type="dxa"/>
            <w:shd w:val="clear" w:color="auto" w:fill="00FFFF"/>
          </w:tcPr>
          <w:p w14:paraId="40E26451" w14:textId="77777777" w:rsidR="00A60F5E" w:rsidRDefault="009C30D0">
            <w:pPr>
              <w:pStyle w:val="TableParagraph"/>
              <w:spacing w:before="38"/>
              <w:ind w:left="19"/>
              <w:jc w:val="center"/>
              <w:rPr>
                <w:b/>
                <w:i/>
                <w:sz w:val="18"/>
              </w:rPr>
            </w:pPr>
            <w:r>
              <w:rPr>
                <w:b/>
                <w:i/>
                <w:spacing w:val="-5"/>
                <w:sz w:val="18"/>
              </w:rPr>
              <w:t>low</w:t>
            </w:r>
          </w:p>
        </w:tc>
        <w:tc>
          <w:tcPr>
            <w:tcW w:w="1521" w:type="dxa"/>
            <w:shd w:val="clear" w:color="auto" w:fill="00FFFF"/>
          </w:tcPr>
          <w:p w14:paraId="482F49C6" w14:textId="77777777" w:rsidR="00A60F5E" w:rsidRDefault="009C30D0">
            <w:pPr>
              <w:pStyle w:val="TableParagraph"/>
              <w:spacing w:before="15" w:line="252" w:lineRule="exact"/>
              <w:ind w:left="19" w:right="4"/>
              <w:jc w:val="center"/>
              <w:rPr>
                <w:b/>
              </w:rPr>
            </w:pPr>
            <w:r>
              <w:rPr>
                <w:b/>
                <w:spacing w:val="-2"/>
              </w:rPr>
              <w:t>Advanced</w:t>
            </w:r>
          </w:p>
        </w:tc>
        <w:tc>
          <w:tcPr>
            <w:tcW w:w="1521" w:type="dxa"/>
            <w:shd w:val="clear" w:color="auto" w:fill="00FFFF"/>
          </w:tcPr>
          <w:p w14:paraId="592DFC4E" w14:textId="77777777" w:rsidR="00A60F5E" w:rsidRDefault="009C30D0">
            <w:pPr>
              <w:pStyle w:val="TableParagraph"/>
              <w:spacing w:before="38"/>
              <w:ind w:left="19" w:right="3"/>
              <w:jc w:val="center"/>
              <w:rPr>
                <w:b/>
                <w:i/>
                <w:sz w:val="18"/>
              </w:rPr>
            </w:pPr>
            <w:r>
              <w:rPr>
                <w:b/>
                <w:i/>
                <w:spacing w:val="-4"/>
                <w:sz w:val="18"/>
              </w:rPr>
              <w:t>high</w:t>
            </w:r>
          </w:p>
        </w:tc>
      </w:tr>
      <w:tr w:rsidR="00A60F5E" w14:paraId="38B87C68" w14:textId="77777777">
        <w:trPr>
          <w:trHeight w:val="3033"/>
        </w:trPr>
        <w:tc>
          <w:tcPr>
            <w:tcW w:w="715" w:type="dxa"/>
            <w:textDirection w:val="btLr"/>
          </w:tcPr>
          <w:p w14:paraId="17D39DA8" w14:textId="77777777" w:rsidR="00A60F5E" w:rsidRDefault="009C30D0">
            <w:pPr>
              <w:pStyle w:val="TableParagraph"/>
              <w:spacing w:before="194"/>
              <w:ind w:left="440"/>
              <w:rPr>
                <w:b/>
                <w:sz w:val="28"/>
              </w:rPr>
            </w:pPr>
            <w:r>
              <w:rPr>
                <w:b/>
                <w:color w:val="0000FF"/>
                <w:sz w:val="28"/>
              </w:rPr>
              <w:t>Needs</w:t>
            </w:r>
            <w:r>
              <w:rPr>
                <w:b/>
                <w:color w:val="0000FF"/>
                <w:spacing w:val="-7"/>
                <w:sz w:val="28"/>
              </w:rPr>
              <w:t xml:space="preserve"> </w:t>
            </w:r>
            <w:r>
              <w:rPr>
                <w:b/>
                <w:color w:val="0000FF"/>
                <w:spacing w:val="-2"/>
                <w:sz w:val="28"/>
              </w:rPr>
              <w:t>Assessment</w:t>
            </w:r>
          </w:p>
        </w:tc>
        <w:tc>
          <w:tcPr>
            <w:tcW w:w="4472" w:type="dxa"/>
            <w:gridSpan w:val="3"/>
          </w:tcPr>
          <w:p w14:paraId="2C53E251" w14:textId="77777777" w:rsidR="00A60F5E" w:rsidRDefault="009C30D0">
            <w:pPr>
              <w:pStyle w:val="TableParagraph"/>
              <w:spacing w:before="1"/>
              <w:ind w:left="105" w:right="161"/>
            </w:pPr>
            <w:r>
              <w:t>Action plan is based on a current needs assessment; however, the authors do not provide</w:t>
            </w:r>
            <w:r>
              <w:rPr>
                <w:spacing w:val="-6"/>
              </w:rPr>
              <w:t xml:space="preserve"> </w:t>
            </w:r>
            <w:r>
              <w:t>specific</w:t>
            </w:r>
            <w:r>
              <w:rPr>
                <w:spacing w:val="-6"/>
              </w:rPr>
              <w:t xml:space="preserve"> </w:t>
            </w:r>
            <w:r>
              <w:t>data</w:t>
            </w:r>
            <w:r>
              <w:rPr>
                <w:spacing w:val="-6"/>
              </w:rPr>
              <w:t xml:space="preserve"> </w:t>
            </w:r>
            <w:r>
              <w:t>or</w:t>
            </w:r>
            <w:r>
              <w:rPr>
                <w:spacing w:val="-7"/>
              </w:rPr>
              <w:t xml:space="preserve"> </w:t>
            </w:r>
            <w:r>
              <w:t>evidence</w:t>
            </w:r>
            <w:r>
              <w:rPr>
                <w:spacing w:val="-6"/>
              </w:rPr>
              <w:t xml:space="preserve"> </w:t>
            </w:r>
            <w:r>
              <w:t>to</w:t>
            </w:r>
            <w:r>
              <w:rPr>
                <w:spacing w:val="-6"/>
              </w:rPr>
              <w:t xml:space="preserve"> </w:t>
            </w:r>
            <w:r>
              <w:t>support</w:t>
            </w:r>
            <w:r>
              <w:rPr>
                <w:spacing w:val="-6"/>
              </w:rPr>
              <w:t xml:space="preserve"> </w:t>
            </w:r>
            <w:r>
              <w:t>the need.</w:t>
            </w:r>
            <w:r>
              <w:rPr>
                <w:spacing w:val="40"/>
              </w:rPr>
              <w:t xml:space="preserve"> </w:t>
            </w:r>
            <w:r>
              <w:t>Student academic achievement and quality instruction are not the central elements of the assessment or there are insufficient data. The action plan includes a summary of the School’s needs.</w:t>
            </w:r>
            <w:r>
              <w:rPr>
                <w:spacing w:val="40"/>
              </w:rPr>
              <w:t xml:space="preserve"> </w:t>
            </w:r>
            <w:r>
              <w:t>It is unclear whether addressing the needs outlined in the needs section will actually help raise student</w:t>
            </w:r>
          </w:p>
          <w:p w14:paraId="291DFE51" w14:textId="77777777" w:rsidR="00A60F5E" w:rsidRDefault="009C30D0">
            <w:pPr>
              <w:pStyle w:val="TableParagraph"/>
              <w:spacing w:line="250" w:lineRule="exact"/>
              <w:ind w:left="105" w:right="161"/>
            </w:pPr>
            <w:r>
              <w:t>achievement</w:t>
            </w:r>
            <w:r>
              <w:rPr>
                <w:spacing w:val="-6"/>
              </w:rPr>
              <w:t xml:space="preserve"> </w:t>
            </w:r>
            <w:r>
              <w:t>or</w:t>
            </w:r>
            <w:r>
              <w:rPr>
                <w:spacing w:val="-6"/>
              </w:rPr>
              <w:t xml:space="preserve"> </w:t>
            </w:r>
            <w:r>
              <w:t>help</w:t>
            </w:r>
            <w:r>
              <w:rPr>
                <w:spacing w:val="-6"/>
              </w:rPr>
              <w:t xml:space="preserve"> </w:t>
            </w:r>
            <w:r>
              <w:t>the</w:t>
            </w:r>
            <w:r>
              <w:rPr>
                <w:spacing w:val="-6"/>
              </w:rPr>
              <w:t xml:space="preserve"> </w:t>
            </w:r>
            <w:r>
              <w:t>organization</w:t>
            </w:r>
            <w:r>
              <w:rPr>
                <w:spacing w:val="-6"/>
              </w:rPr>
              <w:t xml:space="preserve"> </w:t>
            </w:r>
            <w:r>
              <w:t>reach</w:t>
            </w:r>
            <w:r>
              <w:rPr>
                <w:spacing w:val="-6"/>
              </w:rPr>
              <w:t xml:space="preserve"> </w:t>
            </w:r>
            <w:r>
              <w:t>its other goals.</w:t>
            </w:r>
          </w:p>
        </w:tc>
        <w:tc>
          <w:tcPr>
            <w:tcW w:w="4568" w:type="dxa"/>
            <w:gridSpan w:val="3"/>
          </w:tcPr>
          <w:p w14:paraId="7EB22870" w14:textId="77777777" w:rsidR="00A60F5E" w:rsidRDefault="009C30D0">
            <w:pPr>
              <w:pStyle w:val="TableParagraph"/>
              <w:spacing w:before="1"/>
              <w:ind w:left="111" w:right="125"/>
            </w:pPr>
            <w:r>
              <w:t>Action plan is based on a current needs assessment.</w:t>
            </w:r>
            <w:r>
              <w:rPr>
                <w:spacing w:val="40"/>
              </w:rPr>
              <w:t xml:space="preserve"> </w:t>
            </w:r>
            <w:r>
              <w:t>The authors use data to determine core</w:t>
            </w:r>
            <w:r>
              <w:rPr>
                <w:spacing w:val="-6"/>
              </w:rPr>
              <w:t xml:space="preserve"> </w:t>
            </w:r>
            <w:r>
              <w:t>needs.</w:t>
            </w:r>
            <w:r>
              <w:rPr>
                <w:spacing w:val="40"/>
              </w:rPr>
              <w:t xml:space="preserve"> </w:t>
            </w:r>
            <w:r>
              <w:t>Student</w:t>
            </w:r>
            <w:r>
              <w:rPr>
                <w:spacing w:val="-6"/>
              </w:rPr>
              <w:t xml:space="preserve"> </w:t>
            </w:r>
            <w:r>
              <w:t>achievement</w:t>
            </w:r>
            <w:r>
              <w:rPr>
                <w:spacing w:val="-6"/>
              </w:rPr>
              <w:t xml:space="preserve"> </w:t>
            </w:r>
            <w:r>
              <w:t>data</w:t>
            </w:r>
            <w:r>
              <w:rPr>
                <w:spacing w:val="-6"/>
              </w:rPr>
              <w:t xml:space="preserve"> </w:t>
            </w:r>
            <w:r>
              <w:t>inform</w:t>
            </w:r>
            <w:r>
              <w:rPr>
                <w:spacing w:val="-6"/>
              </w:rPr>
              <w:t xml:space="preserve"> </w:t>
            </w:r>
            <w:r>
              <w:t>the needs assessment.</w:t>
            </w:r>
            <w:r>
              <w:rPr>
                <w:spacing w:val="40"/>
              </w:rPr>
              <w:t xml:space="preserve"> </w:t>
            </w:r>
            <w:r>
              <w:t>The School analyzes instructional delivery and describes professional development needs.</w:t>
            </w:r>
            <w:r>
              <w:rPr>
                <w:spacing w:val="40"/>
              </w:rPr>
              <w:t xml:space="preserve"> </w:t>
            </w:r>
            <w:r>
              <w:t>These needs are relevant and significant – addressing these needs will</w:t>
            </w:r>
            <w:r>
              <w:rPr>
                <w:spacing w:val="40"/>
              </w:rPr>
              <w:t xml:space="preserve"> </w:t>
            </w:r>
            <w:r>
              <w:t>help raise student achievement and help the organization reach its other goals.</w:t>
            </w:r>
          </w:p>
        </w:tc>
        <w:tc>
          <w:tcPr>
            <w:tcW w:w="4568" w:type="dxa"/>
            <w:gridSpan w:val="3"/>
          </w:tcPr>
          <w:p w14:paraId="13C647AD" w14:textId="77777777" w:rsidR="00A60F5E" w:rsidRDefault="009C30D0">
            <w:pPr>
              <w:pStyle w:val="TableParagraph"/>
              <w:ind w:left="113" w:right="133"/>
              <w:rPr>
                <w:sz w:val="20"/>
              </w:rPr>
            </w:pPr>
            <w:r>
              <w:rPr>
                <w:sz w:val="20"/>
              </w:rPr>
              <w:t>Action plan is based on a current needs assessment. The needs are prioritized.</w:t>
            </w:r>
            <w:r>
              <w:rPr>
                <w:spacing w:val="40"/>
                <w:sz w:val="20"/>
              </w:rPr>
              <w:t xml:space="preserve"> </w:t>
            </w:r>
            <w:r>
              <w:rPr>
                <w:sz w:val="20"/>
              </w:rPr>
              <w:t>The author uses both current-year and trend data to determine core needs. Student achievement and progress monitoring data inform the needs assessment.</w:t>
            </w:r>
            <w:r>
              <w:rPr>
                <w:spacing w:val="40"/>
                <w:sz w:val="20"/>
              </w:rPr>
              <w:t xml:space="preserve"> </w:t>
            </w:r>
            <w:r>
              <w:rPr>
                <w:sz w:val="20"/>
              </w:rPr>
              <w:t>The School also reviews data regarding the quality of instruction. It analyzes instructional deficiencies, using multiple sources of data, and describes professional development</w:t>
            </w:r>
            <w:r>
              <w:rPr>
                <w:spacing w:val="-3"/>
                <w:sz w:val="20"/>
              </w:rPr>
              <w:t xml:space="preserve"> </w:t>
            </w:r>
            <w:r>
              <w:rPr>
                <w:sz w:val="20"/>
              </w:rPr>
              <w:t>needs.</w:t>
            </w:r>
            <w:r>
              <w:rPr>
                <w:spacing w:val="40"/>
                <w:sz w:val="20"/>
              </w:rPr>
              <w:t xml:space="preserve"> </w:t>
            </w:r>
            <w:r>
              <w:rPr>
                <w:sz w:val="20"/>
              </w:rPr>
              <w:t>Core</w:t>
            </w:r>
            <w:r>
              <w:rPr>
                <w:spacing w:val="-3"/>
                <w:sz w:val="20"/>
              </w:rPr>
              <w:t xml:space="preserve"> </w:t>
            </w:r>
            <w:r>
              <w:rPr>
                <w:sz w:val="20"/>
              </w:rPr>
              <w:t>needs</w:t>
            </w:r>
            <w:r>
              <w:rPr>
                <w:spacing w:val="-3"/>
                <w:sz w:val="20"/>
              </w:rPr>
              <w:t xml:space="preserve"> </w:t>
            </w:r>
            <w:r>
              <w:rPr>
                <w:sz w:val="20"/>
              </w:rPr>
              <w:t>take</w:t>
            </w:r>
            <w:r>
              <w:rPr>
                <w:spacing w:val="-3"/>
                <w:sz w:val="20"/>
              </w:rPr>
              <w:t xml:space="preserve"> </w:t>
            </w:r>
            <w:r>
              <w:rPr>
                <w:sz w:val="20"/>
              </w:rPr>
              <w:t>into</w:t>
            </w:r>
            <w:r>
              <w:rPr>
                <w:spacing w:val="-3"/>
                <w:sz w:val="20"/>
              </w:rPr>
              <w:t xml:space="preserve"> </w:t>
            </w:r>
            <w:r>
              <w:rPr>
                <w:sz w:val="20"/>
              </w:rPr>
              <w:t>account</w:t>
            </w:r>
            <w:r>
              <w:rPr>
                <w:spacing w:val="-3"/>
                <w:sz w:val="20"/>
              </w:rPr>
              <w:t xml:space="preserve"> </w:t>
            </w:r>
            <w:r>
              <w:rPr>
                <w:sz w:val="20"/>
              </w:rPr>
              <w:t>the principles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turnaround</w:t>
            </w:r>
            <w:r>
              <w:rPr>
                <w:spacing w:val="-5"/>
                <w:sz w:val="20"/>
              </w:rPr>
              <w:t xml:space="preserve"> </w:t>
            </w:r>
            <w:r>
              <w:rPr>
                <w:sz w:val="20"/>
              </w:rPr>
              <w:t>school</w:t>
            </w:r>
            <w:r>
              <w:rPr>
                <w:spacing w:val="-5"/>
                <w:sz w:val="20"/>
              </w:rPr>
              <w:t xml:space="preserve"> </w:t>
            </w:r>
            <w:r>
              <w:rPr>
                <w:sz w:val="20"/>
              </w:rPr>
              <w:t>and</w:t>
            </w:r>
            <w:r>
              <w:rPr>
                <w:spacing w:val="-5"/>
                <w:sz w:val="20"/>
              </w:rPr>
              <w:t xml:space="preserve"> </w:t>
            </w:r>
            <w:r>
              <w:rPr>
                <w:sz w:val="20"/>
              </w:rPr>
              <w:t>are</w:t>
            </w:r>
            <w:r>
              <w:rPr>
                <w:spacing w:val="-5"/>
                <w:sz w:val="20"/>
              </w:rPr>
              <w:t xml:space="preserve"> </w:t>
            </w:r>
            <w:r>
              <w:rPr>
                <w:sz w:val="20"/>
              </w:rPr>
              <w:t>relevant</w:t>
            </w:r>
            <w:r>
              <w:rPr>
                <w:spacing w:val="-5"/>
                <w:sz w:val="20"/>
              </w:rPr>
              <w:t xml:space="preserve"> </w:t>
            </w:r>
            <w:r>
              <w:rPr>
                <w:sz w:val="20"/>
              </w:rPr>
              <w:t>and significant – addressing these needs will help raise student achievement and help the organization reach its other goals.</w:t>
            </w:r>
          </w:p>
        </w:tc>
      </w:tr>
      <w:tr w:rsidR="00A60F5E" w14:paraId="426FBBAF" w14:textId="77777777">
        <w:trPr>
          <w:trHeight w:val="253"/>
        </w:trPr>
        <w:tc>
          <w:tcPr>
            <w:tcW w:w="715" w:type="dxa"/>
          </w:tcPr>
          <w:p w14:paraId="18898357" w14:textId="77777777" w:rsidR="00A60F5E" w:rsidRDefault="00A60F5E">
            <w:pPr>
              <w:pStyle w:val="TableParagraph"/>
              <w:rPr>
                <w:sz w:val="18"/>
              </w:rPr>
            </w:pPr>
          </w:p>
        </w:tc>
        <w:tc>
          <w:tcPr>
            <w:tcW w:w="1430" w:type="dxa"/>
            <w:shd w:val="clear" w:color="auto" w:fill="FF99CC"/>
          </w:tcPr>
          <w:p w14:paraId="6E80671C" w14:textId="77777777" w:rsidR="00A60F5E" w:rsidRDefault="009C30D0">
            <w:pPr>
              <w:pStyle w:val="TableParagraph"/>
              <w:spacing w:before="23"/>
              <w:ind w:left="8"/>
              <w:jc w:val="center"/>
              <w:rPr>
                <w:b/>
                <w:i/>
                <w:sz w:val="18"/>
              </w:rPr>
            </w:pPr>
            <w:r>
              <w:rPr>
                <w:b/>
                <w:i/>
                <w:spacing w:val="-5"/>
                <w:sz w:val="18"/>
              </w:rPr>
              <w:t>low</w:t>
            </w:r>
          </w:p>
        </w:tc>
        <w:tc>
          <w:tcPr>
            <w:tcW w:w="1521" w:type="dxa"/>
            <w:shd w:val="clear" w:color="auto" w:fill="FF99CC"/>
          </w:tcPr>
          <w:p w14:paraId="4F009A74" w14:textId="77777777" w:rsidR="00A60F5E" w:rsidRDefault="009C30D0">
            <w:pPr>
              <w:pStyle w:val="TableParagraph"/>
              <w:spacing w:before="1" w:line="233" w:lineRule="exact"/>
              <w:ind w:left="19" w:right="4"/>
              <w:jc w:val="center"/>
              <w:rPr>
                <w:b/>
              </w:rPr>
            </w:pPr>
            <w:r>
              <w:rPr>
                <w:b/>
                <w:spacing w:val="-2"/>
              </w:rPr>
              <w:t>Basic</w:t>
            </w:r>
          </w:p>
        </w:tc>
        <w:tc>
          <w:tcPr>
            <w:tcW w:w="1521" w:type="dxa"/>
            <w:shd w:val="clear" w:color="auto" w:fill="FF99CC"/>
          </w:tcPr>
          <w:p w14:paraId="65322297" w14:textId="77777777" w:rsidR="00A60F5E" w:rsidRDefault="009C30D0">
            <w:pPr>
              <w:pStyle w:val="TableParagraph"/>
              <w:spacing w:before="23"/>
              <w:ind w:left="19"/>
              <w:jc w:val="center"/>
              <w:rPr>
                <w:b/>
                <w:i/>
                <w:sz w:val="18"/>
              </w:rPr>
            </w:pPr>
            <w:r>
              <w:rPr>
                <w:b/>
                <w:i/>
                <w:spacing w:val="-4"/>
                <w:sz w:val="18"/>
              </w:rPr>
              <w:t>high</w:t>
            </w:r>
          </w:p>
        </w:tc>
        <w:tc>
          <w:tcPr>
            <w:tcW w:w="1526" w:type="dxa"/>
            <w:shd w:val="clear" w:color="auto" w:fill="FFFF00"/>
          </w:tcPr>
          <w:p w14:paraId="4F65DB83" w14:textId="77777777" w:rsidR="00A60F5E" w:rsidRDefault="009C30D0">
            <w:pPr>
              <w:pStyle w:val="TableParagraph"/>
              <w:spacing w:before="23"/>
              <w:ind w:left="19" w:right="3"/>
              <w:jc w:val="center"/>
              <w:rPr>
                <w:b/>
                <w:i/>
                <w:sz w:val="18"/>
              </w:rPr>
            </w:pPr>
            <w:r>
              <w:rPr>
                <w:b/>
                <w:i/>
                <w:spacing w:val="-5"/>
                <w:sz w:val="18"/>
              </w:rPr>
              <w:t>low</w:t>
            </w:r>
          </w:p>
        </w:tc>
        <w:tc>
          <w:tcPr>
            <w:tcW w:w="1521" w:type="dxa"/>
            <w:shd w:val="clear" w:color="auto" w:fill="FFFF00"/>
          </w:tcPr>
          <w:p w14:paraId="11A31692" w14:textId="77777777" w:rsidR="00A60F5E" w:rsidRDefault="009C30D0">
            <w:pPr>
              <w:pStyle w:val="TableParagraph"/>
              <w:spacing w:before="1" w:line="233" w:lineRule="exact"/>
              <w:ind w:left="19" w:right="8"/>
              <w:jc w:val="center"/>
              <w:rPr>
                <w:b/>
              </w:rPr>
            </w:pPr>
            <w:r>
              <w:rPr>
                <w:b/>
                <w:spacing w:val="-2"/>
              </w:rPr>
              <w:t>Proficient</w:t>
            </w:r>
          </w:p>
        </w:tc>
        <w:tc>
          <w:tcPr>
            <w:tcW w:w="1521" w:type="dxa"/>
            <w:shd w:val="clear" w:color="auto" w:fill="FFFF00"/>
          </w:tcPr>
          <w:p w14:paraId="38A59AAF" w14:textId="77777777" w:rsidR="00A60F5E" w:rsidRDefault="009C30D0">
            <w:pPr>
              <w:pStyle w:val="TableParagraph"/>
              <w:spacing w:before="23"/>
              <w:ind w:left="19" w:right="5"/>
              <w:jc w:val="center"/>
              <w:rPr>
                <w:b/>
                <w:i/>
                <w:sz w:val="18"/>
              </w:rPr>
            </w:pPr>
            <w:r>
              <w:rPr>
                <w:b/>
                <w:i/>
                <w:spacing w:val="-4"/>
                <w:sz w:val="18"/>
              </w:rPr>
              <w:t>high</w:t>
            </w:r>
          </w:p>
        </w:tc>
        <w:tc>
          <w:tcPr>
            <w:tcW w:w="1526" w:type="dxa"/>
            <w:shd w:val="clear" w:color="auto" w:fill="00FFFF"/>
          </w:tcPr>
          <w:p w14:paraId="442BF587" w14:textId="77777777" w:rsidR="00A60F5E" w:rsidRDefault="009C30D0">
            <w:pPr>
              <w:pStyle w:val="TableParagraph"/>
              <w:spacing w:before="23"/>
              <w:ind w:left="19"/>
              <w:jc w:val="center"/>
              <w:rPr>
                <w:b/>
                <w:i/>
                <w:sz w:val="18"/>
              </w:rPr>
            </w:pPr>
            <w:r>
              <w:rPr>
                <w:b/>
                <w:i/>
                <w:spacing w:val="-5"/>
                <w:sz w:val="18"/>
              </w:rPr>
              <w:t>low</w:t>
            </w:r>
          </w:p>
        </w:tc>
        <w:tc>
          <w:tcPr>
            <w:tcW w:w="1521" w:type="dxa"/>
            <w:shd w:val="clear" w:color="auto" w:fill="00FFFF"/>
          </w:tcPr>
          <w:p w14:paraId="65772098" w14:textId="77777777" w:rsidR="00A60F5E" w:rsidRDefault="009C30D0">
            <w:pPr>
              <w:pStyle w:val="TableParagraph"/>
              <w:spacing w:before="1" w:line="233" w:lineRule="exact"/>
              <w:ind w:left="19" w:right="4"/>
              <w:jc w:val="center"/>
              <w:rPr>
                <w:b/>
              </w:rPr>
            </w:pPr>
            <w:r>
              <w:rPr>
                <w:b/>
                <w:spacing w:val="-2"/>
              </w:rPr>
              <w:t>Advanced</w:t>
            </w:r>
          </w:p>
        </w:tc>
        <w:tc>
          <w:tcPr>
            <w:tcW w:w="1521" w:type="dxa"/>
            <w:shd w:val="clear" w:color="auto" w:fill="00FFFF"/>
          </w:tcPr>
          <w:p w14:paraId="262A5E48" w14:textId="77777777" w:rsidR="00A60F5E" w:rsidRDefault="009C30D0">
            <w:pPr>
              <w:pStyle w:val="TableParagraph"/>
              <w:spacing w:before="23"/>
              <w:ind w:left="19" w:right="3"/>
              <w:jc w:val="center"/>
              <w:rPr>
                <w:b/>
                <w:i/>
                <w:sz w:val="18"/>
              </w:rPr>
            </w:pPr>
            <w:r>
              <w:rPr>
                <w:b/>
                <w:i/>
                <w:spacing w:val="-4"/>
                <w:sz w:val="18"/>
              </w:rPr>
              <w:t>high</w:t>
            </w:r>
          </w:p>
        </w:tc>
      </w:tr>
      <w:tr w:rsidR="00A60F5E" w14:paraId="3C25DE69" w14:textId="77777777">
        <w:trPr>
          <w:trHeight w:val="2990"/>
        </w:trPr>
        <w:tc>
          <w:tcPr>
            <w:tcW w:w="715" w:type="dxa"/>
            <w:textDirection w:val="btLr"/>
          </w:tcPr>
          <w:p w14:paraId="53800602" w14:textId="77777777" w:rsidR="00A60F5E" w:rsidRDefault="009C30D0">
            <w:pPr>
              <w:pStyle w:val="TableParagraph"/>
              <w:spacing w:before="194"/>
              <w:ind w:left="296"/>
              <w:rPr>
                <w:b/>
                <w:sz w:val="28"/>
              </w:rPr>
            </w:pPr>
            <w:r>
              <w:rPr>
                <w:b/>
                <w:color w:val="0000FF"/>
                <w:sz w:val="28"/>
              </w:rPr>
              <w:t>Goals</w:t>
            </w:r>
            <w:r>
              <w:rPr>
                <w:b/>
                <w:color w:val="0000FF"/>
                <w:spacing w:val="-6"/>
                <w:sz w:val="28"/>
              </w:rPr>
              <w:t xml:space="preserve"> </w:t>
            </w:r>
            <w:r>
              <w:rPr>
                <w:b/>
                <w:color w:val="0000FF"/>
                <w:sz w:val="28"/>
              </w:rPr>
              <w:t>and</w:t>
            </w:r>
            <w:r>
              <w:rPr>
                <w:b/>
                <w:color w:val="0000FF"/>
                <w:spacing w:val="-5"/>
                <w:sz w:val="28"/>
              </w:rPr>
              <w:t xml:space="preserve"> </w:t>
            </w:r>
            <w:r>
              <w:rPr>
                <w:b/>
                <w:color w:val="0000FF"/>
                <w:spacing w:val="-2"/>
                <w:sz w:val="28"/>
              </w:rPr>
              <w:t>Priorities</w:t>
            </w:r>
          </w:p>
        </w:tc>
        <w:tc>
          <w:tcPr>
            <w:tcW w:w="4472" w:type="dxa"/>
            <w:gridSpan w:val="3"/>
          </w:tcPr>
          <w:p w14:paraId="717367F8" w14:textId="77777777" w:rsidR="00A60F5E" w:rsidRDefault="009C30D0">
            <w:pPr>
              <w:pStyle w:val="TableParagraph"/>
              <w:spacing w:before="1"/>
              <w:ind w:left="105" w:right="106"/>
            </w:pPr>
            <w:r>
              <w:t>The goals address School core needs and describe actions that may result in increased student achievement.</w:t>
            </w:r>
            <w:r>
              <w:rPr>
                <w:spacing w:val="40"/>
              </w:rPr>
              <w:t xml:space="preserve"> </w:t>
            </w:r>
            <w:r>
              <w:t>However, there are too many</w:t>
            </w:r>
            <w:r>
              <w:rPr>
                <w:spacing w:val="-6"/>
              </w:rPr>
              <w:t xml:space="preserve"> </w:t>
            </w:r>
            <w:r>
              <w:t>goals</w:t>
            </w:r>
            <w:r>
              <w:rPr>
                <w:spacing w:val="-6"/>
              </w:rPr>
              <w:t xml:space="preserve"> </w:t>
            </w:r>
            <w:r>
              <w:t>or</w:t>
            </w:r>
            <w:r>
              <w:rPr>
                <w:spacing w:val="-6"/>
              </w:rPr>
              <w:t xml:space="preserve"> </w:t>
            </w:r>
            <w:r>
              <w:t>too</w:t>
            </w:r>
            <w:r>
              <w:rPr>
                <w:spacing w:val="-6"/>
              </w:rPr>
              <w:t xml:space="preserve"> </w:t>
            </w:r>
            <w:r>
              <w:t>many</w:t>
            </w:r>
            <w:r>
              <w:rPr>
                <w:spacing w:val="-6"/>
              </w:rPr>
              <w:t xml:space="preserve"> </w:t>
            </w:r>
            <w:r>
              <w:t>“priorities,”</w:t>
            </w:r>
            <w:r>
              <w:rPr>
                <w:spacing w:val="-6"/>
              </w:rPr>
              <w:t xml:space="preserve"> </w:t>
            </w:r>
            <w:r>
              <w:t>which</w:t>
            </w:r>
            <w:r>
              <w:rPr>
                <w:spacing w:val="-6"/>
              </w:rPr>
              <w:t xml:space="preserve"> </w:t>
            </w:r>
            <w:r>
              <w:t>may lead to a diffusion of effort.</w:t>
            </w:r>
            <w:r>
              <w:rPr>
                <w:spacing w:val="40"/>
              </w:rPr>
              <w:t xml:space="preserve"> </w:t>
            </w:r>
            <w:r>
              <w:t>The goals are</w:t>
            </w:r>
            <w:r>
              <w:rPr>
                <w:spacing w:val="40"/>
              </w:rPr>
              <w:t xml:space="preserve"> </w:t>
            </w:r>
            <w:r>
              <w:t>vague and do not provide focus.</w:t>
            </w:r>
            <w:r>
              <w:rPr>
                <w:spacing w:val="40"/>
              </w:rPr>
              <w:t xml:space="preserve"> </w:t>
            </w:r>
            <w:r>
              <w:t xml:space="preserve">The goals are described in terms of programs instead of </w:t>
            </w:r>
            <w:r>
              <w:rPr>
                <w:spacing w:val="-2"/>
              </w:rPr>
              <w:t>practices.</w:t>
            </w:r>
          </w:p>
        </w:tc>
        <w:tc>
          <w:tcPr>
            <w:tcW w:w="4568" w:type="dxa"/>
            <w:gridSpan w:val="3"/>
          </w:tcPr>
          <w:p w14:paraId="73688ED9" w14:textId="77777777" w:rsidR="00A60F5E" w:rsidRDefault="009C30D0">
            <w:pPr>
              <w:pStyle w:val="TableParagraph"/>
              <w:spacing w:before="1"/>
              <w:ind w:left="111" w:right="141"/>
            </w:pPr>
            <w:r>
              <w:t>The goals focus on the most important actions that</w:t>
            </w:r>
            <w:r>
              <w:rPr>
                <w:spacing w:val="-6"/>
              </w:rPr>
              <w:t xml:space="preserve"> </w:t>
            </w:r>
            <w:r>
              <w:t>will</w:t>
            </w:r>
            <w:r>
              <w:rPr>
                <w:spacing w:val="-6"/>
              </w:rPr>
              <w:t xml:space="preserve"> </w:t>
            </w:r>
            <w:r>
              <w:t>lead</w:t>
            </w:r>
            <w:r>
              <w:rPr>
                <w:spacing w:val="-6"/>
              </w:rPr>
              <w:t xml:space="preserve"> </w:t>
            </w:r>
            <w:r>
              <w:t>to</w:t>
            </w:r>
            <w:r>
              <w:rPr>
                <w:spacing w:val="-6"/>
              </w:rPr>
              <w:t xml:space="preserve"> </w:t>
            </w:r>
            <w:r>
              <w:t>student</w:t>
            </w:r>
            <w:r>
              <w:rPr>
                <w:spacing w:val="-6"/>
              </w:rPr>
              <w:t xml:space="preserve"> </w:t>
            </w:r>
            <w:r>
              <w:t>achievement.</w:t>
            </w:r>
            <w:r>
              <w:rPr>
                <w:spacing w:val="40"/>
              </w:rPr>
              <w:t xml:space="preserve"> </w:t>
            </w:r>
            <w:r>
              <w:t>The</w:t>
            </w:r>
            <w:r>
              <w:rPr>
                <w:spacing w:val="-6"/>
              </w:rPr>
              <w:t xml:space="preserve"> </w:t>
            </w:r>
            <w:r>
              <w:t>action plan addresses the School’s core needs.</w:t>
            </w:r>
            <w:r>
              <w:rPr>
                <w:spacing w:val="40"/>
              </w:rPr>
              <w:t xml:space="preserve"> </w:t>
            </w:r>
            <w:r>
              <w:t>The</w:t>
            </w:r>
            <w:r>
              <w:rPr>
                <w:spacing w:val="40"/>
              </w:rPr>
              <w:t xml:space="preserve"> </w:t>
            </w:r>
            <w:r>
              <w:t>plan has relatively few goals and those goals are easy to understand.</w:t>
            </w:r>
            <w:r>
              <w:rPr>
                <w:spacing w:val="40"/>
              </w:rPr>
              <w:t xml:space="preserve"> </w:t>
            </w:r>
            <w:r>
              <w:t>The action plan clearly outlines School priorities that provide focus for schools’ actions and prevents a diffusion of effort.</w:t>
            </w:r>
            <w:r>
              <w:rPr>
                <w:spacing w:val="40"/>
              </w:rPr>
              <w:t xml:space="preserve"> </w:t>
            </w:r>
            <w:r>
              <w:t>Goals and priorities are connected to practices, not programs.</w:t>
            </w:r>
          </w:p>
        </w:tc>
        <w:tc>
          <w:tcPr>
            <w:tcW w:w="4568" w:type="dxa"/>
            <w:gridSpan w:val="3"/>
          </w:tcPr>
          <w:p w14:paraId="0D3D217B" w14:textId="77777777" w:rsidR="00A60F5E" w:rsidRDefault="009C30D0">
            <w:pPr>
              <w:pStyle w:val="TableParagraph"/>
              <w:ind w:left="113" w:right="91"/>
              <w:rPr>
                <w:sz w:val="20"/>
              </w:rPr>
            </w:pPr>
            <w:r>
              <w:rPr>
                <w:sz w:val="20"/>
              </w:rPr>
              <w:t>The goals address School core needs and focus on leverage</w:t>
            </w:r>
            <w:r>
              <w:rPr>
                <w:spacing w:val="-5"/>
                <w:sz w:val="20"/>
              </w:rPr>
              <w:t xml:space="preserve"> </w:t>
            </w:r>
            <w:r>
              <w:rPr>
                <w:sz w:val="20"/>
              </w:rPr>
              <w:t>points.</w:t>
            </w:r>
            <w:r>
              <w:rPr>
                <w:spacing w:val="40"/>
                <w:sz w:val="20"/>
              </w:rPr>
              <w:t xml:space="preserve"> </w:t>
            </w:r>
            <w:r>
              <w:rPr>
                <w:sz w:val="20"/>
              </w:rPr>
              <w:t>Goals</w:t>
            </w:r>
            <w:r>
              <w:rPr>
                <w:spacing w:val="-5"/>
                <w:sz w:val="20"/>
              </w:rPr>
              <w:t xml:space="preserve"> </w:t>
            </w:r>
            <w:r>
              <w:rPr>
                <w:sz w:val="20"/>
              </w:rPr>
              <w:t>and</w:t>
            </w:r>
            <w:r>
              <w:rPr>
                <w:spacing w:val="-5"/>
                <w:sz w:val="20"/>
              </w:rPr>
              <w:t xml:space="preserve"> </w:t>
            </w:r>
            <w:r>
              <w:rPr>
                <w:sz w:val="20"/>
              </w:rPr>
              <w:t>priorities</w:t>
            </w:r>
            <w:r>
              <w:rPr>
                <w:spacing w:val="-5"/>
                <w:sz w:val="20"/>
              </w:rPr>
              <w:t xml:space="preserve"> </w:t>
            </w:r>
            <w:r>
              <w:rPr>
                <w:sz w:val="20"/>
              </w:rPr>
              <w:t>are</w:t>
            </w:r>
            <w:r>
              <w:rPr>
                <w:spacing w:val="-5"/>
                <w:sz w:val="20"/>
              </w:rPr>
              <w:t xml:space="preserve"> </w:t>
            </w:r>
            <w:r>
              <w:rPr>
                <w:sz w:val="20"/>
              </w:rPr>
              <w:t>developed</w:t>
            </w:r>
            <w:r>
              <w:rPr>
                <w:spacing w:val="-5"/>
                <w:sz w:val="20"/>
              </w:rPr>
              <w:t xml:space="preserve"> </w:t>
            </w:r>
            <w:r>
              <w:rPr>
                <w:sz w:val="20"/>
              </w:rPr>
              <w:t>as part of the vision and the long-range plan for reform. The goals or objectives take into account the experience</w:t>
            </w:r>
            <w:r>
              <w:rPr>
                <w:spacing w:val="-5"/>
                <w:sz w:val="20"/>
              </w:rPr>
              <w:t xml:space="preserve"> </w:t>
            </w:r>
            <w:r>
              <w:rPr>
                <w:sz w:val="20"/>
              </w:rPr>
              <w:t>level</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staff,</w:t>
            </w:r>
            <w:r>
              <w:rPr>
                <w:spacing w:val="-5"/>
                <w:sz w:val="20"/>
              </w:rPr>
              <w:t xml:space="preserve"> </w:t>
            </w:r>
            <w:r>
              <w:rPr>
                <w:sz w:val="20"/>
              </w:rPr>
              <w:t>maturity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processes already in place, and the urgency of the academic situation. The plan has relatively few goals and those goals are easy to understand.</w:t>
            </w:r>
            <w:r>
              <w:rPr>
                <w:spacing w:val="40"/>
                <w:sz w:val="20"/>
              </w:rPr>
              <w:t xml:space="preserve"> </w:t>
            </w:r>
            <w:r>
              <w:rPr>
                <w:sz w:val="20"/>
              </w:rPr>
              <w:t>The action plan clearly outlines School priorities that provide focus for schools’ actions and prevents a diffusion of effort.</w:t>
            </w:r>
          </w:p>
          <w:p w14:paraId="7D3A2EE4" w14:textId="77777777" w:rsidR="00A60F5E" w:rsidRDefault="009C30D0">
            <w:pPr>
              <w:pStyle w:val="TableParagraph"/>
              <w:spacing w:line="230" w:lineRule="exact"/>
              <w:ind w:left="113" w:right="133"/>
              <w:rPr>
                <w:sz w:val="20"/>
              </w:rPr>
            </w:pPr>
            <w:r>
              <w:rPr>
                <w:sz w:val="20"/>
              </w:rPr>
              <w:t>Goals</w:t>
            </w:r>
            <w:r>
              <w:rPr>
                <w:spacing w:val="-5"/>
                <w:sz w:val="20"/>
              </w:rPr>
              <w:t xml:space="preserve"> </w:t>
            </w:r>
            <w:r>
              <w:rPr>
                <w:sz w:val="20"/>
              </w:rPr>
              <w:t>and</w:t>
            </w:r>
            <w:r>
              <w:rPr>
                <w:spacing w:val="-5"/>
                <w:sz w:val="20"/>
              </w:rPr>
              <w:t xml:space="preserve"> </w:t>
            </w:r>
            <w:r>
              <w:rPr>
                <w:sz w:val="20"/>
              </w:rPr>
              <w:t>priorities</w:t>
            </w:r>
            <w:r>
              <w:rPr>
                <w:spacing w:val="-5"/>
                <w:sz w:val="20"/>
              </w:rPr>
              <w:t xml:space="preserve"> </w:t>
            </w:r>
            <w:r>
              <w:rPr>
                <w:sz w:val="20"/>
              </w:rPr>
              <w:t>are</w:t>
            </w:r>
            <w:r>
              <w:rPr>
                <w:spacing w:val="-5"/>
                <w:sz w:val="20"/>
              </w:rPr>
              <w:t xml:space="preserve"> </w:t>
            </w:r>
            <w:r>
              <w:rPr>
                <w:sz w:val="20"/>
              </w:rPr>
              <w:t>connected</w:t>
            </w:r>
            <w:r>
              <w:rPr>
                <w:spacing w:val="-5"/>
                <w:sz w:val="20"/>
              </w:rPr>
              <w:t xml:space="preserve"> </w:t>
            </w:r>
            <w:r>
              <w:rPr>
                <w:sz w:val="20"/>
              </w:rPr>
              <w:t>to</w:t>
            </w:r>
            <w:r>
              <w:rPr>
                <w:spacing w:val="-5"/>
                <w:sz w:val="20"/>
              </w:rPr>
              <w:t xml:space="preserve"> </w:t>
            </w:r>
            <w:r>
              <w:rPr>
                <w:sz w:val="20"/>
              </w:rPr>
              <w:t>practices</w:t>
            </w:r>
            <w:r>
              <w:rPr>
                <w:spacing w:val="-5"/>
                <w:sz w:val="20"/>
              </w:rPr>
              <w:t xml:space="preserve"> </w:t>
            </w:r>
            <w:r>
              <w:rPr>
                <w:sz w:val="20"/>
              </w:rPr>
              <w:t xml:space="preserve">and principles of organizational effectiveness, not </w:t>
            </w:r>
            <w:r>
              <w:rPr>
                <w:spacing w:val="-2"/>
                <w:sz w:val="20"/>
              </w:rPr>
              <w:t>programs.</w:t>
            </w:r>
          </w:p>
        </w:tc>
      </w:tr>
      <w:tr w:rsidR="00A60F5E" w14:paraId="72A464B6" w14:textId="77777777">
        <w:trPr>
          <w:trHeight w:val="254"/>
        </w:trPr>
        <w:tc>
          <w:tcPr>
            <w:tcW w:w="715" w:type="dxa"/>
          </w:tcPr>
          <w:p w14:paraId="13D2261C" w14:textId="77777777" w:rsidR="00A60F5E" w:rsidRDefault="00A60F5E">
            <w:pPr>
              <w:pStyle w:val="TableParagraph"/>
              <w:rPr>
                <w:sz w:val="18"/>
              </w:rPr>
            </w:pPr>
          </w:p>
        </w:tc>
        <w:tc>
          <w:tcPr>
            <w:tcW w:w="1430" w:type="dxa"/>
            <w:shd w:val="clear" w:color="auto" w:fill="FF99CC"/>
          </w:tcPr>
          <w:p w14:paraId="000CA9FC" w14:textId="77777777" w:rsidR="00A60F5E" w:rsidRDefault="009C30D0">
            <w:pPr>
              <w:pStyle w:val="TableParagraph"/>
              <w:spacing w:before="23"/>
              <w:ind w:left="8"/>
              <w:jc w:val="center"/>
              <w:rPr>
                <w:b/>
                <w:i/>
                <w:sz w:val="18"/>
              </w:rPr>
            </w:pPr>
            <w:r>
              <w:rPr>
                <w:b/>
                <w:i/>
                <w:spacing w:val="-5"/>
                <w:sz w:val="18"/>
              </w:rPr>
              <w:t>low</w:t>
            </w:r>
          </w:p>
        </w:tc>
        <w:tc>
          <w:tcPr>
            <w:tcW w:w="1521" w:type="dxa"/>
            <w:shd w:val="clear" w:color="auto" w:fill="FF99CC"/>
          </w:tcPr>
          <w:p w14:paraId="00E1E9AA" w14:textId="77777777" w:rsidR="00A60F5E" w:rsidRDefault="009C30D0">
            <w:pPr>
              <w:pStyle w:val="TableParagraph"/>
              <w:spacing w:before="1" w:line="233" w:lineRule="exact"/>
              <w:ind w:left="19" w:right="4"/>
              <w:jc w:val="center"/>
              <w:rPr>
                <w:b/>
              </w:rPr>
            </w:pPr>
            <w:r>
              <w:rPr>
                <w:b/>
                <w:spacing w:val="-2"/>
              </w:rPr>
              <w:t>Basic</w:t>
            </w:r>
          </w:p>
        </w:tc>
        <w:tc>
          <w:tcPr>
            <w:tcW w:w="1521" w:type="dxa"/>
            <w:shd w:val="clear" w:color="auto" w:fill="FF99CC"/>
          </w:tcPr>
          <w:p w14:paraId="75CDCC50" w14:textId="77777777" w:rsidR="00A60F5E" w:rsidRDefault="009C30D0">
            <w:pPr>
              <w:pStyle w:val="TableParagraph"/>
              <w:spacing w:before="23"/>
              <w:ind w:left="19"/>
              <w:jc w:val="center"/>
              <w:rPr>
                <w:b/>
                <w:i/>
                <w:sz w:val="18"/>
              </w:rPr>
            </w:pPr>
            <w:r>
              <w:rPr>
                <w:b/>
                <w:i/>
                <w:spacing w:val="-4"/>
                <w:sz w:val="18"/>
              </w:rPr>
              <w:t>high</w:t>
            </w:r>
          </w:p>
        </w:tc>
        <w:tc>
          <w:tcPr>
            <w:tcW w:w="1526" w:type="dxa"/>
            <w:shd w:val="clear" w:color="auto" w:fill="FFFF00"/>
          </w:tcPr>
          <w:p w14:paraId="73241156" w14:textId="77777777" w:rsidR="00A60F5E" w:rsidRDefault="009C30D0">
            <w:pPr>
              <w:pStyle w:val="TableParagraph"/>
              <w:spacing w:before="23"/>
              <w:ind w:left="19" w:right="3"/>
              <w:jc w:val="center"/>
              <w:rPr>
                <w:b/>
                <w:i/>
                <w:sz w:val="18"/>
              </w:rPr>
            </w:pPr>
            <w:r>
              <w:rPr>
                <w:b/>
                <w:i/>
                <w:spacing w:val="-5"/>
                <w:sz w:val="18"/>
              </w:rPr>
              <w:t>low</w:t>
            </w:r>
          </w:p>
        </w:tc>
        <w:tc>
          <w:tcPr>
            <w:tcW w:w="1521" w:type="dxa"/>
            <w:shd w:val="clear" w:color="auto" w:fill="FFFF00"/>
          </w:tcPr>
          <w:p w14:paraId="49BA11A5" w14:textId="77777777" w:rsidR="00A60F5E" w:rsidRDefault="009C30D0">
            <w:pPr>
              <w:pStyle w:val="TableParagraph"/>
              <w:spacing w:before="1" w:line="233" w:lineRule="exact"/>
              <w:ind w:left="19" w:right="8"/>
              <w:jc w:val="center"/>
              <w:rPr>
                <w:b/>
              </w:rPr>
            </w:pPr>
            <w:r>
              <w:rPr>
                <w:b/>
                <w:spacing w:val="-2"/>
              </w:rPr>
              <w:t>Proficient</w:t>
            </w:r>
          </w:p>
        </w:tc>
        <w:tc>
          <w:tcPr>
            <w:tcW w:w="1521" w:type="dxa"/>
            <w:shd w:val="clear" w:color="auto" w:fill="FFFF00"/>
          </w:tcPr>
          <w:p w14:paraId="0243B519" w14:textId="77777777" w:rsidR="00A60F5E" w:rsidRDefault="009C30D0">
            <w:pPr>
              <w:pStyle w:val="TableParagraph"/>
              <w:spacing w:before="23"/>
              <w:ind w:left="19" w:right="5"/>
              <w:jc w:val="center"/>
              <w:rPr>
                <w:b/>
                <w:i/>
                <w:sz w:val="18"/>
              </w:rPr>
            </w:pPr>
            <w:r>
              <w:rPr>
                <w:b/>
                <w:i/>
                <w:spacing w:val="-4"/>
                <w:sz w:val="18"/>
              </w:rPr>
              <w:t>high</w:t>
            </w:r>
          </w:p>
        </w:tc>
        <w:tc>
          <w:tcPr>
            <w:tcW w:w="1526" w:type="dxa"/>
            <w:shd w:val="clear" w:color="auto" w:fill="00FFFF"/>
          </w:tcPr>
          <w:p w14:paraId="7A871E80" w14:textId="77777777" w:rsidR="00A60F5E" w:rsidRDefault="009C30D0">
            <w:pPr>
              <w:pStyle w:val="TableParagraph"/>
              <w:spacing w:before="23"/>
              <w:ind w:left="19"/>
              <w:jc w:val="center"/>
              <w:rPr>
                <w:b/>
                <w:i/>
                <w:sz w:val="18"/>
              </w:rPr>
            </w:pPr>
            <w:r>
              <w:rPr>
                <w:b/>
                <w:i/>
                <w:spacing w:val="-5"/>
                <w:sz w:val="18"/>
              </w:rPr>
              <w:t>low</w:t>
            </w:r>
          </w:p>
        </w:tc>
        <w:tc>
          <w:tcPr>
            <w:tcW w:w="1521" w:type="dxa"/>
            <w:shd w:val="clear" w:color="auto" w:fill="00FFFF"/>
          </w:tcPr>
          <w:p w14:paraId="2CAA0AF7" w14:textId="77777777" w:rsidR="00A60F5E" w:rsidRDefault="009C30D0">
            <w:pPr>
              <w:pStyle w:val="TableParagraph"/>
              <w:spacing w:before="1" w:line="233" w:lineRule="exact"/>
              <w:ind w:left="19" w:right="4"/>
              <w:jc w:val="center"/>
              <w:rPr>
                <w:b/>
              </w:rPr>
            </w:pPr>
            <w:r>
              <w:rPr>
                <w:b/>
                <w:spacing w:val="-2"/>
              </w:rPr>
              <w:t>Advanced</w:t>
            </w:r>
          </w:p>
        </w:tc>
        <w:tc>
          <w:tcPr>
            <w:tcW w:w="1521" w:type="dxa"/>
            <w:shd w:val="clear" w:color="auto" w:fill="00FFFF"/>
          </w:tcPr>
          <w:p w14:paraId="127376E2" w14:textId="77777777" w:rsidR="00A60F5E" w:rsidRDefault="009C30D0">
            <w:pPr>
              <w:pStyle w:val="TableParagraph"/>
              <w:spacing w:before="23"/>
              <w:ind w:left="19" w:right="3"/>
              <w:jc w:val="center"/>
              <w:rPr>
                <w:b/>
                <w:i/>
                <w:sz w:val="18"/>
              </w:rPr>
            </w:pPr>
            <w:r>
              <w:rPr>
                <w:b/>
                <w:i/>
                <w:spacing w:val="-4"/>
                <w:sz w:val="18"/>
              </w:rPr>
              <w:t>high</w:t>
            </w:r>
          </w:p>
        </w:tc>
      </w:tr>
      <w:tr w:rsidR="00A60F5E" w14:paraId="2D805BCA" w14:textId="77777777">
        <w:trPr>
          <w:trHeight w:val="2759"/>
        </w:trPr>
        <w:tc>
          <w:tcPr>
            <w:tcW w:w="715" w:type="dxa"/>
            <w:textDirection w:val="btLr"/>
          </w:tcPr>
          <w:p w14:paraId="27B88531" w14:textId="77777777" w:rsidR="00A60F5E" w:rsidRDefault="009C30D0">
            <w:pPr>
              <w:pStyle w:val="TableParagraph"/>
              <w:spacing w:before="194"/>
              <w:ind w:left="150"/>
              <w:rPr>
                <w:b/>
                <w:sz w:val="28"/>
              </w:rPr>
            </w:pPr>
            <w:r>
              <w:rPr>
                <w:b/>
                <w:color w:val="0000FF"/>
                <w:sz w:val="28"/>
              </w:rPr>
              <w:t>Indicators</w:t>
            </w:r>
            <w:r>
              <w:rPr>
                <w:b/>
                <w:color w:val="0000FF"/>
                <w:spacing w:val="-8"/>
                <w:sz w:val="28"/>
              </w:rPr>
              <w:t xml:space="preserve"> </w:t>
            </w:r>
            <w:r>
              <w:rPr>
                <w:b/>
                <w:color w:val="0000FF"/>
                <w:sz w:val="28"/>
              </w:rPr>
              <w:t>of</w:t>
            </w:r>
            <w:r>
              <w:rPr>
                <w:b/>
                <w:color w:val="0000FF"/>
                <w:spacing w:val="-7"/>
                <w:sz w:val="28"/>
              </w:rPr>
              <w:t xml:space="preserve"> </w:t>
            </w:r>
            <w:r>
              <w:rPr>
                <w:b/>
                <w:color w:val="0000FF"/>
                <w:spacing w:val="-2"/>
                <w:sz w:val="28"/>
              </w:rPr>
              <w:t>success</w:t>
            </w:r>
          </w:p>
        </w:tc>
        <w:tc>
          <w:tcPr>
            <w:tcW w:w="4472" w:type="dxa"/>
            <w:gridSpan w:val="3"/>
          </w:tcPr>
          <w:p w14:paraId="6CDA7201" w14:textId="77777777" w:rsidR="00A60F5E" w:rsidRDefault="009C30D0">
            <w:pPr>
              <w:pStyle w:val="TableParagraph"/>
              <w:spacing w:before="1"/>
              <w:ind w:left="105" w:right="161"/>
            </w:pPr>
            <w:r>
              <w:t>The</w:t>
            </w:r>
            <w:r>
              <w:rPr>
                <w:spacing w:val="-5"/>
              </w:rPr>
              <w:t xml:space="preserve"> </w:t>
            </w:r>
            <w:r>
              <w:t>action</w:t>
            </w:r>
            <w:r>
              <w:rPr>
                <w:spacing w:val="-5"/>
              </w:rPr>
              <w:t xml:space="preserve"> </w:t>
            </w:r>
            <w:r>
              <w:t>plan</w:t>
            </w:r>
            <w:r>
              <w:rPr>
                <w:spacing w:val="-5"/>
              </w:rPr>
              <w:t xml:space="preserve"> </w:t>
            </w:r>
            <w:r>
              <w:t>delineates</w:t>
            </w:r>
            <w:r>
              <w:rPr>
                <w:spacing w:val="-5"/>
              </w:rPr>
              <w:t xml:space="preserve"> </w:t>
            </w:r>
            <w:r>
              <w:t>indicators</w:t>
            </w:r>
            <w:r>
              <w:rPr>
                <w:spacing w:val="-5"/>
              </w:rPr>
              <w:t xml:space="preserve"> </w:t>
            </w:r>
            <w:r>
              <w:t>of</w:t>
            </w:r>
            <w:r>
              <w:rPr>
                <w:spacing w:val="-5"/>
              </w:rPr>
              <w:t xml:space="preserve"> </w:t>
            </w:r>
            <w:r>
              <w:t>success for each goal or objective.</w:t>
            </w:r>
            <w:r>
              <w:rPr>
                <w:spacing w:val="40"/>
              </w:rPr>
              <w:t xml:space="preserve"> </w:t>
            </w:r>
            <w:r>
              <w:t>The indicators of success are not specific or measurable (or observable).</w:t>
            </w:r>
            <w:r>
              <w:rPr>
                <w:spacing w:val="40"/>
              </w:rPr>
              <w:t xml:space="preserve"> </w:t>
            </w:r>
            <w:r>
              <w:t>There are too many indicators or the</w:t>
            </w:r>
            <w:r>
              <w:rPr>
                <w:spacing w:val="-5"/>
              </w:rPr>
              <w:t xml:space="preserve"> </w:t>
            </w:r>
            <w:r>
              <w:t>indicators</w:t>
            </w:r>
            <w:r>
              <w:rPr>
                <w:spacing w:val="-5"/>
              </w:rPr>
              <w:t xml:space="preserve"> </w:t>
            </w:r>
            <w:r>
              <w:t>do</w:t>
            </w:r>
            <w:r>
              <w:rPr>
                <w:spacing w:val="-5"/>
              </w:rPr>
              <w:t xml:space="preserve"> </w:t>
            </w:r>
            <w:r>
              <w:t>not</w:t>
            </w:r>
            <w:r>
              <w:rPr>
                <w:spacing w:val="-5"/>
              </w:rPr>
              <w:t xml:space="preserve"> </w:t>
            </w:r>
            <w:r>
              <w:t>allow</w:t>
            </w:r>
            <w:r>
              <w:rPr>
                <w:spacing w:val="-5"/>
              </w:rPr>
              <w:t xml:space="preserve"> </w:t>
            </w:r>
            <w:r>
              <w:t>for</w:t>
            </w:r>
            <w:r>
              <w:rPr>
                <w:spacing w:val="-5"/>
              </w:rPr>
              <w:t xml:space="preserve"> </w:t>
            </w:r>
            <w:r>
              <w:t>an</w:t>
            </w:r>
            <w:r>
              <w:rPr>
                <w:spacing w:val="-5"/>
              </w:rPr>
              <w:t xml:space="preserve"> </w:t>
            </w:r>
            <w:r>
              <w:t>assessment</w:t>
            </w:r>
            <w:r>
              <w:rPr>
                <w:spacing w:val="-5"/>
              </w:rPr>
              <w:t xml:space="preserve"> </w:t>
            </w:r>
            <w:r>
              <w:t>of progress before the end of the school year.</w:t>
            </w:r>
          </w:p>
        </w:tc>
        <w:tc>
          <w:tcPr>
            <w:tcW w:w="4568" w:type="dxa"/>
            <w:gridSpan w:val="3"/>
          </w:tcPr>
          <w:p w14:paraId="13547BF7" w14:textId="77777777" w:rsidR="00A60F5E" w:rsidRDefault="009C30D0">
            <w:pPr>
              <w:pStyle w:val="TableParagraph"/>
              <w:spacing w:before="1"/>
              <w:ind w:left="111" w:right="31"/>
            </w:pPr>
            <w:r>
              <w:t>The action plan delineates indicators of success for each goal or objective.</w:t>
            </w:r>
            <w:r>
              <w:rPr>
                <w:spacing w:val="40"/>
              </w:rPr>
              <w:t xml:space="preserve"> </w:t>
            </w:r>
            <w:r>
              <w:t>The indicators of success are specific and measurable (or observable).</w:t>
            </w:r>
            <w:r>
              <w:rPr>
                <w:spacing w:val="40"/>
              </w:rPr>
              <w:t xml:space="preserve"> </w:t>
            </w:r>
            <w:r>
              <w:t>The indicators include progress monitoring targets for continuous improvement (not just end-of-year targets).</w:t>
            </w:r>
            <w:r>
              <w:rPr>
                <w:spacing w:val="80"/>
              </w:rPr>
              <w:t xml:space="preserve"> </w:t>
            </w:r>
            <w:r>
              <w:t>The number of indicators</w:t>
            </w:r>
            <w:r>
              <w:rPr>
                <w:spacing w:val="-6"/>
              </w:rPr>
              <w:t xml:space="preserve"> </w:t>
            </w:r>
            <w:r>
              <w:t>is</w:t>
            </w:r>
            <w:r>
              <w:rPr>
                <w:spacing w:val="-6"/>
              </w:rPr>
              <w:t xml:space="preserve"> </w:t>
            </w:r>
            <w:r>
              <w:t>not</w:t>
            </w:r>
            <w:r>
              <w:rPr>
                <w:spacing w:val="-6"/>
              </w:rPr>
              <w:t xml:space="preserve"> </w:t>
            </w:r>
            <w:r>
              <w:t>over-whelming</w:t>
            </w:r>
            <w:r>
              <w:rPr>
                <w:spacing w:val="-6"/>
              </w:rPr>
              <w:t xml:space="preserve"> </w:t>
            </w:r>
            <w:r>
              <w:t>and</w:t>
            </w:r>
            <w:r>
              <w:rPr>
                <w:spacing w:val="-6"/>
              </w:rPr>
              <w:t xml:space="preserve"> </w:t>
            </w:r>
            <w:r>
              <w:t>will</w:t>
            </w:r>
            <w:r>
              <w:rPr>
                <w:spacing w:val="-6"/>
              </w:rPr>
              <w:t xml:space="preserve"> </w:t>
            </w:r>
            <w:r>
              <w:t>not</w:t>
            </w:r>
            <w:r>
              <w:rPr>
                <w:spacing w:val="-6"/>
              </w:rPr>
              <w:t xml:space="preserve"> </w:t>
            </w:r>
            <w:r>
              <w:t>lead to a diffusion of effort.</w:t>
            </w:r>
          </w:p>
        </w:tc>
        <w:tc>
          <w:tcPr>
            <w:tcW w:w="4568" w:type="dxa"/>
            <w:gridSpan w:val="3"/>
          </w:tcPr>
          <w:p w14:paraId="2B245FEA" w14:textId="77777777" w:rsidR="00A60F5E" w:rsidRDefault="009C30D0">
            <w:pPr>
              <w:pStyle w:val="TableParagraph"/>
              <w:ind w:left="113" w:right="121"/>
              <w:rPr>
                <w:sz w:val="20"/>
              </w:rPr>
            </w:pPr>
            <w:r>
              <w:rPr>
                <w:sz w:val="20"/>
              </w:rPr>
              <w:t>The action plan delineates indicators of success for each goal or objective.</w:t>
            </w:r>
            <w:r>
              <w:rPr>
                <w:spacing w:val="40"/>
                <w:sz w:val="20"/>
              </w:rPr>
              <w:t xml:space="preserve"> </w:t>
            </w:r>
            <w:r>
              <w:rPr>
                <w:sz w:val="20"/>
              </w:rPr>
              <w:t>The indicators of success are specific, measurable (or observable), and rigorous. The</w:t>
            </w:r>
            <w:r>
              <w:rPr>
                <w:spacing w:val="-7"/>
                <w:sz w:val="20"/>
              </w:rPr>
              <w:t xml:space="preserve"> </w:t>
            </w:r>
            <w:r>
              <w:rPr>
                <w:sz w:val="20"/>
              </w:rPr>
              <w:t>indicators</w:t>
            </w:r>
            <w:r>
              <w:rPr>
                <w:spacing w:val="-7"/>
                <w:sz w:val="20"/>
              </w:rPr>
              <w:t xml:space="preserve"> </w:t>
            </w:r>
            <w:r>
              <w:rPr>
                <w:sz w:val="20"/>
              </w:rPr>
              <w:t>include</w:t>
            </w:r>
            <w:r>
              <w:rPr>
                <w:spacing w:val="-7"/>
                <w:sz w:val="20"/>
              </w:rPr>
              <w:t xml:space="preserve"> </w:t>
            </w:r>
            <w:r>
              <w:rPr>
                <w:sz w:val="20"/>
              </w:rPr>
              <w:t>progress</w:t>
            </w:r>
            <w:r>
              <w:rPr>
                <w:spacing w:val="-7"/>
                <w:sz w:val="20"/>
              </w:rPr>
              <w:t xml:space="preserve"> </w:t>
            </w:r>
            <w:r>
              <w:rPr>
                <w:sz w:val="20"/>
              </w:rPr>
              <w:t>monitoring</w:t>
            </w:r>
            <w:r>
              <w:rPr>
                <w:spacing w:val="-7"/>
                <w:sz w:val="20"/>
              </w:rPr>
              <w:t xml:space="preserve"> </w:t>
            </w:r>
            <w:r>
              <w:rPr>
                <w:sz w:val="20"/>
              </w:rPr>
              <w:t>targets</w:t>
            </w:r>
            <w:r>
              <w:rPr>
                <w:spacing w:val="-7"/>
                <w:sz w:val="20"/>
              </w:rPr>
              <w:t xml:space="preserve"> </w:t>
            </w:r>
            <w:r>
              <w:rPr>
                <w:sz w:val="20"/>
              </w:rPr>
              <w:t>for continuous improvement (not just end-of-year targets).</w:t>
            </w:r>
            <w:r>
              <w:rPr>
                <w:spacing w:val="40"/>
                <w:sz w:val="20"/>
              </w:rPr>
              <w:t xml:space="preserve"> </w:t>
            </w:r>
            <w:r>
              <w:rPr>
                <w:sz w:val="20"/>
              </w:rPr>
              <w:t>The indicators are written in a way that would allow an independent, outside observer to assess progress.</w:t>
            </w:r>
            <w:r>
              <w:rPr>
                <w:spacing w:val="40"/>
                <w:sz w:val="20"/>
              </w:rPr>
              <w:t xml:space="preserve"> </w:t>
            </w:r>
            <w:r>
              <w:rPr>
                <w:sz w:val="20"/>
              </w:rPr>
              <w:t>The indicators of success challenge the organization, but are attainable.</w:t>
            </w:r>
            <w:r>
              <w:rPr>
                <w:spacing w:val="40"/>
                <w:sz w:val="20"/>
              </w:rPr>
              <w:t xml:space="preserve"> </w:t>
            </w:r>
            <w:r>
              <w:rPr>
                <w:sz w:val="20"/>
              </w:rPr>
              <w:t>The number of indicators is not over-whelming and will not</w:t>
            </w:r>
            <w:r>
              <w:rPr>
                <w:spacing w:val="-1"/>
                <w:sz w:val="20"/>
              </w:rPr>
              <w:t xml:space="preserve"> </w:t>
            </w:r>
            <w:r>
              <w:rPr>
                <w:sz w:val="20"/>
              </w:rPr>
              <w:t>lead to a diffusion of effort.</w:t>
            </w:r>
          </w:p>
        </w:tc>
      </w:tr>
    </w:tbl>
    <w:p w14:paraId="304E2EAC" w14:textId="77777777" w:rsidR="00A60F5E" w:rsidRDefault="00A60F5E">
      <w:pPr>
        <w:rPr>
          <w:sz w:val="20"/>
        </w:rPr>
        <w:sectPr w:rsidR="00A60F5E" w:rsidSect="00D65307">
          <w:footerReference w:type="default" r:id="rId8"/>
          <w:pgSz w:w="15840" w:h="12240" w:orient="landscape"/>
          <w:pgMar w:top="800" w:right="680" w:bottom="1260" w:left="600" w:header="0" w:footer="1065" w:gutter="0"/>
          <w:cols w:space="720"/>
        </w:sectPr>
      </w:pPr>
    </w:p>
    <w:p w14:paraId="4261519A" w14:textId="77777777" w:rsidR="00A60F5E" w:rsidRDefault="00A60F5E">
      <w:pPr>
        <w:spacing w:before="1"/>
        <w:rPr>
          <w:b/>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30"/>
        <w:gridCol w:w="1521"/>
        <w:gridCol w:w="1521"/>
        <w:gridCol w:w="1526"/>
        <w:gridCol w:w="1521"/>
        <w:gridCol w:w="1521"/>
        <w:gridCol w:w="1526"/>
        <w:gridCol w:w="1521"/>
        <w:gridCol w:w="1521"/>
      </w:tblGrid>
      <w:tr w:rsidR="00A60F5E" w14:paraId="7C0AD3A2" w14:textId="77777777">
        <w:trPr>
          <w:trHeight w:val="253"/>
        </w:trPr>
        <w:tc>
          <w:tcPr>
            <w:tcW w:w="715" w:type="dxa"/>
          </w:tcPr>
          <w:p w14:paraId="2A8467F9" w14:textId="77777777" w:rsidR="00A60F5E" w:rsidRDefault="00A60F5E">
            <w:pPr>
              <w:pStyle w:val="TableParagraph"/>
              <w:rPr>
                <w:sz w:val="18"/>
              </w:rPr>
            </w:pPr>
          </w:p>
        </w:tc>
        <w:tc>
          <w:tcPr>
            <w:tcW w:w="1430" w:type="dxa"/>
            <w:shd w:val="clear" w:color="auto" w:fill="FF99CC"/>
          </w:tcPr>
          <w:p w14:paraId="34958BEE" w14:textId="77777777" w:rsidR="00A60F5E" w:rsidRDefault="009C30D0">
            <w:pPr>
              <w:pStyle w:val="TableParagraph"/>
              <w:spacing w:before="23"/>
              <w:ind w:left="8"/>
              <w:jc w:val="center"/>
              <w:rPr>
                <w:b/>
                <w:i/>
                <w:sz w:val="18"/>
              </w:rPr>
            </w:pPr>
            <w:r>
              <w:rPr>
                <w:b/>
                <w:i/>
                <w:spacing w:val="-5"/>
                <w:sz w:val="18"/>
              </w:rPr>
              <w:t>low</w:t>
            </w:r>
          </w:p>
        </w:tc>
        <w:tc>
          <w:tcPr>
            <w:tcW w:w="1521" w:type="dxa"/>
            <w:shd w:val="clear" w:color="auto" w:fill="FF99CC"/>
          </w:tcPr>
          <w:p w14:paraId="68260672" w14:textId="77777777" w:rsidR="00A60F5E" w:rsidRDefault="009C30D0">
            <w:pPr>
              <w:pStyle w:val="TableParagraph"/>
              <w:spacing w:before="1" w:line="233" w:lineRule="exact"/>
              <w:ind w:left="19" w:right="4"/>
              <w:jc w:val="center"/>
              <w:rPr>
                <w:b/>
              </w:rPr>
            </w:pPr>
            <w:r>
              <w:rPr>
                <w:b/>
                <w:spacing w:val="-2"/>
              </w:rPr>
              <w:t>Basic</w:t>
            </w:r>
          </w:p>
        </w:tc>
        <w:tc>
          <w:tcPr>
            <w:tcW w:w="1521" w:type="dxa"/>
            <w:shd w:val="clear" w:color="auto" w:fill="FF99CC"/>
          </w:tcPr>
          <w:p w14:paraId="15D22D37" w14:textId="77777777" w:rsidR="00A60F5E" w:rsidRDefault="009C30D0">
            <w:pPr>
              <w:pStyle w:val="TableParagraph"/>
              <w:spacing w:before="23"/>
              <w:ind w:left="19"/>
              <w:jc w:val="center"/>
              <w:rPr>
                <w:b/>
                <w:i/>
                <w:sz w:val="18"/>
              </w:rPr>
            </w:pPr>
            <w:r>
              <w:rPr>
                <w:b/>
                <w:i/>
                <w:spacing w:val="-4"/>
                <w:sz w:val="18"/>
              </w:rPr>
              <w:t>high</w:t>
            </w:r>
          </w:p>
        </w:tc>
        <w:tc>
          <w:tcPr>
            <w:tcW w:w="1526" w:type="dxa"/>
            <w:shd w:val="clear" w:color="auto" w:fill="FFFF00"/>
          </w:tcPr>
          <w:p w14:paraId="3B1D5CBD" w14:textId="77777777" w:rsidR="00A60F5E" w:rsidRDefault="009C30D0">
            <w:pPr>
              <w:pStyle w:val="TableParagraph"/>
              <w:spacing w:before="23"/>
              <w:ind w:left="19" w:right="3"/>
              <w:jc w:val="center"/>
              <w:rPr>
                <w:b/>
                <w:i/>
                <w:sz w:val="18"/>
              </w:rPr>
            </w:pPr>
            <w:r>
              <w:rPr>
                <w:b/>
                <w:i/>
                <w:spacing w:val="-5"/>
                <w:sz w:val="18"/>
              </w:rPr>
              <w:t>low</w:t>
            </w:r>
          </w:p>
        </w:tc>
        <w:tc>
          <w:tcPr>
            <w:tcW w:w="1521" w:type="dxa"/>
            <w:shd w:val="clear" w:color="auto" w:fill="FFFF00"/>
          </w:tcPr>
          <w:p w14:paraId="707B9C9E" w14:textId="77777777" w:rsidR="00A60F5E" w:rsidRDefault="009C30D0">
            <w:pPr>
              <w:pStyle w:val="TableParagraph"/>
              <w:spacing w:before="1" w:line="233" w:lineRule="exact"/>
              <w:ind w:left="19" w:right="8"/>
              <w:jc w:val="center"/>
              <w:rPr>
                <w:b/>
              </w:rPr>
            </w:pPr>
            <w:r>
              <w:rPr>
                <w:b/>
                <w:spacing w:val="-2"/>
              </w:rPr>
              <w:t>Proficient</w:t>
            </w:r>
          </w:p>
        </w:tc>
        <w:tc>
          <w:tcPr>
            <w:tcW w:w="1521" w:type="dxa"/>
            <w:shd w:val="clear" w:color="auto" w:fill="FFFF00"/>
          </w:tcPr>
          <w:p w14:paraId="5134510F" w14:textId="77777777" w:rsidR="00A60F5E" w:rsidRDefault="009C30D0">
            <w:pPr>
              <w:pStyle w:val="TableParagraph"/>
              <w:spacing w:before="23"/>
              <w:ind w:left="19" w:right="5"/>
              <w:jc w:val="center"/>
              <w:rPr>
                <w:b/>
                <w:i/>
                <w:sz w:val="18"/>
              </w:rPr>
            </w:pPr>
            <w:r>
              <w:rPr>
                <w:b/>
                <w:i/>
                <w:spacing w:val="-4"/>
                <w:sz w:val="18"/>
              </w:rPr>
              <w:t>high</w:t>
            </w:r>
          </w:p>
        </w:tc>
        <w:tc>
          <w:tcPr>
            <w:tcW w:w="1526" w:type="dxa"/>
            <w:shd w:val="clear" w:color="auto" w:fill="00FFFF"/>
          </w:tcPr>
          <w:p w14:paraId="5F16896F" w14:textId="77777777" w:rsidR="00A60F5E" w:rsidRDefault="009C30D0">
            <w:pPr>
              <w:pStyle w:val="TableParagraph"/>
              <w:spacing w:before="23"/>
              <w:ind w:left="19"/>
              <w:jc w:val="center"/>
              <w:rPr>
                <w:b/>
                <w:i/>
                <w:sz w:val="18"/>
              </w:rPr>
            </w:pPr>
            <w:r>
              <w:rPr>
                <w:b/>
                <w:i/>
                <w:spacing w:val="-5"/>
                <w:sz w:val="18"/>
              </w:rPr>
              <w:t>low</w:t>
            </w:r>
          </w:p>
        </w:tc>
        <w:tc>
          <w:tcPr>
            <w:tcW w:w="1521" w:type="dxa"/>
            <w:shd w:val="clear" w:color="auto" w:fill="00FFFF"/>
          </w:tcPr>
          <w:p w14:paraId="7EA3511F" w14:textId="77777777" w:rsidR="00A60F5E" w:rsidRDefault="009C30D0">
            <w:pPr>
              <w:pStyle w:val="TableParagraph"/>
              <w:spacing w:before="1" w:line="233" w:lineRule="exact"/>
              <w:ind w:left="19" w:right="4"/>
              <w:jc w:val="center"/>
              <w:rPr>
                <w:b/>
              </w:rPr>
            </w:pPr>
            <w:r>
              <w:rPr>
                <w:b/>
                <w:spacing w:val="-2"/>
              </w:rPr>
              <w:t>Advanced</w:t>
            </w:r>
          </w:p>
        </w:tc>
        <w:tc>
          <w:tcPr>
            <w:tcW w:w="1521" w:type="dxa"/>
            <w:shd w:val="clear" w:color="auto" w:fill="00FFFF"/>
          </w:tcPr>
          <w:p w14:paraId="5A6BFE62" w14:textId="77777777" w:rsidR="00A60F5E" w:rsidRDefault="009C30D0">
            <w:pPr>
              <w:pStyle w:val="TableParagraph"/>
              <w:spacing w:before="23"/>
              <w:ind w:left="19" w:right="3"/>
              <w:jc w:val="center"/>
              <w:rPr>
                <w:b/>
                <w:i/>
                <w:sz w:val="18"/>
              </w:rPr>
            </w:pPr>
            <w:r>
              <w:rPr>
                <w:b/>
                <w:i/>
                <w:spacing w:val="-4"/>
                <w:sz w:val="18"/>
              </w:rPr>
              <w:t>high</w:t>
            </w:r>
          </w:p>
        </w:tc>
      </w:tr>
      <w:tr w:rsidR="00A60F5E" w14:paraId="5CEDD1AB" w14:textId="77777777">
        <w:trPr>
          <w:trHeight w:val="2759"/>
        </w:trPr>
        <w:tc>
          <w:tcPr>
            <w:tcW w:w="715" w:type="dxa"/>
            <w:textDirection w:val="btLr"/>
          </w:tcPr>
          <w:p w14:paraId="4665EC7B" w14:textId="77777777" w:rsidR="00A60F5E" w:rsidRDefault="009C30D0">
            <w:pPr>
              <w:pStyle w:val="TableParagraph"/>
              <w:spacing w:before="194"/>
              <w:ind w:left="427"/>
              <w:rPr>
                <w:b/>
                <w:sz w:val="28"/>
              </w:rPr>
            </w:pPr>
            <w:r>
              <w:rPr>
                <w:b/>
                <w:color w:val="0000FF"/>
                <w:sz w:val="28"/>
              </w:rPr>
              <w:t>Specific</w:t>
            </w:r>
            <w:r>
              <w:rPr>
                <w:b/>
                <w:color w:val="0000FF"/>
                <w:spacing w:val="-10"/>
                <w:sz w:val="28"/>
              </w:rPr>
              <w:t xml:space="preserve"> </w:t>
            </w:r>
            <w:r>
              <w:rPr>
                <w:b/>
                <w:color w:val="0000FF"/>
                <w:spacing w:val="-2"/>
                <w:sz w:val="28"/>
              </w:rPr>
              <w:t>Actions</w:t>
            </w:r>
          </w:p>
        </w:tc>
        <w:tc>
          <w:tcPr>
            <w:tcW w:w="4472" w:type="dxa"/>
            <w:gridSpan w:val="3"/>
          </w:tcPr>
          <w:p w14:paraId="4F2E039F" w14:textId="77777777" w:rsidR="00A60F5E" w:rsidRDefault="009C30D0">
            <w:pPr>
              <w:pStyle w:val="TableParagraph"/>
              <w:spacing w:before="1"/>
              <w:ind w:left="105" w:right="141"/>
            </w:pPr>
            <w:r>
              <w:t>The action plan outlines actions people in the organization will take in order to accomplish the</w:t>
            </w:r>
            <w:r>
              <w:rPr>
                <w:spacing w:val="-6"/>
              </w:rPr>
              <w:t xml:space="preserve"> </w:t>
            </w:r>
            <w:r>
              <w:t>goals</w:t>
            </w:r>
            <w:r>
              <w:rPr>
                <w:spacing w:val="-6"/>
              </w:rPr>
              <w:t xml:space="preserve"> </w:t>
            </w:r>
            <w:r>
              <w:t>and</w:t>
            </w:r>
            <w:r>
              <w:rPr>
                <w:spacing w:val="-6"/>
              </w:rPr>
              <w:t xml:space="preserve"> </w:t>
            </w:r>
            <w:r>
              <w:t>indicators</w:t>
            </w:r>
            <w:r>
              <w:rPr>
                <w:spacing w:val="-6"/>
              </w:rPr>
              <w:t xml:space="preserve"> </w:t>
            </w:r>
            <w:r>
              <w:t>of</w:t>
            </w:r>
            <w:r>
              <w:rPr>
                <w:spacing w:val="-6"/>
              </w:rPr>
              <w:t xml:space="preserve"> </w:t>
            </w:r>
            <w:r>
              <w:t>success.</w:t>
            </w:r>
            <w:r>
              <w:rPr>
                <w:spacing w:val="40"/>
              </w:rPr>
              <w:t xml:space="preserve"> </w:t>
            </w:r>
            <w:r>
              <w:t>The</w:t>
            </w:r>
            <w:r>
              <w:rPr>
                <w:spacing w:val="-6"/>
              </w:rPr>
              <w:t xml:space="preserve"> </w:t>
            </w:r>
            <w:r>
              <w:t>actions are not specific or cannot easily be observed or monitored.</w:t>
            </w:r>
            <w:r>
              <w:rPr>
                <w:spacing w:val="40"/>
              </w:rPr>
              <w:t xml:space="preserve"> </w:t>
            </w:r>
            <w:r>
              <w:t>It is not clear whether completing the actions will ensure attainment of the indicators of success.</w:t>
            </w:r>
          </w:p>
        </w:tc>
        <w:tc>
          <w:tcPr>
            <w:tcW w:w="4568" w:type="dxa"/>
            <w:gridSpan w:val="3"/>
          </w:tcPr>
          <w:p w14:paraId="334DDBE8" w14:textId="77777777" w:rsidR="00A60F5E" w:rsidRDefault="009C30D0">
            <w:pPr>
              <w:pStyle w:val="TableParagraph"/>
              <w:spacing w:before="1"/>
              <w:ind w:left="111" w:right="166"/>
            </w:pPr>
            <w:r>
              <w:t>The action plan clearly outlines specific actions people in the organization will take in order to accomplish the goals and indicators of success. These actions can be observed or easily monitored</w:t>
            </w:r>
            <w:r>
              <w:rPr>
                <w:spacing w:val="-6"/>
              </w:rPr>
              <w:t xml:space="preserve"> </w:t>
            </w:r>
            <w:r>
              <w:t>by</w:t>
            </w:r>
            <w:r>
              <w:rPr>
                <w:spacing w:val="-6"/>
              </w:rPr>
              <w:t xml:space="preserve"> </w:t>
            </w:r>
            <w:r>
              <w:t>an</w:t>
            </w:r>
            <w:r>
              <w:rPr>
                <w:spacing w:val="-6"/>
              </w:rPr>
              <w:t xml:space="preserve"> </w:t>
            </w:r>
            <w:r>
              <w:t>outside</w:t>
            </w:r>
            <w:r>
              <w:rPr>
                <w:spacing w:val="-6"/>
              </w:rPr>
              <w:t xml:space="preserve"> </w:t>
            </w:r>
            <w:r>
              <w:t>evaluator.</w:t>
            </w:r>
            <w:r>
              <w:rPr>
                <w:spacing w:val="40"/>
              </w:rPr>
              <w:t xml:space="preserve"> </w:t>
            </w:r>
            <w:r>
              <w:t>The</w:t>
            </w:r>
            <w:r>
              <w:rPr>
                <w:spacing w:val="-6"/>
              </w:rPr>
              <w:t xml:space="preserve"> </w:t>
            </w:r>
            <w:r>
              <w:t>specific actions are comprehensive – completing the actions will ensure attainment of the indicators of success.</w:t>
            </w:r>
          </w:p>
        </w:tc>
        <w:tc>
          <w:tcPr>
            <w:tcW w:w="4568" w:type="dxa"/>
            <w:gridSpan w:val="3"/>
          </w:tcPr>
          <w:p w14:paraId="4CFA1165" w14:textId="77777777" w:rsidR="00A60F5E" w:rsidRDefault="009C30D0">
            <w:pPr>
              <w:pStyle w:val="TableParagraph"/>
              <w:ind w:left="113" w:right="133"/>
              <w:rPr>
                <w:sz w:val="20"/>
              </w:rPr>
            </w:pPr>
            <w:r>
              <w:rPr>
                <w:sz w:val="20"/>
              </w:rPr>
              <w:t>The action plan clearly outlines specific actions people in the organization will take in order to accomplish the goals and indicators of success.</w:t>
            </w:r>
            <w:r>
              <w:rPr>
                <w:spacing w:val="40"/>
                <w:sz w:val="20"/>
              </w:rPr>
              <w:t xml:space="preserve"> </w:t>
            </w:r>
            <w:r>
              <w:rPr>
                <w:sz w:val="20"/>
              </w:rPr>
              <w:t>This section of the action plan is written with a preponderance of action verbs.</w:t>
            </w:r>
            <w:r>
              <w:rPr>
                <w:spacing w:val="40"/>
                <w:sz w:val="20"/>
              </w:rPr>
              <w:t xml:space="preserve"> </w:t>
            </w:r>
            <w:r>
              <w:rPr>
                <w:sz w:val="20"/>
              </w:rPr>
              <w:t>Specific actions can be observed or easily monitored by an outside evaluator.</w:t>
            </w:r>
            <w:r>
              <w:rPr>
                <w:spacing w:val="40"/>
                <w:sz w:val="20"/>
              </w:rPr>
              <w:t xml:space="preserve"> </w:t>
            </w:r>
            <w:r>
              <w:rPr>
                <w:sz w:val="20"/>
              </w:rPr>
              <w:t>The specific actions are comprehensive – completing the actions will ensure attainment of the indicators of success.</w:t>
            </w:r>
            <w:r>
              <w:rPr>
                <w:spacing w:val="40"/>
                <w:sz w:val="20"/>
              </w:rPr>
              <w:t xml:space="preserve"> </w:t>
            </w:r>
            <w:r>
              <w:rPr>
                <w:sz w:val="20"/>
              </w:rPr>
              <w:t>Where appropriate, the action plan includes when and by whom the specific steps</w:t>
            </w:r>
          </w:p>
          <w:p w14:paraId="307A3FC9" w14:textId="77777777" w:rsidR="00A60F5E" w:rsidRDefault="009C30D0">
            <w:pPr>
              <w:pStyle w:val="TableParagraph"/>
              <w:spacing w:line="230" w:lineRule="exact"/>
              <w:ind w:left="113" w:right="133"/>
              <w:rPr>
                <w:sz w:val="20"/>
              </w:rPr>
            </w:pPr>
            <w:r>
              <w:rPr>
                <w:sz w:val="20"/>
              </w:rPr>
              <w:t>will</w:t>
            </w:r>
            <w:r>
              <w:rPr>
                <w:spacing w:val="-5"/>
                <w:sz w:val="20"/>
              </w:rPr>
              <w:t xml:space="preserve"> </w:t>
            </w:r>
            <w:r>
              <w:rPr>
                <w:sz w:val="20"/>
              </w:rPr>
              <w:t>be</w:t>
            </w:r>
            <w:r>
              <w:rPr>
                <w:spacing w:val="-5"/>
                <w:sz w:val="20"/>
              </w:rPr>
              <w:t xml:space="preserve"> </w:t>
            </w:r>
            <w:r>
              <w:rPr>
                <w:sz w:val="20"/>
              </w:rPr>
              <w:t>completed.</w:t>
            </w:r>
            <w:r>
              <w:rPr>
                <w:spacing w:val="40"/>
                <w:sz w:val="20"/>
              </w:rPr>
              <w:t xml:space="preserve"> </w:t>
            </w:r>
            <w:r>
              <w:rPr>
                <w:sz w:val="20"/>
              </w:rPr>
              <w:t>The</w:t>
            </w:r>
            <w:r>
              <w:rPr>
                <w:spacing w:val="-5"/>
                <w:sz w:val="20"/>
              </w:rPr>
              <w:t xml:space="preserve"> </w:t>
            </w:r>
            <w:r>
              <w:rPr>
                <w:sz w:val="20"/>
              </w:rPr>
              <w:t>specific</w:t>
            </w:r>
            <w:r>
              <w:rPr>
                <w:spacing w:val="-5"/>
                <w:sz w:val="20"/>
              </w:rPr>
              <w:t xml:space="preserve"> </w:t>
            </w:r>
            <w:r>
              <w:rPr>
                <w:sz w:val="20"/>
              </w:rPr>
              <w:t>actions</w:t>
            </w:r>
            <w:r>
              <w:rPr>
                <w:spacing w:val="-5"/>
                <w:sz w:val="20"/>
              </w:rPr>
              <w:t xml:space="preserve"> </w:t>
            </w:r>
            <w:r>
              <w:rPr>
                <w:sz w:val="20"/>
              </w:rPr>
              <w:t>include</w:t>
            </w:r>
            <w:r>
              <w:rPr>
                <w:spacing w:val="-5"/>
                <w:sz w:val="20"/>
              </w:rPr>
              <w:t xml:space="preserve"> </w:t>
            </w:r>
            <w:r>
              <w:rPr>
                <w:sz w:val="20"/>
              </w:rPr>
              <w:t>steps to train the staff if necessary.</w:t>
            </w:r>
          </w:p>
        </w:tc>
      </w:tr>
      <w:tr w:rsidR="00A60F5E" w14:paraId="68B1FAFF" w14:textId="77777777">
        <w:trPr>
          <w:trHeight w:val="258"/>
        </w:trPr>
        <w:tc>
          <w:tcPr>
            <w:tcW w:w="715" w:type="dxa"/>
          </w:tcPr>
          <w:p w14:paraId="2A916A2F" w14:textId="77777777" w:rsidR="00A60F5E" w:rsidRDefault="00A60F5E">
            <w:pPr>
              <w:pStyle w:val="TableParagraph"/>
              <w:rPr>
                <w:sz w:val="18"/>
              </w:rPr>
            </w:pPr>
          </w:p>
        </w:tc>
        <w:tc>
          <w:tcPr>
            <w:tcW w:w="1430" w:type="dxa"/>
            <w:shd w:val="clear" w:color="auto" w:fill="FF99CC"/>
          </w:tcPr>
          <w:p w14:paraId="27A3577B" w14:textId="77777777" w:rsidR="00A60F5E" w:rsidRDefault="009C30D0">
            <w:pPr>
              <w:pStyle w:val="TableParagraph"/>
              <w:spacing w:before="23"/>
              <w:ind w:left="8"/>
              <w:jc w:val="center"/>
              <w:rPr>
                <w:b/>
                <w:i/>
                <w:sz w:val="18"/>
              </w:rPr>
            </w:pPr>
            <w:r>
              <w:rPr>
                <w:b/>
                <w:i/>
                <w:spacing w:val="-5"/>
                <w:sz w:val="18"/>
              </w:rPr>
              <w:t>low</w:t>
            </w:r>
          </w:p>
        </w:tc>
        <w:tc>
          <w:tcPr>
            <w:tcW w:w="1521" w:type="dxa"/>
            <w:shd w:val="clear" w:color="auto" w:fill="FF99CC"/>
          </w:tcPr>
          <w:p w14:paraId="405FCB52" w14:textId="77777777" w:rsidR="00A60F5E" w:rsidRDefault="009C30D0">
            <w:pPr>
              <w:pStyle w:val="TableParagraph"/>
              <w:spacing w:line="238" w:lineRule="exact"/>
              <w:ind w:left="19" w:right="4"/>
              <w:jc w:val="center"/>
              <w:rPr>
                <w:b/>
              </w:rPr>
            </w:pPr>
            <w:r>
              <w:rPr>
                <w:b/>
                <w:spacing w:val="-2"/>
              </w:rPr>
              <w:t>Basic</w:t>
            </w:r>
          </w:p>
        </w:tc>
        <w:tc>
          <w:tcPr>
            <w:tcW w:w="1521" w:type="dxa"/>
            <w:shd w:val="clear" w:color="auto" w:fill="FF99CC"/>
          </w:tcPr>
          <w:p w14:paraId="3607E720" w14:textId="77777777" w:rsidR="00A60F5E" w:rsidRDefault="009C30D0">
            <w:pPr>
              <w:pStyle w:val="TableParagraph"/>
              <w:spacing w:before="23"/>
              <w:ind w:left="19"/>
              <w:jc w:val="center"/>
              <w:rPr>
                <w:b/>
                <w:i/>
                <w:sz w:val="18"/>
              </w:rPr>
            </w:pPr>
            <w:r>
              <w:rPr>
                <w:b/>
                <w:i/>
                <w:spacing w:val="-4"/>
                <w:sz w:val="18"/>
              </w:rPr>
              <w:t>high</w:t>
            </w:r>
          </w:p>
        </w:tc>
        <w:tc>
          <w:tcPr>
            <w:tcW w:w="1526" w:type="dxa"/>
            <w:shd w:val="clear" w:color="auto" w:fill="FFFF00"/>
          </w:tcPr>
          <w:p w14:paraId="683A8466" w14:textId="77777777" w:rsidR="00A60F5E" w:rsidRDefault="009C30D0">
            <w:pPr>
              <w:pStyle w:val="TableParagraph"/>
              <w:spacing w:before="23"/>
              <w:ind w:left="19" w:right="3"/>
              <w:jc w:val="center"/>
              <w:rPr>
                <w:b/>
                <w:i/>
                <w:sz w:val="18"/>
              </w:rPr>
            </w:pPr>
            <w:r>
              <w:rPr>
                <w:b/>
                <w:i/>
                <w:spacing w:val="-5"/>
                <w:sz w:val="18"/>
              </w:rPr>
              <w:t>low</w:t>
            </w:r>
          </w:p>
        </w:tc>
        <w:tc>
          <w:tcPr>
            <w:tcW w:w="1521" w:type="dxa"/>
            <w:shd w:val="clear" w:color="auto" w:fill="FFFF00"/>
          </w:tcPr>
          <w:p w14:paraId="27F62BBA" w14:textId="77777777" w:rsidR="00A60F5E" w:rsidRDefault="009C30D0">
            <w:pPr>
              <w:pStyle w:val="TableParagraph"/>
              <w:spacing w:line="238" w:lineRule="exact"/>
              <w:ind w:left="19" w:right="8"/>
              <w:jc w:val="center"/>
              <w:rPr>
                <w:b/>
              </w:rPr>
            </w:pPr>
            <w:r>
              <w:rPr>
                <w:b/>
                <w:spacing w:val="-2"/>
              </w:rPr>
              <w:t>Proficient</w:t>
            </w:r>
          </w:p>
        </w:tc>
        <w:tc>
          <w:tcPr>
            <w:tcW w:w="1521" w:type="dxa"/>
            <w:shd w:val="clear" w:color="auto" w:fill="FFFF00"/>
          </w:tcPr>
          <w:p w14:paraId="29F83CEA" w14:textId="77777777" w:rsidR="00A60F5E" w:rsidRDefault="009C30D0">
            <w:pPr>
              <w:pStyle w:val="TableParagraph"/>
              <w:spacing w:before="23"/>
              <w:ind w:left="19" w:right="5"/>
              <w:jc w:val="center"/>
              <w:rPr>
                <w:b/>
                <w:i/>
                <w:sz w:val="18"/>
              </w:rPr>
            </w:pPr>
            <w:r>
              <w:rPr>
                <w:b/>
                <w:i/>
                <w:spacing w:val="-4"/>
                <w:sz w:val="18"/>
              </w:rPr>
              <w:t>high</w:t>
            </w:r>
          </w:p>
        </w:tc>
        <w:tc>
          <w:tcPr>
            <w:tcW w:w="1526" w:type="dxa"/>
            <w:shd w:val="clear" w:color="auto" w:fill="00FFFF"/>
          </w:tcPr>
          <w:p w14:paraId="33459548" w14:textId="77777777" w:rsidR="00A60F5E" w:rsidRDefault="009C30D0">
            <w:pPr>
              <w:pStyle w:val="TableParagraph"/>
              <w:spacing w:before="23"/>
              <w:ind w:left="19"/>
              <w:jc w:val="center"/>
              <w:rPr>
                <w:b/>
                <w:i/>
                <w:sz w:val="18"/>
              </w:rPr>
            </w:pPr>
            <w:r>
              <w:rPr>
                <w:b/>
                <w:i/>
                <w:spacing w:val="-5"/>
                <w:sz w:val="18"/>
              </w:rPr>
              <w:t>low</w:t>
            </w:r>
          </w:p>
        </w:tc>
        <w:tc>
          <w:tcPr>
            <w:tcW w:w="1521" w:type="dxa"/>
            <w:shd w:val="clear" w:color="auto" w:fill="00FFFF"/>
          </w:tcPr>
          <w:p w14:paraId="0F7CAE72" w14:textId="77777777" w:rsidR="00A60F5E" w:rsidRDefault="009C30D0">
            <w:pPr>
              <w:pStyle w:val="TableParagraph"/>
              <w:spacing w:line="238" w:lineRule="exact"/>
              <w:ind w:left="19" w:right="4"/>
              <w:jc w:val="center"/>
              <w:rPr>
                <w:b/>
              </w:rPr>
            </w:pPr>
            <w:r>
              <w:rPr>
                <w:b/>
                <w:spacing w:val="-2"/>
              </w:rPr>
              <w:t>Advanced</w:t>
            </w:r>
          </w:p>
        </w:tc>
        <w:tc>
          <w:tcPr>
            <w:tcW w:w="1521" w:type="dxa"/>
            <w:shd w:val="clear" w:color="auto" w:fill="00FFFF"/>
          </w:tcPr>
          <w:p w14:paraId="3D3D033C" w14:textId="77777777" w:rsidR="00A60F5E" w:rsidRDefault="009C30D0">
            <w:pPr>
              <w:pStyle w:val="TableParagraph"/>
              <w:spacing w:before="23"/>
              <w:ind w:left="19" w:right="3"/>
              <w:jc w:val="center"/>
              <w:rPr>
                <w:b/>
                <w:i/>
                <w:sz w:val="18"/>
              </w:rPr>
            </w:pPr>
            <w:r>
              <w:rPr>
                <w:b/>
                <w:i/>
                <w:spacing w:val="-4"/>
                <w:sz w:val="18"/>
              </w:rPr>
              <w:t>high</w:t>
            </w:r>
          </w:p>
        </w:tc>
      </w:tr>
      <w:tr w:rsidR="00A60F5E" w14:paraId="2A269FA7" w14:textId="77777777">
        <w:trPr>
          <w:trHeight w:val="2529"/>
        </w:trPr>
        <w:tc>
          <w:tcPr>
            <w:tcW w:w="715" w:type="dxa"/>
            <w:textDirection w:val="btLr"/>
          </w:tcPr>
          <w:p w14:paraId="0EF6FF8D" w14:textId="77777777" w:rsidR="00A60F5E" w:rsidRDefault="009C30D0">
            <w:pPr>
              <w:pStyle w:val="TableParagraph"/>
              <w:spacing w:before="71" w:line="322" w:lineRule="exact"/>
              <w:ind w:left="506" w:right="426" w:hanging="78"/>
              <w:rPr>
                <w:b/>
                <w:sz w:val="28"/>
              </w:rPr>
            </w:pPr>
            <w:r>
              <w:rPr>
                <w:b/>
                <w:color w:val="0000FF"/>
                <w:sz w:val="28"/>
              </w:rPr>
              <w:t>Connection</w:t>
            </w:r>
            <w:r>
              <w:rPr>
                <w:b/>
                <w:color w:val="0000FF"/>
                <w:spacing w:val="-18"/>
                <w:sz w:val="28"/>
              </w:rPr>
              <w:t xml:space="preserve"> </w:t>
            </w:r>
            <w:r>
              <w:rPr>
                <w:b/>
                <w:color w:val="0000FF"/>
                <w:sz w:val="28"/>
              </w:rPr>
              <w:t>to District Plan</w:t>
            </w:r>
          </w:p>
        </w:tc>
        <w:tc>
          <w:tcPr>
            <w:tcW w:w="4472" w:type="dxa"/>
            <w:gridSpan w:val="3"/>
          </w:tcPr>
          <w:p w14:paraId="34B681D1" w14:textId="77777777" w:rsidR="00A60F5E" w:rsidRDefault="009C30D0">
            <w:pPr>
              <w:pStyle w:val="TableParagraph"/>
              <w:spacing w:before="1"/>
              <w:ind w:left="105" w:right="161"/>
            </w:pPr>
            <w:r>
              <w:t>The school’s or department’s action plan and the district action plan do not work in reinforcing ways.</w:t>
            </w:r>
            <w:r>
              <w:rPr>
                <w:spacing w:val="40"/>
              </w:rPr>
              <w:t xml:space="preserve"> </w:t>
            </w:r>
            <w:r>
              <w:t>There is little attempt to understand</w:t>
            </w:r>
            <w:r>
              <w:rPr>
                <w:spacing w:val="-6"/>
              </w:rPr>
              <w:t xml:space="preserve"> </w:t>
            </w:r>
            <w:r>
              <w:t>and</w:t>
            </w:r>
            <w:r>
              <w:rPr>
                <w:spacing w:val="-6"/>
              </w:rPr>
              <w:t xml:space="preserve"> </w:t>
            </w:r>
            <w:r>
              <w:t>include</w:t>
            </w:r>
            <w:r>
              <w:rPr>
                <w:spacing w:val="-6"/>
              </w:rPr>
              <w:t xml:space="preserve"> </w:t>
            </w:r>
            <w:r>
              <w:t>the</w:t>
            </w:r>
            <w:r>
              <w:rPr>
                <w:spacing w:val="-6"/>
              </w:rPr>
              <w:t xml:space="preserve"> </w:t>
            </w:r>
            <w:r>
              <w:t>district</w:t>
            </w:r>
            <w:r>
              <w:rPr>
                <w:spacing w:val="-6"/>
              </w:rPr>
              <w:t xml:space="preserve"> </w:t>
            </w:r>
            <w:r>
              <w:t>priorities</w:t>
            </w:r>
            <w:r>
              <w:rPr>
                <w:spacing w:val="-6"/>
              </w:rPr>
              <w:t xml:space="preserve"> </w:t>
            </w:r>
            <w:r>
              <w:t>in the organization’s action plan.</w:t>
            </w:r>
            <w:r>
              <w:rPr>
                <w:spacing w:val="40"/>
              </w:rPr>
              <w:t xml:space="preserve"> </w:t>
            </w:r>
            <w:r>
              <w:t>There is perfunctory mention of the district-level indicators of success to which the school or department will be held accountable.</w:t>
            </w:r>
          </w:p>
        </w:tc>
        <w:tc>
          <w:tcPr>
            <w:tcW w:w="4568" w:type="dxa"/>
            <w:gridSpan w:val="3"/>
          </w:tcPr>
          <w:p w14:paraId="589EEE3D" w14:textId="77777777" w:rsidR="00A60F5E" w:rsidRDefault="009C30D0">
            <w:pPr>
              <w:pStyle w:val="TableParagraph"/>
              <w:spacing w:before="1"/>
              <w:ind w:left="111" w:right="31"/>
            </w:pPr>
            <w:r>
              <w:t>The action plan is designed to work in concert with the district action plan.</w:t>
            </w:r>
            <w:r>
              <w:rPr>
                <w:spacing w:val="40"/>
              </w:rPr>
              <w:t xml:space="preserve"> </w:t>
            </w:r>
            <w:r>
              <w:t>It supports or reinforces the district’s key actions while still addressing the unique needs of the school or department.</w:t>
            </w:r>
            <w:r>
              <w:rPr>
                <w:spacing w:val="40"/>
              </w:rPr>
              <w:t xml:space="preserve"> </w:t>
            </w:r>
            <w:r>
              <w:t>The</w:t>
            </w:r>
            <w:r>
              <w:rPr>
                <w:spacing w:val="-7"/>
              </w:rPr>
              <w:t xml:space="preserve"> </w:t>
            </w:r>
            <w:r>
              <w:t>action</w:t>
            </w:r>
            <w:r>
              <w:rPr>
                <w:spacing w:val="-7"/>
              </w:rPr>
              <w:t xml:space="preserve"> </w:t>
            </w:r>
            <w:r>
              <w:t>plan</w:t>
            </w:r>
            <w:r>
              <w:rPr>
                <w:spacing w:val="-7"/>
              </w:rPr>
              <w:t xml:space="preserve"> </w:t>
            </w:r>
            <w:r>
              <w:t>addresses</w:t>
            </w:r>
            <w:r>
              <w:rPr>
                <w:spacing w:val="-7"/>
              </w:rPr>
              <w:t xml:space="preserve"> </w:t>
            </w:r>
            <w:r>
              <w:t>district- level indicators of success for which the organization will be assessed.</w:t>
            </w:r>
          </w:p>
        </w:tc>
        <w:tc>
          <w:tcPr>
            <w:tcW w:w="4568" w:type="dxa"/>
            <w:gridSpan w:val="3"/>
          </w:tcPr>
          <w:p w14:paraId="642686A8" w14:textId="77777777" w:rsidR="00A60F5E" w:rsidRDefault="009C30D0">
            <w:pPr>
              <w:pStyle w:val="TableParagraph"/>
              <w:spacing w:before="1"/>
              <w:ind w:left="113" w:right="91"/>
            </w:pPr>
            <w:r>
              <w:t>Relevant central office departments are</w:t>
            </w:r>
            <w:r>
              <w:rPr>
                <w:spacing w:val="40"/>
              </w:rPr>
              <w:t xml:space="preserve"> </w:t>
            </w:r>
            <w:r>
              <w:t>consulted</w:t>
            </w:r>
            <w:r>
              <w:rPr>
                <w:spacing w:val="-5"/>
              </w:rPr>
              <w:t xml:space="preserve"> </w:t>
            </w:r>
            <w:r>
              <w:t>and</w:t>
            </w:r>
            <w:r>
              <w:rPr>
                <w:spacing w:val="-5"/>
              </w:rPr>
              <w:t xml:space="preserve"> </w:t>
            </w:r>
            <w:r>
              <w:t>the</w:t>
            </w:r>
            <w:r>
              <w:rPr>
                <w:spacing w:val="-5"/>
              </w:rPr>
              <w:t xml:space="preserve"> </w:t>
            </w:r>
            <w:r>
              <w:t>specific</w:t>
            </w:r>
            <w:r>
              <w:rPr>
                <w:spacing w:val="-5"/>
              </w:rPr>
              <w:t xml:space="preserve"> </w:t>
            </w:r>
            <w:r>
              <w:t>actions</w:t>
            </w:r>
            <w:r>
              <w:rPr>
                <w:spacing w:val="-5"/>
              </w:rPr>
              <w:t xml:space="preserve"> </w:t>
            </w:r>
            <w:r>
              <w:t>of</w:t>
            </w:r>
            <w:r>
              <w:rPr>
                <w:spacing w:val="-5"/>
              </w:rPr>
              <w:t xml:space="preserve"> </w:t>
            </w:r>
            <w:r>
              <w:t>the</w:t>
            </w:r>
            <w:r>
              <w:rPr>
                <w:spacing w:val="-5"/>
              </w:rPr>
              <w:t xml:space="preserve"> </w:t>
            </w:r>
            <w:r>
              <w:t>plan</w:t>
            </w:r>
            <w:r>
              <w:rPr>
                <w:spacing w:val="-5"/>
              </w:rPr>
              <w:t xml:space="preserve"> </w:t>
            </w:r>
            <w:r>
              <w:t>will be supported by or reinforce the work of those departments.</w:t>
            </w:r>
            <w:r>
              <w:rPr>
                <w:spacing w:val="40"/>
              </w:rPr>
              <w:t xml:space="preserve"> </w:t>
            </w:r>
            <w:r>
              <w:t>Where appropriate, the school’s or department’s</w:t>
            </w:r>
            <w:r>
              <w:rPr>
                <w:spacing w:val="-6"/>
              </w:rPr>
              <w:t xml:space="preserve"> </w:t>
            </w:r>
            <w:r>
              <w:t>action</w:t>
            </w:r>
            <w:r>
              <w:rPr>
                <w:spacing w:val="-6"/>
              </w:rPr>
              <w:t xml:space="preserve"> </w:t>
            </w:r>
            <w:r>
              <w:t>plan</w:t>
            </w:r>
            <w:r>
              <w:rPr>
                <w:spacing w:val="-6"/>
              </w:rPr>
              <w:t xml:space="preserve"> </w:t>
            </w:r>
            <w:r>
              <w:t>specifically</w:t>
            </w:r>
            <w:r>
              <w:rPr>
                <w:spacing w:val="-6"/>
              </w:rPr>
              <w:t xml:space="preserve"> </w:t>
            </w:r>
            <w:r>
              <w:t>refers</w:t>
            </w:r>
            <w:r>
              <w:rPr>
                <w:spacing w:val="-6"/>
              </w:rPr>
              <w:t xml:space="preserve"> </w:t>
            </w:r>
            <w:r>
              <w:t>to</w:t>
            </w:r>
            <w:r>
              <w:rPr>
                <w:spacing w:val="-6"/>
              </w:rPr>
              <w:t xml:space="preserve"> </w:t>
            </w:r>
            <w:r>
              <w:t>the district’s key actions.</w:t>
            </w:r>
            <w:r>
              <w:rPr>
                <w:spacing w:val="40"/>
              </w:rPr>
              <w:t xml:space="preserve"> </w:t>
            </w:r>
            <w:r>
              <w:t>The action plan addresses district-level indicators of success for which the organization will be assessed.</w:t>
            </w:r>
            <w:r>
              <w:rPr>
                <w:spacing w:val="40"/>
              </w:rPr>
              <w:t xml:space="preserve"> </w:t>
            </w:r>
            <w:r>
              <w:t>The action plan focuses on leverage points and these points</w:t>
            </w:r>
          </w:p>
          <w:p w14:paraId="3508B578" w14:textId="77777777" w:rsidR="00A60F5E" w:rsidRDefault="009C30D0">
            <w:pPr>
              <w:pStyle w:val="TableParagraph"/>
              <w:spacing w:line="232" w:lineRule="exact"/>
              <w:ind w:left="113"/>
            </w:pPr>
            <w:r>
              <w:t>overlap</w:t>
            </w:r>
            <w:r>
              <w:rPr>
                <w:spacing w:val="-5"/>
              </w:rPr>
              <w:t xml:space="preserve"> </w:t>
            </w:r>
            <w:r>
              <w:t>the</w:t>
            </w:r>
            <w:r>
              <w:rPr>
                <w:spacing w:val="-5"/>
              </w:rPr>
              <w:t xml:space="preserve"> </w:t>
            </w:r>
            <w:r>
              <w:t>ones</w:t>
            </w:r>
            <w:r>
              <w:rPr>
                <w:spacing w:val="-5"/>
              </w:rPr>
              <w:t xml:space="preserve"> </w:t>
            </w:r>
            <w:r>
              <w:t>outlined</w:t>
            </w:r>
            <w:r>
              <w:rPr>
                <w:spacing w:val="-5"/>
              </w:rPr>
              <w:t xml:space="preserve"> </w:t>
            </w:r>
            <w:r>
              <w:t>in</w:t>
            </w:r>
            <w:r>
              <w:rPr>
                <w:spacing w:val="-5"/>
              </w:rPr>
              <w:t xml:space="preserve"> </w:t>
            </w:r>
            <w:r>
              <w:t>the</w:t>
            </w:r>
            <w:r>
              <w:rPr>
                <w:spacing w:val="-5"/>
              </w:rPr>
              <w:t xml:space="preserve"> </w:t>
            </w:r>
            <w:r>
              <w:t>district</w:t>
            </w:r>
            <w:r>
              <w:rPr>
                <w:spacing w:val="-5"/>
              </w:rPr>
              <w:t xml:space="preserve"> </w:t>
            </w:r>
            <w:r>
              <w:rPr>
                <w:spacing w:val="-2"/>
              </w:rPr>
              <w:t>plan.</w:t>
            </w:r>
          </w:p>
        </w:tc>
      </w:tr>
      <w:tr w:rsidR="00A60F5E" w14:paraId="7C779049" w14:textId="77777777">
        <w:trPr>
          <w:trHeight w:val="258"/>
        </w:trPr>
        <w:tc>
          <w:tcPr>
            <w:tcW w:w="715" w:type="dxa"/>
          </w:tcPr>
          <w:p w14:paraId="26C78217" w14:textId="77777777" w:rsidR="00A60F5E" w:rsidRDefault="00A60F5E">
            <w:pPr>
              <w:pStyle w:val="TableParagraph"/>
              <w:rPr>
                <w:sz w:val="18"/>
              </w:rPr>
            </w:pPr>
          </w:p>
        </w:tc>
        <w:tc>
          <w:tcPr>
            <w:tcW w:w="1430" w:type="dxa"/>
            <w:shd w:val="clear" w:color="auto" w:fill="FF99CC"/>
          </w:tcPr>
          <w:p w14:paraId="4ED67D94" w14:textId="77777777" w:rsidR="00A60F5E" w:rsidRDefault="009C30D0">
            <w:pPr>
              <w:pStyle w:val="TableParagraph"/>
              <w:spacing w:before="28"/>
              <w:ind w:left="8"/>
              <w:jc w:val="center"/>
              <w:rPr>
                <w:b/>
                <w:i/>
                <w:sz w:val="18"/>
              </w:rPr>
            </w:pPr>
            <w:r>
              <w:rPr>
                <w:b/>
                <w:i/>
                <w:spacing w:val="-5"/>
                <w:sz w:val="18"/>
              </w:rPr>
              <w:t>low</w:t>
            </w:r>
          </w:p>
        </w:tc>
        <w:tc>
          <w:tcPr>
            <w:tcW w:w="1521" w:type="dxa"/>
            <w:shd w:val="clear" w:color="auto" w:fill="FF99CC"/>
          </w:tcPr>
          <w:p w14:paraId="159C6CB6" w14:textId="77777777" w:rsidR="00A60F5E" w:rsidRDefault="009C30D0">
            <w:pPr>
              <w:pStyle w:val="TableParagraph"/>
              <w:spacing w:before="5" w:line="233" w:lineRule="exact"/>
              <w:ind w:left="19" w:right="4"/>
              <w:jc w:val="center"/>
              <w:rPr>
                <w:b/>
              </w:rPr>
            </w:pPr>
            <w:r>
              <w:rPr>
                <w:b/>
                <w:spacing w:val="-2"/>
              </w:rPr>
              <w:t>Basic</w:t>
            </w:r>
          </w:p>
        </w:tc>
        <w:tc>
          <w:tcPr>
            <w:tcW w:w="1521" w:type="dxa"/>
            <w:shd w:val="clear" w:color="auto" w:fill="FF99CC"/>
          </w:tcPr>
          <w:p w14:paraId="2D0342B5" w14:textId="77777777" w:rsidR="00A60F5E" w:rsidRDefault="009C30D0">
            <w:pPr>
              <w:pStyle w:val="TableParagraph"/>
              <w:spacing w:before="28"/>
              <w:ind w:left="19"/>
              <w:jc w:val="center"/>
              <w:rPr>
                <w:b/>
                <w:i/>
                <w:sz w:val="18"/>
              </w:rPr>
            </w:pPr>
            <w:r>
              <w:rPr>
                <w:b/>
                <w:i/>
                <w:spacing w:val="-4"/>
                <w:sz w:val="18"/>
              </w:rPr>
              <w:t>high</w:t>
            </w:r>
          </w:p>
        </w:tc>
        <w:tc>
          <w:tcPr>
            <w:tcW w:w="1526" w:type="dxa"/>
            <w:shd w:val="clear" w:color="auto" w:fill="FFFF00"/>
          </w:tcPr>
          <w:p w14:paraId="7122E342" w14:textId="77777777" w:rsidR="00A60F5E" w:rsidRDefault="009C30D0">
            <w:pPr>
              <w:pStyle w:val="TableParagraph"/>
              <w:spacing w:before="28"/>
              <w:ind w:left="19" w:right="3"/>
              <w:jc w:val="center"/>
              <w:rPr>
                <w:b/>
                <w:i/>
                <w:sz w:val="18"/>
              </w:rPr>
            </w:pPr>
            <w:r>
              <w:rPr>
                <w:b/>
                <w:i/>
                <w:spacing w:val="-5"/>
                <w:sz w:val="18"/>
              </w:rPr>
              <w:t>low</w:t>
            </w:r>
          </w:p>
        </w:tc>
        <w:tc>
          <w:tcPr>
            <w:tcW w:w="1521" w:type="dxa"/>
            <w:shd w:val="clear" w:color="auto" w:fill="FFFF00"/>
          </w:tcPr>
          <w:p w14:paraId="62753C15" w14:textId="77777777" w:rsidR="00A60F5E" w:rsidRDefault="009C30D0">
            <w:pPr>
              <w:pStyle w:val="TableParagraph"/>
              <w:spacing w:before="5" w:line="233" w:lineRule="exact"/>
              <w:ind w:left="19" w:right="8"/>
              <w:jc w:val="center"/>
              <w:rPr>
                <w:b/>
              </w:rPr>
            </w:pPr>
            <w:r>
              <w:rPr>
                <w:b/>
                <w:spacing w:val="-2"/>
              </w:rPr>
              <w:t>Proficient</w:t>
            </w:r>
          </w:p>
        </w:tc>
        <w:tc>
          <w:tcPr>
            <w:tcW w:w="1521" w:type="dxa"/>
            <w:shd w:val="clear" w:color="auto" w:fill="FFFF00"/>
          </w:tcPr>
          <w:p w14:paraId="468EDB0E" w14:textId="77777777" w:rsidR="00A60F5E" w:rsidRDefault="009C30D0">
            <w:pPr>
              <w:pStyle w:val="TableParagraph"/>
              <w:spacing w:before="28"/>
              <w:ind w:left="19" w:right="5"/>
              <w:jc w:val="center"/>
              <w:rPr>
                <w:b/>
                <w:i/>
                <w:sz w:val="18"/>
              </w:rPr>
            </w:pPr>
            <w:r>
              <w:rPr>
                <w:b/>
                <w:i/>
                <w:spacing w:val="-4"/>
                <w:sz w:val="18"/>
              </w:rPr>
              <w:t>high</w:t>
            </w:r>
          </w:p>
        </w:tc>
        <w:tc>
          <w:tcPr>
            <w:tcW w:w="1526" w:type="dxa"/>
            <w:shd w:val="clear" w:color="auto" w:fill="00FFFF"/>
          </w:tcPr>
          <w:p w14:paraId="7176715D" w14:textId="77777777" w:rsidR="00A60F5E" w:rsidRDefault="009C30D0">
            <w:pPr>
              <w:pStyle w:val="TableParagraph"/>
              <w:spacing w:before="28"/>
              <w:ind w:left="19"/>
              <w:jc w:val="center"/>
              <w:rPr>
                <w:b/>
                <w:i/>
                <w:sz w:val="18"/>
              </w:rPr>
            </w:pPr>
            <w:r>
              <w:rPr>
                <w:b/>
                <w:i/>
                <w:spacing w:val="-5"/>
                <w:sz w:val="18"/>
              </w:rPr>
              <w:t>low</w:t>
            </w:r>
          </w:p>
        </w:tc>
        <w:tc>
          <w:tcPr>
            <w:tcW w:w="1521" w:type="dxa"/>
            <w:shd w:val="clear" w:color="auto" w:fill="00FFFF"/>
          </w:tcPr>
          <w:p w14:paraId="67E7EF59" w14:textId="77777777" w:rsidR="00A60F5E" w:rsidRDefault="009C30D0">
            <w:pPr>
              <w:pStyle w:val="TableParagraph"/>
              <w:spacing w:before="5" w:line="233" w:lineRule="exact"/>
              <w:ind w:left="19" w:right="4"/>
              <w:jc w:val="center"/>
              <w:rPr>
                <w:b/>
              </w:rPr>
            </w:pPr>
            <w:r>
              <w:rPr>
                <w:b/>
                <w:spacing w:val="-2"/>
              </w:rPr>
              <w:t>Advanced</w:t>
            </w:r>
          </w:p>
        </w:tc>
        <w:tc>
          <w:tcPr>
            <w:tcW w:w="1521" w:type="dxa"/>
            <w:shd w:val="clear" w:color="auto" w:fill="00FFFF"/>
          </w:tcPr>
          <w:p w14:paraId="47D61F32" w14:textId="77777777" w:rsidR="00A60F5E" w:rsidRDefault="009C30D0">
            <w:pPr>
              <w:pStyle w:val="TableParagraph"/>
              <w:spacing w:before="28"/>
              <w:ind w:left="19" w:right="3"/>
              <w:jc w:val="center"/>
              <w:rPr>
                <w:b/>
                <w:i/>
                <w:sz w:val="18"/>
              </w:rPr>
            </w:pPr>
            <w:r>
              <w:rPr>
                <w:b/>
                <w:i/>
                <w:spacing w:val="-4"/>
                <w:sz w:val="18"/>
              </w:rPr>
              <w:t>high</w:t>
            </w:r>
          </w:p>
        </w:tc>
      </w:tr>
      <w:tr w:rsidR="00A60F5E" w14:paraId="778D5067" w14:textId="77777777">
        <w:trPr>
          <w:trHeight w:val="3013"/>
        </w:trPr>
        <w:tc>
          <w:tcPr>
            <w:tcW w:w="715" w:type="dxa"/>
            <w:textDirection w:val="btLr"/>
          </w:tcPr>
          <w:p w14:paraId="11E73988" w14:textId="77777777" w:rsidR="00A60F5E" w:rsidRDefault="009C30D0">
            <w:pPr>
              <w:pStyle w:val="TableParagraph"/>
              <w:spacing w:before="194"/>
              <w:ind w:left="436"/>
              <w:rPr>
                <w:b/>
                <w:sz w:val="28"/>
              </w:rPr>
            </w:pPr>
            <w:r>
              <w:rPr>
                <w:b/>
                <w:color w:val="0000FF"/>
                <w:sz w:val="28"/>
              </w:rPr>
              <w:t>Systems</w:t>
            </w:r>
            <w:r>
              <w:rPr>
                <w:b/>
                <w:color w:val="0000FF"/>
                <w:spacing w:val="-9"/>
                <w:sz w:val="28"/>
              </w:rPr>
              <w:t xml:space="preserve"> </w:t>
            </w:r>
            <w:r>
              <w:rPr>
                <w:b/>
                <w:color w:val="0000FF"/>
                <w:spacing w:val="-2"/>
                <w:sz w:val="28"/>
              </w:rPr>
              <w:t>Thinking</w:t>
            </w:r>
          </w:p>
        </w:tc>
        <w:tc>
          <w:tcPr>
            <w:tcW w:w="4472" w:type="dxa"/>
            <w:gridSpan w:val="3"/>
          </w:tcPr>
          <w:p w14:paraId="6E96D75E" w14:textId="77777777" w:rsidR="00A60F5E" w:rsidRDefault="009C30D0">
            <w:pPr>
              <w:pStyle w:val="TableParagraph"/>
              <w:spacing w:before="1"/>
              <w:ind w:left="105"/>
            </w:pPr>
            <w:r>
              <w:t>The action plan pays little attention to system components or to the connections between the various departments in carrying out the action plan.</w:t>
            </w:r>
            <w:r>
              <w:rPr>
                <w:spacing w:val="40"/>
              </w:rPr>
              <w:t xml:space="preserve"> </w:t>
            </w:r>
            <w:r>
              <w:t>The</w:t>
            </w:r>
            <w:r>
              <w:rPr>
                <w:spacing w:val="-6"/>
              </w:rPr>
              <w:t xml:space="preserve"> </w:t>
            </w:r>
            <w:r>
              <w:t>staff</w:t>
            </w:r>
            <w:r>
              <w:rPr>
                <w:spacing w:val="-6"/>
              </w:rPr>
              <w:t xml:space="preserve"> </w:t>
            </w:r>
            <w:r>
              <w:t>development</w:t>
            </w:r>
            <w:r>
              <w:rPr>
                <w:spacing w:val="-6"/>
              </w:rPr>
              <w:t xml:space="preserve"> </w:t>
            </w:r>
            <w:r>
              <w:t>plan,</w:t>
            </w:r>
            <w:r>
              <w:rPr>
                <w:spacing w:val="-6"/>
              </w:rPr>
              <w:t xml:space="preserve"> </w:t>
            </w:r>
            <w:r>
              <w:t>budget</w:t>
            </w:r>
            <w:r>
              <w:rPr>
                <w:spacing w:val="-6"/>
              </w:rPr>
              <w:t xml:space="preserve"> </w:t>
            </w:r>
            <w:r>
              <w:t>items, and the action plan are not tightly aligned.</w:t>
            </w:r>
            <w:r>
              <w:rPr>
                <w:spacing w:val="40"/>
              </w:rPr>
              <w:t xml:space="preserve"> </w:t>
            </w:r>
            <w:r>
              <w:t>The action plan focuses on programs rather than practices.</w:t>
            </w:r>
            <w:r>
              <w:rPr>
                <w:spacing w:val="40"/>
              </w:rPr>
              <w:t xml:space="preserve"> </w:t>
            </w:r>
            <w:r>
              <w:t>It does not incorporate actions to monitor progress or provide feedback.</w:t>
            </w:r>
          </w:p>
        </w:tc>
        <w:tc>
          <w:tcPr>
            <w:tcW w:w="4568" w:type="dxa"/>
            <w:gridSpan w:val="3"/>
          </w:tcPr>
          <w:p w14:paraId="2BD11D7F" w14:textId="77777777" w:rsidR="00A60F5E" w:rsidRDefault="009C30D0">
            <w:pPr>
              <w:pStyle w:val="TableParagraph"/>
              <w:spacing w:before="1"/>
              <w:ind w:left="111" w:right="166"/>
            </w:pPr>
            <w:r>
              <w:t>The School’s action plan addresses areas for improvement identified in the systemic assessment</w:t>
            </w:r>
            <w:r>
              <w:rPr>
                <w:spacing w:val="-8"/>
              </w:rPr>
              <w:t xml:space="preserve"> </w:t>
            </w:r>
            <w:r>
              <w:t>of</w:t>
            </w:r>
            <w:r>
              <w:rPr>
                <w:spacing w:val="-8"/>
              </w:rPr>
              <w:t xml:space="preserve"> </w:t>
            </w:r>
            <w:r>
              <w:t>organizational</w:t>
            </w:r>
            <w:r>
              <w:rPr>
                <w:spacing w:val="-8"/>
              </w:rPr>
              <w:t xml:space="preserve"> </w:t>
            </w:r>
            <w:r>
              <w:t>effectiveness.</w:t>
            </w:r>
            <w:r>
              <w:rPr>
                <w:spacing w:val="40"/>
              </w:rPr>
              <w:t xml:space="preserve"> </w:t>
            </w:r>
            <w:r>
              <w:t>The action</w:t>
            </w:r>
            <w:r>
              <w:rPr>
                <w:spacing w:val="-4"/>
              </w:rPr>
              <w:t xml:space="preserve"> </w:t>
            </w:r>
            <w:r>
              <w:t>plan</w:t>
            </w:r>
            <w:r>
              <w:rPr>
                <w:spacing w:val="-4"/>
              </w:rPr>
              <w:t xml:space="preserve"> </w:t>
            </w:r>
            <w:r>
              <w:t>identifies</w:t>
            </w:r>
            <w:r>
              <w:rPr>
                <w:spacing w:val="-4"/>
              </w:rPr>
              <w:t xml:space="preserve"> </w:t>
            </w:r>
            <w:r>
              <w:t>specific</w:t>
            </w:r>
            <w:r>
              <w:rPr>
                <w:spacing w:val="-4"/>
              </w:rPr>
              <w:t xml:space="preserve"> </w:t>
            </w:r>
            <w:r>
              <w:t>staff</w:t>
            </w:r>
            <w:r>
              <w:rPr>
                <w:spacing w:val="-4"/>
              </w:rPr>
              <w:t xml:space="preserve"> </w:t>
            </w:r>
            <w:r>
              <w:t>development that</w:t>
            </w:r>
            <w:r>
              <w:rPr>
                <w:spacing w:val="-6"/>
              </w:rPr>
              <w:t xml:space="preserve"> </w:t>
            </w:r>
            <w:r>
              <w:t>is</w:t>
            </w:r>
            <w:r>
              <w:rPr>
                <w:spacing w:val="-6"/>
              </w:rPr>
              <w:t xml:space="preserve"> </w:t>
            </w:r>
            <w:r>
              <w:t>needed</w:t>
            </w:r>
            <w:r>
              <w:rPr>
                <w:spacing w:val="-6"/>
              </w:rPr>
              <w:t xml:space="preserve"> </w:t>
            </w:r>
            <w:r>
              <w:t>to</w:t>
            </w:r>
            <w:r>
              <w:rPr>
                <w:spacing w:val="-6"/>
              </w:rPr>
              <w:t xml:space="preserve"> </w:t>
            </w:r>
            <w:r>
              <w:t>effectively</w:t>
            </w:r>
            <w:r>
              <w:rPr>
                <w:spacing w:val="-6"/>
              </w:rPr>
              <w:t xml:space="preserve"> </w:t>
            </w:r>
            <w:r>
              <w:t>implement</w:t>
            </w:r>
            <w:r>
              <w:rPr>
                <w:spacing w:val="-6"/>
              </w:rPr>
              <w:t xml:space="preserve"> </w:t>
            </w:r>
            <w:r>
              <w:t>the</w:t>
            </w:r>
            <w:r>
              <w:rPr>
                <w:spacing w:val="-6"/>
              </w:rPr>
              <w:t xml:space="preserve"> </w:t>
            </w:r>
            <w:r>
              <w:t>plan. The staff development plan, budget items, and the action plan are tightly aligned.</w:t>
            </w:r>
            <w:r>
              <w:rPr>
                <w:spacing w:val="40"/>
              </w:rPr>
              <w:t xml:space="preserve"> </w:t>
            </w:r>
            <w:r>
              <w:t>The action plan focuses on practices and leverage points.</w:t>
            </w:r>
          </w:p>
        </w:tc>
        <w:tc>
          <w:tcPr>
            <w:tcW w:w="4568" w:type="dxa"/>
            <w:gridSpan w:val="3"/>
          </w:tcPr>
          <w:p w14:paraId="10655DCB" w14:textId="77777777" w:rsidR="00A60F5E" w:rsidRDefault="009C30D0">
            <w:pPr>
              <w:pStyle w:val="TableParagraph"/>
              <w:ind w:left="113" w:right="143"/>
              <w:rPr>
                <w:sz w:val="20"/>
              </w:rPr>
            </w:pPr>
            <w:r>
              <w:rPr>
                <w:sz w:val="20"/>
              </w:rPr>
              <w:t>The School’s action plan addresses areas for improvement</w:t>
            </w:r>
            <w:r>
              <w:rPr>
                <w:spacing w:val="-7"/>
                <w:sz w:val="20"/>
              </w:rPr>
              <w:t xml:space="preserve"> </w:t>
            </w:r>
            <w:r>
              <w:rPr>
                <w:sz w:val="20"/>
              </w:rPr>
              <w:t>identified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systemic</w:t>
            </w:r>
            <w:r>
              <w:rPr>
                <w:spacing w:val="-7"/>
                <w:sz w:val="20"/>
              </w:rPr>
              <w:t xml:space="preserve"> </w:t>
            </w:r>
            <w:r>
              <w:rPr>
                <w:sz w:val="20"/>
              </w:rPr>
              <w:t>assessment</w:t>
            </w:r>
            <w:r>
              <w:rPr>
                <w:spacing w:val="-7"/>
                <w:sz w:val="20"/>
              </w:rPr>
              <w:t xml:space="preserve"> </w:t>
            </w:r>
            <w:r>
              <w:rPr>
                <w:sz w:val="20"/>
              </w:rPr>
              <w:t>of organizational effectiveness. Relevant central office departments are consulted and the plan allows the departments to work in reinforcing ways.</w:t>
            </w:r>
            <w:r>
              <w:rPr>
                <w:spacing w:val="40"/>
                <w:sz w:val="20"/>
              </w:rPr>
              <w:t xml:space="preserve"> </w:t>
            </w:r>
            <w:r>
              <w:rPr>
                <w:sz w:val="20"/>
              </w:rPr>
              <w:t>Goals and actions address major system components: philosophy, processes, implementation, and leadership capacity.</w:t>
            </w:r>
            <w:r>
              <w:rPr>
                <w:spacing w:val="40"/>
                <w:sz w:val="20"/>
              </w:rPr>
              <w:t xml:space="preserve"> </w:t>
            </w:r>
            <w:r>
              <w:rPr>
                <w:sz w:val="20"/>
              </w:rPr>
              <w:t>The action plan outlines programs</w:t>
            </w:r>
            <w:r>
              <w:rPr>
                <w:spacing w:val="-3"/>
                <w:sz w:val="20"/>
              </w:rPr>
              <w:t xml:space="preserve"> </w:t>
            </w:r>
            <w:r>
              <w:rPr>
                <w:sz w:val="20"/>
              </w:rPr>
              <w:t>and</w:t>
            </w:r>
            <w:r>
              <w:rPr>
                <w:spacing w:val="-3"/>
                <w:sz w:val="20"/>
              </w:rPr>
              <w:t xml:space="preserve"> </w:t>
            </w:r>
            <w:r>
              <w:rPr>
                <w:sz w:val="20"/>
              </w:rPr>
              <w:t>initiatives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systemic</w:t>
            </w:r>
            <w:r>
              <w:rPr>
                <w:spacing w:val="-3"/>
                <w:sz w:val="20"/>
              </w:rPr>
              <w:t xml:space="preserve"> </w:t>
            </w:r>
            <w:r>
              <w:rPr>
                <w:sz w:val="20"/>
              </w:rPr>
              <w:t>way,</w:t>
            </w:r>
            <w:r>
              <w:rPr>
                <w:spacing w:val="-3"/>
                <w:sz w:val="20"/>
              </w:rPr>
              <w:t xml:space="preserve"> </w:t>
            </w:r>
            <w:r>
              <w:rPr>
                <w:sz w:val="20"/>
              </w:rPr>
              <w:t>including steps to explain the rationale and philosophy, and actions to monitor progress and provide feedback.</w:t>
            </w:r>
          </w:p>
          <w:p w14:paraId="1BCBE142" w14:textId="77777777" w:rsidR="00A60F5E" w:rsidRDefault="009C30D0">
            <w:pPr>
              <w:pStyle w:val="TableParagraph"/>
              <w:ind w:left="113" w:right="133"/>
              <w:rPr>
                <w:sz w:val="20"/>
              </w:rPr>
            </w:pPr>
            <w:r>
              <w:rPr>
                <w:sz w:val="20"/>
              </w:rPr>
              <w:t>Staff</w:t>
            </w:r>
            <w:r>
              <w:rPr>
                <w:spacing w:val="-6"/>
                <w:sz w:val="20"/>
              </w:rPr>
              <w:t xml:space="preserve"> </w:t>
            </w:r>
            <w:r>
              <w:rPr>
                <w:sz w:val="20"/>
              </w:rPr>
              <w:t>development</w:t>
            </w:r>
            <w:r>
              <w:rPr>
                <w:spacing w:val="-6"/>
                <w:sz w:val="20"/>
              </w:rPr>
              <w:t xml:space="preserve"> </w:t>
            </w:r>
            <w:r>
              <w:rPr>
                <w:sz w:val="20"/>
              </w:rPr>
              <w:t>plans,</w:t>
            </w:r>
            <w:r>
              <w:rPr>
                <w:spacing w:val="-6"/>
                <w:sz w:val="20"/>
              </w:rPr>
              <w:t xml:space="preserve"> </w:t>
            </w:r>
            <w:r>
              <w:rPr>
                <w:sz w:val="20"/>
              </w:rPr>
              <w:t>budget</w:t>
            </w:r>
            <w:r>
              <w:rPr>
                <w:spacing w:val="-6"/>
                <w:sz w:val="20"/>
              </w:rPr>
              <w:t xml:space="preserve"> </w:t>
            </w:r>
            <w:r>
              <w:rPr>
                <w:sz w:val="20"/>
              </w:rPr>
              <w:t>items,</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action plan are tightly aligned.</w:t>
            </w:r>
          </w:p>
        </w:tc>
      </w:tr>
    </w:tbl>
    <w:p w14:paraId="03527ECD" w14:textId="77777777" w:rsidR="00A60F5E" w:rsidRDefault="00A60F5E">
      <w:pPr>
        <w:rPr>
          <w:sz w:val="20"/>
        </w:rPr>
        <w:sectPr w:rsidR="00A60F5E" w:rsidSect="00D65307">
          <w:pgSz w:w="15840" w:h="12240" w:orient="landscape"/>
          <w:pgMar w:top="840" w:right="680" w:bottom="1260" w:left="600" w:header="0" w:footer="1065" w:gutter="0"/>
          <w:cols w:space="720"/>
        </w:sectPr>
      </w:pPr>
    </w:p>
    <w:p w14:paraId="0ED729DC" w14:textId="77777777" w:rsidR="00A60F5E" w:rsidRDefault="009C30D0">
      <w:pPr>
        <w:spacing w:before="57"/>
        <w:ind w:left="120"/>
        <w:rPr>
          <w:b/>
          <w:sz w:val="36"/>
        </w:rPr>
      </w:pPr>
      <w:r>
        <w:rPr>
          <w:b/>
          <w:sz w:val="36"/>
        </w:rPr>
        <w:lastRenderedPageBreak/>
        <w:t>Progress</w:t>
      </w:r>
      <w:r>
        <w:rPr>
          <w:b/>
          <w:spacing w:val="-3"/>
          <w:sz w:val="36"/>
        </w:rPr>
        <w:t xml:space="preserve"> </w:t>
      </w:r>
      <w:r>
        <w:rPr>
          <w:b/>
          <w:sz w:val="36"/>
        </w:rPr>
        <w:t>on</w:t>
      </w:r>
      <w:r>
        <w:rPr>
          <w:b/>
          <w:spacing w:val="-3"/>
          <w:sz w:val="36"/>
        </w:rPr>
        <w:t xml:space="preserve"> </w:t>
      </w:r>
      <w:r>
        <w:rPr>
          <w:b/>
          <w:sz w:val="36"/>
        </w:rPr>
        <w:t>Action</w:t>
      </w:r>
      <w:r>
        <w:rPr>
          <w:b/>
          <w:spacing w:val="-3"/>
          <w:sz w:val="36"/>
        </w:rPr>
        <w:t xml:space="preserve"> </w:t>
      </w:r>
      <w:r>
        <w:rPr>
          <w:b/>
          <w:sz w:val="36"/>
        </w:rPr>
        <w:t>Plan</w:t>
      </w:r>
      <w:r>
        <w:rPr>
          <w:b/>
          <w:spacing w:val="-2"/>
          <w:sz w:val="36"/>
        </w:rPr>
        <w:t xml:space="preserve"> Rubric</w:t>
      </w:r>
    </w:p>
    <w:p w14:paraId="6F6D96EB" w14:textId="77777777" w:rsidR="00A60F5E" w:rsidRDefault="00A60F5E">
      <w:pPr>
        <w:spacing w:before="124" w:after="1"/>
        <w:rPr>
          <w:b/>
          <w:sz w:val="2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4171"/>
        <w:gridCol w:w="4166"/>
        <w:gridCol w:w="4171"/>
      </w:tblGrid>
      <w:tr w:rsidR="00A60F5E" w14:paraId="14D24E52" w14:textId="77777777">
        <w:trPr>
          <w:trHeight w:val="287"/>
        </w:trPr>
        <w:tc>
          <w:tcPr>
            <w:tcW w:w="811" w:type="dxa"/>
            <w:vMerge w:val="restart"/>
          </w:tcPr>
          <w:p w14:paraId="5A43967A" w14:textId="77777777" w:rsidR="00A60F5E" w:rsidRDefault="00A60F5E">
            <w:pPr>
              <w:pStyle w:val="TableParagraph"/>
              <w:rPr>
                <w:sz w:val="24"/>
              </w:rPr>
            </w:pPr>
          </w:p>
        </w:tc>
        <w:tc>
          <w:tcPr>
            <w:tcW w:w="4171" w:type="dxa"/>
            <w:tcBorders>
              <w:right w:val="nil"/>
            </w:tcBorders>
            <w:shd w:val="clear" w:color="auto" w:fill="FFFF00"/>
          </w:tcPr>
          <w:p w14:paraId="6DF0AFBE" w14:textId="77777777" w:rsidR="00A60F5E" w:rsidRDefault="009C30D0">
            <w:pPr>
              <w:pStyle w:val="TableParagraph"/>
              <w:tabs>
                <w:tab w:val="left" w:pos="3582"/>
              </w:tabs>
              <w:spacing w:before="1" w:line="267" w:lineRule="exact"/>
              <w:ind w:left="1121"/>
              <w:jc w:val="center"/>
              <w:rPr>
                <w:rFonts w:ascii="Arial Narrow Bold"/>
                <w:b/>
                <w:sz w:val="24"/>
              </w:rPr>
            </w:pPr>
            <w:r>
              <w:rPr>
                <w:rFonts w:ascii="Arial Narrow Bold"/>
                <w:b/>
                <w:spacing w:val="-2"/>
                <w:sz w:val="24"/>
              </w:rPr>
              <w:t>Unsat</w:t>
            </w:r>
            <w:r>
              <w:rPr>
                <w:rFonts w:ascii="Arial Narrow Bold"/>
                <w:b/>
                <w:sz w:val="24"/>
              </w:rPr>
              <w:tab/>
            </w:r>
            <w:r>
              <w:rPr>
                <w:rFonts w:ascii="Arial Narrow Bold"/>
                <w:b/>
                <w:spacing w:val="-2"/>
                <w:sz w:val="24"/>
              </w:rPr>
              <w:t>Progr</w:t>
            </w:r>
          </w:p>
        </w:tc>
        <w:tc>
          <w:tcPr>
            <w:tcW w:w="4166" w:type="dxa"/>
            <w:tcBorders>
              <w:left w:val="nil"/>
              <w:right w:val="nil"/>
            </w:tcBorders>
            <w:shd w:val="clear" w:color="auto" w:fill="FFFF00"/>
          </w:tcPr>
          <w:p w14:paraId="4592FBAB" w14:textId="77777777" w:rsidR="00A60F5E" w:rsidRDefault="009C30D0">
            <w:pPr>
              <w:pStyle w:val="TableParagraph"/>
              <w:tabs>
                <w:tab w:val="left" w:pos="2892"/>
              </w:tabs>
              <w:spacing w:before="1" w:line="267" w:lineRule="exact"/>
              <w:ind w:left="-30"/>
              <w:rPr>
                <w:rFonts w:ascii="Arial Narrow Bold"/>
                <w:b/>
                <w:sz w:val="24"/>
              </w:rPr>
            </w:pPr>
            <w:r>
              <w:rPr>
                <w:rFonts w:ascii="Arial Narrow Bold"/>
                <w:b/>
                <w:spacing w:val="-2"/>
                <w:sz w:val="24"/>
              </w:rPr>
              <w:t>essing</w:t>
            </w:r>
            <w:r>
              <w:rPr>
                <w:rFonts w:ascii="Arial Narrow Bold"/>
                <w:b/>
                <w:sz w:val="24"/>
              </w:rPr>
              <w:tab/>
            </w:r>
            <w:r>
              <w:rPr>
                <w:rFonts w:ascii="Arial Narrow Bold"/>
                <w:b/>
                <w:spacing w:val="-2"/>
                <w:sz w:val="24"/>
              </w:rPr>
              <w:t>Proficient</w:t>
            </w:r>
          </w:p>
        </w:tc>
        <w:tc>
          <w:tcPr>
            <w:tcW w:w="4171" w:type="dxa"/>
            <w:tcBorders>
              <w:left w:val="nil"/>
            </w:tcBorders>
            <w:shd w:val="clear" w:color="auto" w:fill="FFFF00"/>
          </w:tcPr>
          <w:p w14:paraId="32CD9B79" w14:textId="77777777" w:rsidR="00A60F5E" w:rsidRDefault="009C30D0">
            <w:pPr>
              <w:pStyle w:val="TableParagraph"/>
              <w:spacing w:before="1" w:line="267" w:lineRule="exact"/>
              <w:ind w:right="1508"/>
              <w:jc w:val="right"/>
              <w:rPr>
                <w:rFonts w:ascii="Arial Narrow Bold"/>
                <w:b/>
                <w:sz w:val="24"/>
              </w:rPr>
            </w:pPr>
            <w:r>
              <w:rPr>
                <w:rFonts w:ascii="Arial Narrow Bold"/>
                <w:b/>
                <w:spacing w:val="-2"/>
                <w:sz w:val="24"/>
              </w:rPr>
              <w:t>Exemplary</w:t>
            </w:r>
          </w:p>
        </w:tc>
      </w:tr>
      <w:tr w:rsidR="00A60F5E" w14:paraId="006A2C57" w14:textId="77777777">
        <w:trPr>
          <w:trHeight w:val="287"/>
        </w:trPr>
        <w:tc>
          <w:tcPr>
            <w:tcW w:w="811" w:type="dxa"/>
            <w:vMerge/>
            <w:tcBorders>
              <w:top w:val="nil"/>
            </w:tcBorders>
          </w:tcPr>
          <w:p w14:paraId="63135FB3" w14:textId="77777777" w:rsidR="00A60F5E" w:rsidRDefault="00A60F5E">
            <w:pPr>
              <w:rPr>
                <w:sz w:val="2"/>
                <w:szCs w:val="2"/>
              </w:rPr>
            </w:pPr>
          </w:p>
        </w:tc>
        <w:tc>
          <w:tcPr>
            <w:tcW w:w="4171" w:type="dxa"/>
            <w:tcBorders>
              <w:right w:val="nil"/>
            </w:tcBorders>
            <w:shd w:val="clear" w:color="auto" w:fill="C6D9F1"/>
          </w:tcPr>
          <w:p w14:paraId="794B53E7" w14:textId="77777777" w:rsidR="00A60F5E" w:rsidRDefault="009C30D0">
            <w:pPr>
              <w:pStyle w:val="TableParagraph"/>
              <w:tabs>
                <w:tab w:val="left" w:pos="2536"/>
                <w:tab w:val="left" w:pos="3576"/>
              </w:tabs>
              <w:spacing w:before="5" w:line="262" w:lineRule="exact"/>
              <w:ind w:left="1496"/>
              <w:rPr>
                <w:rFonts w:ascii="Arial Narrow Bold"/>
                <w:b/>
                <w:sz w:val="24"/>
              </w:rPr>
            </w:pPr>
            <w:r>
              <w:rPr>
                <w:rFonts w:ascii="Arial Narrow Bold"/>
                <w:b/>
                <w:spacing w:val="-10"/>
                <w:sz w:val="24"/>
              </w:rPr>
              <w:t>1</w:t>
            </w:r>
            <w:r>
              <w:rPr>
                <w:rFonts w:ascii="Arial Narrow Bold"/>
                <w:b/>
                <w:sz w:val="24"/>
              </w:rPr>
              <w:tab/>
            </w:r>
            <w:r>
              <w:rPr>
                <w:rFonts w:ascii="Arial Narrow Bold"/>
                <w:b/>
                <w:spacing w:val="-10"/>
                <w:sz w:val="24"/>
              </w:rPr>
              <w:t>2</w:t>
            </w:r>
            <w:r>
              <w:rPr>
                <w:rFonts w:ascii="Arial Narrow Bold"/>
                <w:b/>
                <w:sz w:val="24"/>
              </w:rPr>
              <w:tab/>
            </w:r>
            <w:r>
              <w:rPr>
                <w:rFonts w:ascii="Arial Narrow Bold"/>
                <w:b/>
                <w:spacing w:val="-10"/>
                <w:sz w:val="24"/>
              </w:rPr>
              <w:t>3</w:t>
            </w:r>
          </w:p>
        </w:tc>
        <w:tc>
          <w:tcPr>
            <w:tcW w:w="4166" w:type="dxa"/>
            <w:tcBorders>
              <w:left w:val="nil"/>
              <w:right w:val="nil"/>
            </w:tcBorders>
            <w:shd w:val="clear" w:color="auto" w:fill="C6D9F1"/>
          </w:tcPr>
          <w:p w14:paraId="59DECB1D" w14:textId="77777777" w:rsidR="00A60F5E" w:rsidRDefault="009C30D0">
            <w:pPr>
              <w:pStyle w:val="TableParagraph"/>
              <w:tabs>
                <w:tab w:val="left" w:pos="1489"/>
                <w:tab w:val="left" w:pos="2529"/>
                <w:tab w:val="left" w:pos="3568"/>
              </w:tabs>
              <w:spacing w:before="5" w:line="262" w:lineRule="exact"/>
              <w:ind w:left="449"/>
              <w:rPr>
                <w:rFonts w:ascii="Arial Narrow Bold"/>
                <w:b/>
                <w:sz w:val="24"/>
              </w:rPr>
            </w:pPr>
            <w:r>
              <w:rPr>
                <w:rFonts w:ascii="Arial Narrow Bold"/>
                <w:b/>
                <w:spacing w:val="-10"/>
                <w:sz w:val="24"/>
              </w:rPr>
              <w:t>4</w:t>
            </w:r>
            <w:r>
              <w:rPr>
                <w:rFonts w:ascii="Arial Narrow Bold"/>
                <w:b/>
                <w:sz w:val="24"/>
              </w:rPr>
              <w:tab/>
            </w:r>
            <w:r>
              <w:rPr>
                <w:rFonts w:ascii="Arial Narrow Bold"/>
                <w:b/>
                <w:spacing w:val="-10"/>
                <w:sz w:val="24"/>
              </w:rPr>
              <w:t>5</w:t>
            </w:r>
            <w:r>
              <w:rPr>
                <w:rFonts w:ascii="Arial Narrow Bold"/>
                <w:b/>
                <w:sz w:val="24"/>
              </w:rPr>
              <w:tab/>
            </w:r>
            <w:r>
              <w:rPr>
                <w:rFonts w:ascii="Arial Narrow Bold"/>
                <w:b/>
                <w:spacing w:val="-10"/>
                <w:sz w:val="24"/>
              </w:rPr>
              <w:t>6</w:t>
            </w:r>
            <w:r>
              <w:rPr>
                <w:rFonts w:ascii="Arial Narrow Bold"/>
                <w:b/>
                <w:sz w:val="24"/>
              </w:rPr>
              <w:tab/>
            </w:r>
            <w:r>
              <w:rPr>
                <w:rFonts w:ascii="Arial Narrow Bold"/>
                <w:b/>
                <w:spacing w:val="-10"/>
                <w:sz w:val="24"/>
              </w:rPr>
              <w:t>7</w:t>
            </w:r>
          </w:p>
        </w:tc>
        <w:tc>
          <w:tcPr>
            <w:tcW w:w="4171" w:type="dxa"/>
            <w:tcBorders>
              <w:left w:val="nil"/>
            </w:tcBorders>
            <w:shd w:val="clear" w:color="auto" w:fill="C6D9F1"/>
          </w:tcPr>
          <w:p w14:paraId="5322FDA9" w14:textId="77777777" w:rsidR="00A60F5E" w:rsidRDefault="009C30D0">
            <w:pPr>
              <w:pStyle w:val="TableParagraph"/>
              <w:tabs>
                <w:tab w:val="left" w:pos="1039"/>
                <w:tab w:val="left" w:pos="2024"/>
              </w:tabs>
              <w:spacing w:before="5" w:line="262" w:lineRule="exact"/>
              <w:ind w:right="1477"/>
              <w:jc w:val="right"/>
              <w:rPr>
                <w:rFonts w:ascii="Arial Narrow Bold"/>
                <w:b/>
                <w:sz w:val="24"/>
              </w:rPr>
            </w:pPr>
            <w:r>
              <w:rPr>
                <w:rFonts w:ascii="Arial Narrow Bold"/>
                <w:b/>
                <w:spacing w:val="-10"/>
                <w:sz w:val="24"/>
              </w:rPr>
              <w:t>8</w:t>
            </w:r>
            <w:r>
              <w:rPr>
                <w:rFonts w:ascii="Arial Narrow Bold"/>
                <w:b/>
                <w:sz w:val="24"/>
              </w:rPr>
              <w:tab/>
            </w:r>
            <w:r>
              <w:rPr>
                <w:rFonts w:ascii="Arial Narrow Bold"/>
                <w:b/>
                <w:spacing w:val="-10"/>
                <w:sz w:val="24"/>
              </w:rPr>
              <w:t>9</w:t>
            </w:r>
            <w:r>
              <w:rPr>
                <w:rFonts w:ascii="Arial Narrow Bold"/>
                <w:b/>
                <w:sz w:val="24"/>
              </w:rPr>
              <w:tab/>
            </w:r>
            <w:r>
              <w:rPr>
                <w:rFonts w:ascii="Arial Narrow Bold"/>
                <w:b/>
                <w:spacing w:val="-5"/>
                <w:sz w:val="24"/>
              </w:rPr>
              <w:t>10</w:t>
            </w:r>
          </w:p>
        </w:tc>
      </w:tr>
      <w:tr w:rsidR="00A60F5E" w14:paraId="27E96DC1" w14:textId="77777777">
        <w:trPr>
          <w:trHeight w:val="7262"/>
        </w:trPr>
        <w:tc>
          <w:tcPr>
            <w:tcW w:w="811" w:type="dxa"/>
            <w:textDirection w:val="btLr"/>
          </w:tcPr>
          <w:p w14:paraId="0433C752" w14:textId="77777777" w:rsidR="00A60F5E" w:rsidRDefault="009C30D0">
            <w:pPr>
              <w:pStyle w:val="TableParagraph"/>
              <w:spacing w:before="242"/>
              <w:jc w:val="center"/>
              <w:rPr>
                <w:b/>
                <w:sz w:val="28"/>
              </w:rPr>
            </w:pPr>
            <w:r>
              <w:rPr>
                <w:b/>
                <w:color w:val="0000FF"/>
                <w:sz w:val="28"/>
              </w:rPr>
              <w:t>Progress</w:t>
            </w:r>
            <w:r>
              <w:rPr>
                <w:b/>
                <w:color w:val="0000FF"/>
                <w:spacing w:val="-7"/>
                <w:sz w:val="28"/>
              </w:rPr>
              <w:t xml:space="preserve"> </w:t>
            </w:r>
            <w:r>
              <w:rPr>
                <w:b/>
                <w:color w:val="0000FF"/>
                <w:sz w:val="28"/>
              </w:rPr>
              <w:t>on</w:t>
            </w:r>
            <w:r>
              <w:rPr>
                <w:b/>
                <w:color w:val="0000FF"/>
                <w:spacing w:val="-7"/>
                <w:sz w:val="28"/>
              </w:rPr>
              <w:t xml:space="preserve"> </w:t>
            </w:r>
            <w:r>
              <w:rPr>
                <w:b/>
                <w:color w:val="0000FF"/>
                <w:sz w:val="28"/>
              </w:rPr>
              <w:t>Action</w:t>
            </w:r>
            <w:r>
              <w:rPr>
                <w:b/>
                <w:color w:val="0000FF"/>
                <w:spacing w:val="-7"/>
                <w:sz w:val="28"/>
              </w:rPr>
              <w:t xml:space="preserve"> </w:t>
            </w:r>
            <w:r>
              <w:rPr>
                <w:b/>
                <w:color w:val="0000FF"/>
                <w:spacing w:val="-4"/>
                <w:sz w:val="28"/>
              </w:rPr>
              <w:t>Plan</w:t>
            </w:r>
          </w:p>
        </w:tc>
        <w:tc>
          <w:tcPr>
            <w:tcW w:w="4171" w:type="dxa"/>
          </w:tcPr>
          <w:p w14:paraId="517253BB" w14:textId="77777777" w:rsidR="00A60F5E" w:rsidRDefault="009C30D0">
            <w:pPr>
              <w:pStyle w:val="TableParagraph"/>
              <w:numPr>
                <w:ilvl w:val="0"/>
                <w:numId w:val="4"/>
              </w:numPr>
              <w:tabs>
                <w:tab w:val="left" w:pos="326"/>
              </w:tabs>
              <w:ind w:right="193"/>
              <w:rPr>
                <w:sz w:val="24"/>
              </w:rPr>
            </w:pPr>
            <w:r>
              <w:rPr>
                <w:sz w:val="24"/>
              </w:rPr>
              <w:t>The</w:t>
            </w:r>
            <w:r>
              <w:rPr>
                <w:spacing w:val="-7"/>
                <w:sz w:val="24"/>
              </w:rPr>
              <w:t xml:space="preserve"> </w:t>
            </w:r>
            <w:r>
              <w:rPr>
                <w:sz w:val="24"/>
              </w:rPr>
              <w:t>principal</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provide</w:t>
            </w:r>
            <w:r>
              <w:rPr>
                <w:spacing w:val="-7"/>
                <w:sz w:val="24"/>
              </w:rPr>
              <w:t xml:space="preserve"> </w:t>
            </w:r>
            <w:r>
              <w:rPr>
                <w:sz w:val="24"/>
              </w:rPr>
              <w:t>a</w:t>
            </w:r>
            <w:r>
              <w:rPr>
                <w:spacing w:val="-7"/>
                <w:sz w:val="24"/>
              </w:rPr>
              <w:t xml:space="preserve"> </w:t>
            </w:r>
            <w:r>
              <w:rPr>
                <w:sz w:val="24"/>
              </w:rPr>
              <w:t>copy of the action plan that is color-coded or</w:t>
            </w:r>
            <w:r>
              <w:rPr>
                <w:spacing w:val="-8"/>
                <w:sz w:val="24"/>
              </w:rPr>
              <w:t xml:space="preserve"> </w:t>
            </w:r>
            <w:r>
              <w:rPr>
                <w:sz w:val="24"/>
              </w:rPr>
              <w:t>the</w:t>
            </w:r>
            <w:r>
              <w:rPr>
                <w:spacing w:val="-9"/>
                <w:sz w:val="24"/>
              </w:rPr>
              <w:t xml:space="preserve"> </w:t>
            </w:r>
            <w:r>
              <w:rPr>
                <w:sz w:val="24"/>
              </w:rPr>
              <w:t>highlighted</w:t>
            </w:r>
            <w:r>
              <w:rPr>
                <w:spacing w:val="-8"/>
                <w:sz w:val="24"/>
              </w:rPr>
              <w:t xml:space="preserve"> </w:t>
            </w:r>
            <w:r>
              <w:rPr>
                <w:sz w:val="24"/>
              </w:rPr>
              <w:t>copy</w:t>
            </w:r>
            <w:r>
              <w:rPr>
                <w:spacing w:val="-8"/>
                <w:sz w:val="24"/>
              </w:rPr>
              <w:t xml:space="preserve"> </w:t>
            </w:r>
            <w:r>
              <w:rPr>
                <w:sz w:val="24"/>
              </w:rPr>
              <w:t>is</w:t>
            </w:r>
            <w:r>
              <w:rPr>
                <w:spacing w:val="-8"/>
                <w:sz w:val="24"/>
              </w:rPr>
              <w:t xml:space="preserve"> </w:t>
            </w:r>
            <w:r>
              <w:rPr>
                <w:sz w:val="24"/>
              </w:rPr>
              <w:t>incomplete.</w:t>
            </w:r>
          </w:p>
          <w:p w14:paraId="2A030216" w14:textId="77777777" w:rsidR="00A60F5E" w:rsidRDefault="009C30D0">
            <w:pPr>
              <w:pStyle w:val="TableParagraph"/>
              <w:numPr>
                <w:ilvl w:val="0"/>
                <w:numId w:val="4"/>
              </w:numPr>
              <w:tabs>
                <w:tab w:val="left" w:pos="326"/>
              </w:tabs>
              <w:ind w:right="240"/>
              <w:rPr>
                <w:sz w:val="24"/>
              </w:rPr>
            </w:pPr>
            <w:r>
              <w:rPr>
                <w:sz w:val="24"/>
              </w:rPr>
              <w:t>There</w:t>
            </w:r>
            <w:r>
              <w:rPr>
                <w:spacing w:val="-8"/>
                <w:sz w:val="24"/>
              </w:rPr>
              <w:t xml:space="preserve"> </w:t>
            </w:r>
            <w:r>
              <w:rPr>
                <w:sz w:val="24"/>
              </w:rPr>
              <w:t>is</w:t>
            </w:r>
            <w:r>
              <w:rPr>
                <w:spacing w:val="-7"/>
                <w:sz w:val="24"/>
              </w:rPr>
              <w:t xml:space="preserve"> </w:t>
            </w:r>
            <w:r>
              <w:rPr>
                <w:sz w:val="24"/>
              </w:rPr>
              <w:t>evidence</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assessment of progress has not been conducted accurately and rigorously.</w:t>
            </w:r>
          </w:p>
          <w:p w14:paraId="5073D5B7" w14:textId="77777777" w:rsidR="00A60F5E" w:rsidRDefault="009C30D0">
            <w:pPr>
              <w:pStyle w:val="TableParagraph"/>
              <w:numPr>
                <w:ilvl w:val="0"/>
                <w:numId w:val="4"/>
              </w:numPr>
              <w:tabs>
                <w:tab w:val="left" w:pos="326"/>
              </w:tabs>
              <w:ind w:right="254"/>
              <w:rPr>
                <w:sz w:val="24"/>
              </w:rPr>
            </w:pPr>
            <w:r>
              <w:rPr>
                <w:sz w:val="24"/>
              </w:rPr>
              <w:t>There</w:t>
            </w:r>
            <w:r>
              <w:rPr>
                <w:spacing w:val="-6"/>
                <w:sz w:val="24"/>
              </w:rPr>
              <w:t xml:space="preserve"> </w:t>
            </w:r>
            <w:r>
              <w:rPr>
                <w:sz w:val="24"/>
              </w:rPr>
              <w:t>are</w:t>
            </w:r>
            <w:r>
              <w:rPr>
                <w:spacing w:val="-6"/>
                <w:sz w:val="24"/>
              </w:rPr>
              <w:t xml:space="preserve"> </w:t>
            </w:r>
            <w:r>
              <w:rPr>
                <w:sz w:val="24"/>
              </w:rPr>
              <w:t>several</w:t>
            </w:r>
            <w:r>
              <w:rPr>
                <w:spacing w:val="-5"/>
                <w:sz w:val="24"/>
              </w:rPr>
              <w:t xml:space="preserve"> </w:t>
            </w:r>
            <w:r>
              <w:rPr>
                <w:sz w:val="24"/>
              </w:rPr>
              <w:t>red</w:t>
            </w:r>
            <w:r>
              <w:rPr>
                <w:spacing w:val="-5"/>
                <w:sz w:val="24"/>
              </w:rPr>
              <w:t xml:space="preserve"> </w:t>
            </w:r>
            <w:r>
              <w:rPr>
                <w:sz w:val="24"/>
              </w:rPr>
              <w:t>items</w:t>
            </w:r>
            <w:r>
              <w:rPr>
                <w:spacing w:val="-5"/>
                <w:sz w:val="24"/>
              </w:rPr>
              <w:t xml:space="preserve"> </w:t>
            </w:r>
            <w:r>
              <w:rPr>
                <w:sz w:val="24"/>
              </w:rPr>
              <w:t>or</w:t>
            </w:r>
            <w:r>
              <w:rPr>
                <w:spacing w:val="-5"/>
                <w:sz w:val="24"/>
              </w:rPr>
              <w:t xml:space="preserve"> </w:t>
            </w:r>
            <w:r>
              <w:rPr>
                <w:sz w:val="24"/>
              </w:rPr>
              <w:t>the</w:t>
            </w:r>
            <w:r>
              <w:rPr>
                <w:spacing w:val="-6"/>
                <w:sz w:val="24"/>
              </w:rPr>
              <w:t xml:space="preserve"> </w:t>
            </w:r>
            <w:r>
              <w:rPr>
                <w:sz w:val="24"/>
              </w:rPr>
              <w:t xml:space="preserve">red items significantly impede overall accomplishment of the key action or the principal cannot provide a satisfactory rationale for not accomplishing the specific action or </w:t>
            </w:r>
            <w:r>
              <w:rPr>
                <w:spacing w:val="-2"/>
                <w:sz w:val="24"/>
              </w:rPr>
              <w:t>indicator.</w:t>
            </w:r>
          </w:p>
          <w:p w14:paraId="06DAB183" w14:textId="77777777" w:rsidR="00A60F5E" w:rsidRDefault="009C30D0">
            <w:pPr>
              <w:pStyle w:val="TableParagraph"/>
              <w:numPr>
                <w:ilvl w:val="0"/>
                <w:numId w:val="4"/>
              </w:numPr>
              <w:tabs>
                <w:tab w:val="left" w:pos="326"/>
              </w:tabs>
              <w:ind w:right="160"/>
              <w:rPr>
                <w:sz w:val="24"/>
              </w:rPr>
            </w:pPr>
            <w:r>
              <w:rPr>
                <w:sz w:val="24"/>
              </w:rPr>
              <w:t>Specific actions outlined in the action plan and the observations of instruction</w:t>
            </w:r>
            <w:r>
              <w:rPr>
                <w:spacing w:val="-8"/>
                <w:sz w:val="24"/>
              </w:rPr>
              <w:t xml:space="preserve"> </w:t>
            </w:r>
            <w:r>
              <w:rPr>
                <w:sz w:val="24"/>
              </w:rPr>
              <w:t>and</w:t>
            </w:r>
            <w:r>
              <w:rPr>
                <w:spacing w:val="-8"/>
                <w:sz w:val="24"/>
              </w:rPr>
              <w:t xml:space="preserve"> </w:t>
            </w:r>
            <w:r>
              <w:rPr>
                <w:sz w:val="24"/>
              </w:rPr>
              <w:t>staff</w:t>
            </w:r>
            <w:r>
              <w:rPr>
                <w:spacing w:val="-8"/>
                <w:sz w:val="24"/>
              </w:rPr>
              <w:t xml:space="preserve"> </w:t>
            </w:r>
            <w:r>
              <w:rPr>
                <w:sz w:val="24"/>
              </w:rPr>
              <w:t>actions</w:t>
            </w:r>
            <w:r>
              <w:rPr>
                <w:spacing w:val="-8"/>
                <w:sz w:val="24"/>
              </w:rPr>
              <w:t xml:space="preserve"> </w:t>
            </w:r>
            <w:r>
              <w:rPr>
                <w:sz w:val="24"/>
              </w:rPr>
              <w:t>in</w:t>
            </w:r>
            <w:r>
              <w:rPr>
                <w:spacing w:val="-8"/>
                <w:sz w:val="24"/>
              </w:rPr>
              <w:t xml:space="preserve"> </w:t>
            </w:r>
            <w:r>
              <w:rPr>
                <w:sz w:val="24"/>
              </w:rPr>
              <w:t>general are inconsistent.</w:t>
            </w:r>
          </w:p>
          <w:p w14:paraId="0ED8B4E0" w14:textId="77777777" w:rsidR="00A60F5E" w:rsidRDefault="009C30D0">
            <w:pPr>
              <w:pStyle w:val="TableParagraph"/>
              <w:numPr>
                <w:ilvl w:val="0"/>
                <w:numId w:val="4"/>
              </w:numPr>
              <w:tabs>
                <w:tab w:val="left" w:pos="326"/>
              </w:tabs>
              <w:spacing w:line="237" w:lineRule="auto"/>
              <w:ind w:right="273"/>
              <w:rPr>
                <w:sz w:val="24"/>
              </w:rPr>
            </w:pPr>
            <w:r>
              <w:rPr>
                <w:sz w:val="24"/>
              </w:rPr>
              <w:t>The staff has difficulty explaining their</w:t>
            </w:r>
            <w:r>
              <w:rPr>
                <w:spacing w:val="-6"/>
                <w:sz w:val="24"/>
              </w:rPr>
              <w:t xml:space="preserve"> </w:t>
            </w:r>
            <w:r>
              <w:rPr>
                <w:sz w:val="24"/>
              </w:rPr>
              <w:t>role</w:t>
            </w:r>
            <w:r>
              <w:rPr>
                <w:spacing w:val="-7"/>
                <w:sz w:val="24"/>
              </w:rPr>
              <w:t xml:space="preserve"> </w:t>
            </w:r>
            <w:r>
              <w:rPr>
                <w:sz w:val="24"/>
              </w:rPr>
              <w:t>in</w:t>
            </w:r>
            <w:r>
              <w:rPr>
                <w:spacing w:val="-6"/>
                <w:sz w:val="24"/>
              </w:rPr>
              <w:t xml:space="preserve"> </w:t>
            </w:r>
            <w:r>
              <w:rPr>
                <w:sz w:val="24"/>
              </w:rPr>
              <w:t>carrying</w:t>
            </w:r>
            <w:r>
              <w:rPr>
                <w:spacing w:val="-6"/>
                <w:sz w:val="24"/>
              </w:rPr>
              <w:t xml:space="preserve"> </w:t>
            </w:r>
            <w:r>
              <w:rPr>
                <w:sz w:val="24"/>
              </w:rPr>
              <w:t>out</w:t>
            </w:r>
            <w:r>
              <w:rPr>
                <w:spacing w:val="-6"/>
                <w:sz w:val="24"/>
              </w:rPr>
              <w:t xml:space="preserve"> </w:t>
            </w:r>
            <w:r>
              <w:rPr>
                <w:sz w:val="24"/>
              </w:rPr>
              <w:t>the</w:t>
            </w:r>
            <w:r>
              <w:rPr>
                <w:spacing w:val="-7"/>
                <w:sz w:val="24"/>
              </w:rPr>
              <w:t xml:space="preserve"> </w:t>
            </w:r>
            <w:r>
              <w:rPr>
                <w:sz w:val="24"/>
              </w:rPr>
              <w:t>school’s key actions.</w:t>
            </w:r>
          </w:p>
        </w:tc>
        <w:tc>
          <w:tcPr>
            <w:tcW w:w="4166" w:type="dxa"/>
          </w:tcPr>
          <w:p w14:paraId="2A9FB763" w14:textId="77777777" w:rsidR="00A60F5E" w:rsidRDefault="009C30D0">
            <w:pPr>
              <w:pStyle w:val="TableParagraph"/>
              <w:numPr>
                <w:ilvl w:val="0"/>
                <w:numId w:val="3"/>
              </w:numPr>
              <w:tabs>
                <w:tab w:val="left" w:pos="321"/>
              </w:tabs>
              <w:ind w:right="166"/>
              <w:rPr>
                <w:sz w:val="24"/>
              </w:rPr>
            </w:pPr>
            <w:r>
              <w:rPr>
                <w:sz w:val="24"/>
              </w:rPr>
              <w:t>The principal provides a copy of the action plan that is color-coded (green –</w:t>
            </w:r>
            <w:r>
              <w:rPr>
                <w:spacing w:val="-7"/>
                <w:sz w:val="24"/>
              </w:rPr>
              <w:t xml:space="preserve"> </w:t>
            </w:r>
            <w:r>
              <w:rPr>
                <w:sz w:val="24"/>
              </w:rPr>
              <w:t>completed;</w:t>
            </w:r>
            <w:r>
              <w:rPr>
                <w:spacing w:val="-7"/>
                <w:sz w:val="24"/>
              </w:rPr>
              <w:t xml:space="preserve"> </w:t>
            </w:r>
            <w:r>
              <w:rPr>
                <w:sz w:val="24"/>
              </w:rPr>
              <w:t>yellow</w:t>
            </w:r>
            <w:r>
              <w:rPr>
                <w:spacing w:val="-7"/>
                <w:sz w:val="24"/>
              </w:rPr>
              <w:t xml:space="preserve"> </w:t>
            </w:r>
            <w:r>
              <w:rPr>
                <w:sz w:val="24"/>
              </w:rPr>
              <w:t>–</w:t>
            </w:r>
            <w:r>
              <w:rPr>
                <w:spacing w:val="-7"/>
                <w:sz w:val="24"/>
              </w:rPr>
              <w:t xml:space="preserve"> </w:t>
            </w:r>
            <w:r>
              <w:rPr>
                <w:sz w:val="24"/>
              </w:rPr>
              <w:t>in</w:t>
            </w:r>
            <w:r>
              <w:rPr>
                <w:spacing w:val="-7"/>
                <w:sz w:val="24"/>
              </w:rPr>
              <w:t xml:space="preserve"> </w:t>
            </w:r>
            <w:r>
              <w:rPr>
                <w:sz w:val="24"/>
              </w:rPr>
              <w:t>progress</w:t>
            </w:r>
            <w:r>
              <w:rPr>
                <w:spacing w:val="-7"/>
                <w:sz w:val="24"/>
              </w:rPr>
              <w:t xml:space="preserve"> </w:t>
            </w:r>
            <w:r>
              <w:rPr>
                <w:sz w:val="24"/>
              </w:rPr>
              <w:t>and on</w:t>
            </w:r>
            <w:r>
              <w:rPr>
                <w:spacing w:val="-2"/>
                <w:sz w:val="24"/>
              </w:rPr>
              <w:t xml:space="preserve"> </w:t>
            </w:r>
            <w:r>
              <w:rPr>
                <w:sz w:val="24"/>
              </w:rPr>
              <w:t>track</w:t>
            </w:r>
            <w:r>
              <w:rPr>
                <w:spacing w:val="-2"/>
                <w:sz w:val="24"/>
              </w:rPr>
              <w:t xml:space="preserve"> </w:t>
            </w:r>
            <w:r>
              <w:rPr>
                <w:sz w:val="24"/>
              </w:rPr>
              <w:t>to</w:t>
            </w:r>
            <w:r>
              <w:rPr>
                <w:spacing w:val="-2"/>
                <w:sz w:val="24"/>
              </w:rPr>
              <w:t xml:space="preserve"> </w:t>
            </w:r>
            <w:r>
              <w:rPr>
                <w:sz w:val="24"/>
              </w:rPr>
              <w:t>accomplish;</w:t>
            </w:r>
            <w:r>
              <w:rPr>
                <w:spacing w:val="-2"/>
                <w:sz w:val="24"/>
              </w:rPr>
              <w:t xml:space="preserve"> </w:t>
            </w:r>
            <w:r>
              <w:rPr>
                <w:sz w:val="24"/>
              </w:rPr>
              <w:t>red</w:t>
            </w:r>
            <w:r>
              <w:rPr>
                <w:spacing w:val="-3"/>
                <w:sz w:val="24"/>
              </w:rPr>
              <w:t xml:space="preserve"> </w:t>
            </w:r>
            <w:r>
              <w:rPr>
                <w:sz w:val="24"/>
              </w:rPr>
              <w:t>–</w:t>
            </w:r>
            <w:r>
              <w:rPr>
                <w:spacing w:val="-2"/>
                <w:sz w:val="24"/>
              </w:rPr>
              <w:t xml:space="preserve"> </w:t>
            </w:r>
            <w:r>
              <w:rPr>
                <w:sz w:val="24"/>
              </w:rPr>
              <w:t>unlikely to accomplish in time allowed). Specific actions are highlighted.</w:t>
            </w:r>
          </w:p>
          <w:p w14:paraId="4C4B2BC7" w14:textId="77777777" w:rsidR="00A60F5E" w:rsidRDefault="009C30D0">
            <w:pPr>
              <w:pStyle w:val="TableParagraph"/>
              <w:numPr>
                <w:ilvl w:val="0"/>
                <w:numId w:val="3"/>
              </w:numPr>
              <w:tabs>
                <w:tab w:val="left" w:pos="321"/>
              </w:tabs>
              <w:spacing w:before="2" w:line="237" w:lineRule="auto"/>
              <w:ind w:right="240"/>
              <w:rPr>
                <w:sz w:val="24"/>
              </w:rPr>
            </w:pPr>
            <w:r>
              <w:rPr>
                <w:sz w:val="24"/>
              </w:rPr>
              <w:t>There</w:t>
            </w:r>
            <w:r>
              <w:rPr>
                <w:spacing w:val="-8"/>
                <w:sz w:val="24"/>
              </w:rPr>
              <w:t xml:space="preserve"> </w:t>
            </w:r>
            <w:r>
              <w:rPr>
                <w:sz w:val="24"/>
              </w:rPr>
              <w:t>is</w:t>
            </w:r>
            <w:r>
              <w:rPr>
                <w:spacing w:val="-7"/>
                <w:sz w:val="24"/>
              </w:rPr>
              <w:t xml:space="preserve"> </w:t>
            </w:r>
            <w:r>
              <w:rPr>
                <w:sz w:val="24"/>
              </w:rPr>
              <w:t>evidence</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 xml:space="preserve">assessment of progress has been conducted </w:t>
            </w:r>
            <w:r>
              <w:rPr>
                <w:spacing w:val="-2"/>
                <w:sz w:val="24"/>
              </w:rPr>
              <w:t>accurately.</w:t>
            </w:r>
          </w:p>
          <w:p w14:paraId="7ADB50D3" w14:textId="77777777" w:rsidR="00A60F5E" w:rsidRDefault="009C30D0">
            <w:pPr>
              <w:pStyle w:val="TableParagraph"/>
              <w:numPr>
                <w:ilvl w:val="0"/>
                <w:numId w:val="3"/>
              </w:numPr>
              <w:tabs>
                <w:tab w:val="left" w:pos="321"/>
              </w:tabs>
              <w:spacing w:before="5"/>
              <w:ind w:right="333"/>
              <w:rPr>
                <w:sz w:val="24"/>
              </w:rPr>
            </w:pPr>
            <w:r>
              <w:rPr>
                <w:sz w:val="24"/>
              </w:rPr>
              <w:t>There are more than two red items; however, the items do not significantly impede overall accomplishment</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key</w:t>
            </w:r>
            <w:r>
              <w:rPr>
                <w:spacing w:val="-8"/>
                <w:sz w:val="24"/>
              </w:rPr>
              <w:t xml:space="preserve"> </w:t>
            </w:r>
            <w:r>
              <w:rPr>
                <w:sz w:val="24"/>
              </w:rPr>
              <w:t>action</w:t>
            </w:r>
            <w:r>
              <w:rPr>
                <w:spacing w:val="-8"/>
                <w:sz w:val="24"/>
              </w:rPr>
              <w:t xml:space="preserve"> </w:t>
            </w:r>
            <w:r>
              <w:rPr>
                <w:sz w:val="24"/>
              </w:rPr>
              <w:t>or the principal provides satisfactory rationale for not accomplishing the specific action or indicator.</w:t>
            </w:r>
          </w:p>
          <w:p w14:paraId="4AB89F32" w14:textId="77777777" w:rsidR="00A60F5E" w:rsidRDefault="009C30D0">
            <w:pPr>
              <w:pStyle w:val="TableParagraph"/>
              <w:numPr>
                <w:ilvl w:val="0"/>
                <w:numId w:val="3"/>
              </w:numPr>
              <w:tabs>
                <w:tab w:val="left" w:pos="321"/>
              </w:tabs>
              <w:ind w:right="100"/>
              <w:rPr>
                <w:sz w:val="24"/>
              </w:rPr>
            </w:pPr>
            <w:r>
              <w:rPr>
                <w:sz w:val="24"/>
              </w:rPr>
              <w:t>There is general consistency between the specific actions outlined in the action plan and the observations of instruction</w:t>
            </w:r>
            <w:r>
              <w:rPr>
                <w:spacing w:val="-8"/>
                <w:sz w:val="24"/>
              </w:rPr>
              <w:t xml:space="preserve"> </w:t>
            </w:r>
            <w:r>
              <w:rPr>
                <w:sz w:val="24"/>
              </w:rPr>
              <w:t>and</w:t>
            </w:r>
            <w:r>
              <w:rPr>
                <w:spacing w:val="-8"/>
                <w:sz w:val="24"/>
              </w:rPr>
              <w:t xml:space="preserve"> </w:t>
            </w:r>
            <w:r>
              <w:rPr>
                <w:sz w:val="24"/>
              </w:rPr>
              <w:t>staff</w:t>
            </w:r>
            <w:r>
              <w:rPr>
                <w:spacing w:val="-8"/>
                <w:sz w:val="24"/>
              </w:rPr>
              <w:t xml:space="preserve"> </w:t>
            </w:r>
            <w:r>
              <w:rPr>
                <w:sz w:val="24"/>
              </w:rPr>
              <w:t>actions</w:t>
            </w:r>
            <w:r>
              <w:rPr>
                <w:spacing w:val="-8"/>
                <w:sz w:val="24"/>
              </w:rPr>
              <w:t xml:space="preserve"> </w:t>
            </w:r>
            <w:r>
              <w:rPr>
                <w:sz w:val="24"/>
              </w:rPr>
              <w:t>in</w:t>
            </w:r>
            <w:r>
              <w:rPr>
                <w:spacing w:val="-8"/>
                <w:sz w:val="24"/>
              </w:rPr>
              <w:t xml:space="preserve"> </w:t>
            </w:r>
            <w:r>
              <w:rPr>
                <w:sz w:val="24"/>
              </w:rPr>
              <w:t>general. Some behaviors or actual actions “on the court” are inconsistent with the assessment of progress.</w:t>
            </w:r>
          </w:p>
          <w:p w14:paraId="27C01469" w14:textId="77777777" w:rsidR="00A60F5E" w:rsidRDefault="009C30D0">
            <w:pPr>
              <w:pStyle w:val="TableParagraph"/>
              <w:numPr>
                <w:ilvl w:val="0"/>
                <w:numId w:val="3"/>
              </w:numPr>
              <w:tabs>
                <w:tab w:val="left" w:pos="321"/>
              </w:tabs>
              <w:spacing w:before="2" w:line="274" w:lineRule="exact"/>
              <w:ind w:right="146"/>
              <w:rPr>
                <w:sz w:val="24"/>
              </w:rPr>
            </w:pPr>
            <w:r>
              <w:rPr>
                <w:sz w:val="24"/>
              </w:rPr>
              <w:t>Most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staff</w:t>
            </w:r>
            <w:r>
              <w:rPr>
                <w:spacing w:val="-6"/>
                <w:sz w:val="24"/>
              </w:rPr>
              <w:t xml:space="preserve"> </w:t>
            </w:r>
            <w:r>
              <w:rPr>
                <w:sz w:val="24"/>
              </w:rPr>
              <w:t>can</w:t>
            </w:r>
            <w:r>
              <w:rPr>
                <w:spacing w:val="-6"/>
                <w:sz w:val="24"/>
              </w:rPr>
              <w:t xml:space="preserve"> </w:t>
            </w:r>
            <w:r>
              <w:rPr>
                <w:sz w:val="24"/>
              </w:rPr>
              <w:t>explain</w:t>
            </w:r>
            <w:r>
              <w:rPr>
                <w:spacing w:val="-6"/>
                <w:sz w:val="24"/>
              </w:rPr>
              <w:t xml:space="preserve"> </w:t>
            </w:r>
            <w:r>
              <w:rPr>
                <w:sz w:val="24"/>
              </w:rPr>
              <w:t>their</w:t>
            </w:r>
            <w:r>
              <w:rPr>
                <w:spacing w:val="-6"/>
                <w:sz w:val="24"/>
              </w:rPr>
              <w:t xml:space="preserve"> </w:t>
            </w:r>
            <w:r>
              <w:rPr>
                <w:sz w:val="24"/>
              </w:rPr>
              <w:t xml:space="preserve">role in carrying out the school’s key </w:t>
            </w:r>
            <w:r>
              <w:rPr>
                <w:spacing w:val="-2"/>
                <w:sz w:val="24"/>
              </w:rPr>
              <w:t>actions.</w:t>
            </w:r>
          </w:p>
        </w:tc>
        <w:tc>
          <w:tcPr>
            <w:tcW w:w="4171" w:type="dxa"/>
          </w:tcPr>
          <w:p w14:paraId="0EDBD26B" w14:textId="77777777" w:rsidR="00A60F5E" w:rsidRDefault="009C30D0">
            <w:pPr>
              <w:pStyle w:val="TableParagraph"/>
              <w:numPr>
                <w:ilvl w:val="0"/>
                <w:numId w:val="2"/>
              </w:numPr>
              <w:tabs>
                <w:tab w:val="left" w:pos="327"/>
              </w:tabs>
              <w:ind w:right="165"/>
              <w:rPr>
                <w:sz w:val="24"/>
              </w:rPr>
            </w:pPr>
            <w:r>
              <w:rPr>
                <w:sz w:val="24"/>
              </w:rPr>
              <w:t>The principal provides a copy of the action plan that is color-coded (green –</w:t>
            </w:r>
            <w:r>
              <w:rPr>
                <w:spacing w:val="-7"/>
                <w:sz w:val="24"/>
              </w:rPr>
              <w:t xml:space="preserve"> </w:t>
            </w:r>
            <w:r>
              <w:rPr>
                <w:sz w:val="24"/>
              </w:rPr>
              <w:t>completed;</w:t>
            </w:r>
            <w:r>
              <w:rPr>
                <w:spacing w:val="-7"/>
                <w:sz w:val="24"/>
              </w:rPr>
              <w:t xml:space="preserve"> </w:t>
            </w:r>
            <w:r>
              <w:rPr>
                <w:sz w:val="24"/>
              </w:rPr>
              <w:t>yellow</w:t>
            </w:r>
            <w:r>
              <w:rPr>
                <w:spacing w:val="-7"/>
                <w:sz w:val="24"/>
              </w:rPr>
              <w:t xml:space="preserve"> </w:t>
            </w:r>
            <w:r>
              <w:rPr>
                <w:sz w:val="24"/>
              </w:rPr>
              <w:t>–</w:t>
            </w:r>
            <w:r>
              <w:rPr>
                <w:spacing w:val="-7"/>
                <w:sz w:val="24"/>
              </w:rPr>
              <w:t xml:space="preserve"> </w:t>
            </w:r>
            <w:r>
              <w:rPr>
                <w:sz w:val="24"/>
              </w:rPr>
              <w:t>in</w:t>
            </w:r>
            <w:r>
              <w:rPr>
                <w:spacing w:val="-7"/>
                <w:sz w:val="24"/>
              </w:rPr>
              <w:t xml:space="preserve"> </w:t>
            </w:r>
            <w:r>
              <w:rPr>
                <w:sz w:val="24"/>
              </w:rPr>
              <w:t>progress</w:t>
            </w:r>
            <w:r>
              <w:rPr>
                <w:spacing w:val="-7"/>
                <w:sz w:val="24"/>
              </w:rPr>
              <w:t xml:space="preserve"> </w:t>
            </w:r>
            <w:r>
              <w:rPr>
                <w:sz w:val="24"/>
              </w:rPr>
              <w:t>and on</w:t>
            </w:r>
            <w:r>
              <w:rPr>
                <w:spacing w:val="-2"/>
                <w:sz w:val="24"/>
              </w:rPr>
              <w:t xml:space="preserve"> </w:t>
            </w:r>
            <w:r>
              <w:rPr>
                <w:sz w:val="24"/>
              </w:rPr>
              <w:t>track</w:t>
            </w:r>
            <w:r>
              <w:rPr>
                <w:spacing w:val="-2"/>
                <w:sz w:val="24"/>
              </w:rPr>
              <w:t xml:space="preserve"> </w:t>
            </w:r>
            <w:r>
              <w:rPr>
                <w:sz w:val="24"/>
              </w:rPr>
              <w:t>to</w:t>
            </w:r>
            <w:r>
              <w:rPr>
                <w:spacing w:val="-2"/>
                <w:sz w:val="24"/>
              </w:rPr>
              <w:t xml:space="preserve"> </w:t>
            </w:r>
            <w:r>
              <w:rPr>
                <w:sz w:val="24"/>
              </w:rPr>
              <w:t>accomplish;</w:t>
            </w:r>
            <w:r>
              <w:rPr>
                <w:spacing w:val="-2"/>
                <w:sz w:val="24"/>
              </w:rPr>
              <w:t xml:space="preserve"> </w:t>
            </w:r>
            <w:r>
              <w:rPr>
                <w:sz w:val="24"/>
              </w:rPr>
              <w:t>red</w:t>
            </w:r>
            <w:r>
              <w:rPr>
                <w:spacing w:val="-3"/>
                <w:sz w:val="24"/>
              </w:rPr>
              <w:t xml:space="preserve"> </w:t>
            </w:r>
            <w:r>
              <w:rPr>
                <w:sz w:val="24"/>
              </w:rPr>
              <w:t>–</w:t>
            </w:r>
            <w:r>
              <w:rPr>
                <w:spacing w:val="-2"/>
                <w:sz w:val="24"/>
              </w:rPr>
              <w:t xml:space="preserve"> </w:t>
            </w:r>
            <w:r>
              <w:rPr>
                <w:sz w:val="24"/>
              </w:rPr>
              <w:t>unlikely to accomplish in time allowed).</w:t>
            </w:r>
            <w:r>
              <w:rPr>
                <w:spacing w:val="40"/>
                <w:sz w:val="24"/>
              </w:rPr>
              <w:t xml:space="preserve"> </w:t>
            </w:r>
            <w:r>
              <w:rPr>
                <w:sz w:val="24"/>
              </w:rPr>
              <w:t>Both indicators of success and specific actions are highlighted.</w:t>
            </w:r>
          </w:p>
          <w:p w14:paraId="22241748" w14:textId="77777777" w:rsidR="00A60F5E" w:rsidRDefault="009C30D0">
            <w:pPr>
              <w:pStyle w:val="TableParagraph"/>
              <w:numPr>
                <w:ilvl w:val="0"/>
                <w:numId w:val="2"/>
              </w:numPr>
              <w:tabs>
                <w:tab w:val="left" w:pos="327"/>
              </w:tabs>
              <w:ind w:right="239"/>
              <w:rPr>
                <w:sz w:val="24"/>
              </w:rPr>
            </w:pPr>
            <w:r>
              <w:rPr>
                <w:sz w:val="24"/>
              </w:rPr>
              <w:t>There</w:t>
            </w:r>
            <w:r>
              <w:rPr>
                <w:spacing w:val="-8"/>
                <w:sz w:val="24"/>
              </w:rPr>
              <w:t xml:space="preserve"> </w:t>
            </w:r>
            <w:r>
              <w:rPr>
                <w:sz w:val="24"/>
              </w:rPr>
              <w:t>is</w:t>
            </w:r>
            <w:r>
              <w:rPr>
                <w:spacing w:val="-7"/>
                <w:sz w:val="24"/>
              </w:rPr>
              <w:t xml:space="preserve"> </w:t>
            </w:r>
            <w:r>
              <w:rPr>
                <w:sz w:val="24"/>
              </w:rPr>
              <w:t>evidence</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assessment of progress has been conducted accurately and rigorously.</w:t>
            </w:r>
          </w:p>
          <w:p w14:paraId="5D9DF8C6" w14:textId="77777777" w:rsidR="00A60F5E" w:rsidRDefault="009C30D0">
            <w:pPr>
              <w:pStyle w:val="TableParagraph"/>
              <w:numPr>
                <w:ilvl w:val="0"/>
                <w:numId w:val="2"/>
              </w:numPr>
              <w:tabs>
                <w:tab w:val="left" w:pos="327"/>
              </w:tabs>
              <w:ind w:right="179"/>
              <w:rPr>
                <w:sz w:val="24"/>
              </w:rPr>
            </w:pPr>
            <w:r>
              <w:rPr>
                <w:sz w:val="24"/>
              </w:rPr>
              <w:t>There are no more than two red items and,</w:t>
            </w:r>
            <w:r>
              <w:rPr>
                <w:spacing w:val="-5"/>
                <w:sz w:val="24"/>
              </w:rPr>
              <w:t xml:space="preserve"> </w:t>
            </w:r>
            <w:r>
              <w:rPr>
                <w:sz w:val="24"/>
              </w:rPr>
              <w:t>if</w:t>
            </w:r>
            <w:r>
              <w:rPr>
                <w:spacing w:val="-5"/>
                <w:sz w:val="24"/>
              </w:rPr>
              <w:t xml:space="preserve"> </w:t>
            </w:r>
            <w:r>
              <w:rPr>
                <w:sz w:val="24"/>
              </w:rPr>
              <w:t>there</w:t>
            </w:r>
            <w:r>
              <w:rPr>
                <w:spacing w:val="-6"/>
                <w:sz w:val="24"/>
              </w:rPr>
              <w:t xml:space="preserve"> </w:t>
            </w:r>
            <w:r>
              <w:rPr>
                <w:sz w:val="24"/>
              </w:rPr>
              <w:t>are</w:t>
            </w:r>
            <w:r>
              <w:rPr>
                <w:spacing w:val="-6"/>
                <w:sz w:val="24"/>
              </w:rPr>
              <w:t xml:space="preserve"> </w:t>
            </w:r>
            <w:r>
              <w:rPr>
                <w:sz w:val="24"/>
              </w:rPr>
              <w:t>red</w:t>
            </w:r>
            <w:r>
              <w:rPr>
                <w:spacing w:val="-5"/>
                <w:sz w:val="24"/>
              </w:rPr>
              <w:t xml:space="preserve"> </w:t>
            </w:r>
            <w:r>
              <w:rPr>
                <w:sz w:val="24"/>
              </w:rPr>
              <w:t>items,</w:t>
            </w:r>
            <w:r>
              <w:rPr>
                <w:spacing w:val="-5"/>
                <w:sz w:val="24"/>
              </w:rPr>
              <w:t xml:space="preserve"> </w:t>
            </w:r>
            <w:r>
              <w:rPr>
                <w:sz w:val="24"/>
              </w:rPr>
              <w:t>they</w:t>
            </w:r>
            <w:r>
              <w:rPr>
                <w:spacing w:val="-5"/>
                <w:sz w:val="24"/>
              </w:rPr>
              <w:t xml:space="preserve"> </w:t>
            </w:r>
            <w:r>
              <w:rPr>
                <w:sz w:val="24"/>
              </w:rPr>
              <w:t>do</w:t>
            </w:r>
            <w:r>
              <w:rPr>
                <w:spacing w:val="-5"/>
                <w:sz w:val="24"/>
              </w:rPr>
              <w:t xml:space="preserve"> </w:t>
            </w:r>
            <w:r>
              <w:rPr>
                <w:sz w:val="24"/>
              </w:rPr>
              <w:t>not significantly impede overall accomplishment of the key action or the principal provides satisfactory rationale for not accomplishing the specific action or indicator.</w:t>
            </w:r>
          </w:p>
          <w:p w14:paraId="105DB90C" w14:textId="77777777" w:rsidR="00A60F5E" w:rsidRDefault="009C30D0">
            <w:pPr>
              <w:pStyle w:val="TableParagraph"/>
              <w:numPr>
                <w:ilvl w:val="0"/>
                <w:numId w:val="2"/>
              </w:numPr>
              <w:tabs>
                <w:tab w:val="left" w:pos="327"/>
              </w:tabs>
              <w:ind w:right="99"/>
              <w:rPr>
                <w:sz w:val="24"/>
              </w:rPr>
            </w:pPr>
            <w:r>
              <w:rPr>
                <w:sz w:val="24"/>
              </w:rPr>
              <w:t>There</w:t>
            </w:r>
            <w:r>
              <w:rPr>
                <w:spacing w:val="-5"/>
                <w:sz w:val="24"/>
              </w:rPr>
              <w:t xml:space="preserve"> </w:t>
            </w:r>
            <w:r>
              <w:rPr>
                <w:sz w:val="24"/>
              </w:rPr>
              <w:t>is</w:t>
            </w:r>
            <w:r>
              <w:rPr>
                <w:spacing w:val="-4"/>
                <w:sz w:val="24"/>
              </w:rPr>
              <w:t xml:space="preserve"> </w:t>
            </w:r>
            <w:r>
              <w:rPr>
                <w:sz w:val="24"/>
              </w:rPr>
              <w:t>great</w:t>
            </w:r>
            <w:r>
              <w:rPr>
                <w:spacing w:val="-4"/>
                <w:sz w:val="24"/>
              </w:rPr>
              <w:t xml:space="preserve"> </w:t>
            </w:r>
            <w:r>
              <w:rPr>
                <w:sz w:val="24"/>
              </w:rPr>
              <w:t>consistency</w:t>
            </w:r>
            <w:r>
              <w:rPr>
                <w:spacing w:val="-4"/>
                <w:sz w:val="24"/>
              </w:rPr>
              <w:t xml:space="preserve"> </w:t>
            </w:r>
            <w:r>
              <w:rPr>
                <w:sz w:val="24"/>
              </w:rPr>
              <w:t>between</w:t>
            </w:r>
            <w:r>
              <w:rPr>
                <w:spacing w:val="-4"/>
                <w:sz w:val="24"/>
              </w:rPr>
              <w:t xml:space="preserve"> </w:t>
            </w:r>
            <w:r>
              <w:rPr>
                <w:sz w:val="24"/>
              </w:rPr>
              <w:t>the specific actions outlined in the action plan and the observations of instruction</w:t>
            </w:r>
            <w:r>
              <w:rPr>
                <w:spacing w:val="-8"/>
                <w:sz w:val="24"/>
              </w:rPr>
              <w:t xml:space="preserve"> </w:t>
            </w:r>
            <w:r>
              <w:rPr>
                <w:sz w:val="24"/>
              </w:rPr>
              <w:t>and</w:t>
            </w:r>
            <w:r>
              <w:rPr>
                <w:spacing w:val="-8"/>
                <w:sz w:val="24"/>
              </w:rPr>
              <w:t xml:space="preserve"> </w:t>
            </w:r>
            <w:r>
              <w:rPr>
                <w:sz w:val="24"/>
              </w:rPr>
              <w:t>staff</w:t>
            </w:r>
            <w:r>
              <w:rPr>
                <w:spacing w:val="-8"/>
                <w:sz w:val="24"/>
              </w:rPr>
              <w:t xml:space="preserve"> </w:t>
            </w:r>
            <w:r>
              <w:rPr>
                <w:sz w:val="24"/>
              </w:rPr>
              <w:t>actions</w:t>
            </w:r>
            <w:r>
              <w:rPr>
                <w:spacing w:val="-8"/>
                <w:sz w:val="24"/>
              </w:rPr>
              <w:t xml:space="preserve"> </w:t>
            </w:r>
            <w:r>
              <w:rPr>
                <w:sz w:val="24"/>
              </w:rPr>
              <w:t>in</w:t>
            </w:r>
            <w:r>
              <w:rPr>
                <w:spacing w:val="-8"/>
                <w:sz w:val="24"/>
              </w:rPr>
              <w:t xml:space="preserve"> </w:t>
            </w:r>
            <w:r>
              <w:rPr>
                <w:sz w:val="24"/>
              </w:rPr>
              <w:t>general.</w:t>
            </w:r>
          </w:p>
          <w:p w14:paraId="7690B129" w14:textId="77777777" w:rsidR="00A60F5E" w:rsidRDefault="009C30D0">
            <w:pPr>
              <w:pStyle w:val="TableParagraph"/>
              <w:numPr>
                <w:ilvl w:val="0"/>
                <w:numId w:val="2"/>
              </w:numPr>
              <w:tabs>
                <w:tab w:val="left" w:pos="327"/>
              </w:tabs>
              <w:spacing w:line="237" w:lineRule="auto"/>
              <w:ind w:right="246"/>
              <w:rPr>
                <w:sz w:val="24"/>
              </w:rPr>
            </w:pPr>
            <w:r>
              <w:rPr>
                <w:sz w:val="24"/>
              </w:rPr>
              <w:t>The staff can explain their role in carrying</w:t>
            </w:r>
            <w:r>
              <w:rPr>
                <w:spacing w:val="-8"/>
                <w:sz w:val="24"/>
              </w:rPr>
              <w:t xml:space="preserve"> </w:t>
            </w:r>
            <w:r>
              <w:rPr>
                <w:sz w:val="24"/>
              </w:rPr>
              <w:t>out</w:t>
            </w:r>
            <w:r>
              <w:rPr>
                <w:spacing w:val="-8"/>
                <w:sz w:val="24"/>
              </w:rPr>
              <w:t xml:space="preserve"> </w:t>
            </w:r>
            <w:r>
              <w:rPr>
                <w:sz w:val="24"/>
              </w:rPr>
              <w:t>the</w:t>
            </w:r>
            <w:r>
              <w:rPr>
                <w:spacing w:val="-9"/>
                <w:sz w:val="24"/>
              </w:rPr>
              <w:t xml:space="preserve"> </w:t>
            </w:r>
            <w:r>
              <w:rPr>
                <w:sz w:val="24"/>
              </w:rPr>
              <w:t>school’s</w:t>
            </w:r>
            <w:r>
              <w:rPr>
                <w:spacing w:val="-8"/>
                <w:sz w:val="24"/>
              </w:rPr>
              <w:t xml:space="preserve"> </w:t>
            </w:r>
            <w:r>
              <w:rPr>
                <w:sz w:val="24"/>
              </w:rPr>
              <w:t>key</w:t>
            </w:r>
            <w:r>
              <w:rPr>
                <w:spacing w:val="-8"/>
                <w:sz w:val="24"/>
              </w:rPr>
              <w:t xml:space="preserve"> </w:t>
            </w:r>
            <w:r>
              <w:rPr>
                <w:sz w:val="24"/>
              </w:rPr>
              <w:t>actions.</w:t>
            </w:r>
          </w:p>
        </w:tc>
      </w:tr>
    </w:tbl>
    <w:p w14:paraId="41244254" w14:textId="77777777" w:rsidR="00452764" w:rsidRDefault="00452764"/>
    <w:sectPr w:rsidR="00452764">
      <w:pgSz w:w="15840" w:h="12240" w:orient="landscape"/>
      <w:pgMar w:top="1080" w:right="680" w:bottom="1260" w:left="6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EC109" w14:textId="77777777" w:rsidR="00577063" w:rsidRDefault="00577063">
      <w:r>
        <w:separator/>
      </w:r>
    </w:p>
  </w:endnote>
  <w:endnote w:type="continuationSeparator" w:id="0">
    <w:p w14:paraId="5C1A3B37" w14:textId="77777777" w:rsidR="00577063" w:rsidRDefault="00577063">
      <w:r>
        <w:continuationSeparator/>
      </w:r>
    </w:p>
  </w:endnote>
  <w:endnote w:type="continuationNotice" w:id="1">
    <w:p w14:paraId="470AD097" w14:textId="77777777" w:rsidR="00577063" w:rsidRDefault="00577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Bold">
    <w:altName w:val="Arial"/>
    <w:panose1 w:val="020B0706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4681" w14:textId="77777777" w:rsidR="00A60F5E" w:rsidRDefault="009C30D0">
    <w:pPr>
      <w:pStyle w:val="BodyText"/>
      <w:spacing w:line="14" w:lineRule="auto"/>
      <w:rPr>
        <w:b w:val="0"/>
        <w:sz w:val="20"/>
      </w:rPr>
    </w:pPr>
    <w:r>
      <w:rPr>
        <w:noProof/>
      </w:rPr>
      <mc:AlternateContent>
        <mc:Choice Requires="wps">
          <w:drawing>
            <wp:anchor distT="0" distB="0" distL="0" distR="0" simplePos="0" relativeHeight="251658240" behindDoc="1" locked="0" layoutInCell="1" allowOverlap="1" wp14:anchorId="36017712" wp14:editId="7141B026">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65AF19B" w14:textId="77777777" w:rsidR="00A60F5E" w:rsidRDefault="009C30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36017712" id="_x0000_t202" coordsize="21600,21600" o:spt="202" path="m,l,21600r21600,l21600,xe">
              <v:stroke joinstyle="miter"/>
              <v:path gradientshapeok="t" o:connecttype="rect"/>
            </v:shapetype>
            <v:shape id="Textbox 1" o:spid="_x0000_s1036" type="#_x0000_t202" style="position:absolute;margin-left:525pt;margin-top:727.7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" filled="f" stroked="f">
              <v:textbox inset="0,0,0,0">
                <w:txbxContent>
                  <w:p w14:paraId="365AF19B" w14:textId="77777777" w:rsidR="00A60F5E" w:rsidRDefault="009C30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D332" w14:textId="77777777" w:rsidR="00A60F5E" w:rsidRDefault="009C30D0">
    <w:pPr>
      <w:pStyle w:val="BodyText"/>
      <w:spacing w:line="14" w:lineRule="auto"/>
      <w:rPr>
        <w:b w:val="0"/>
        <w:sz w:val="20"/>
      </w:rPr>
    </w:pPr>
    <w:r>
      <w:rPr>
        <w:noProof/>
      </w:rPr>
      <mc:AlternateContent>
        <mc:Choice Requires="wps">
          <w:drawing>
            <wp:anchor distT="0" distB="0" distL="0" distR="0" simplePos="0" relativeHeight="251658241" behindDoc="1" locked="0" layoutInCell="1" allowOverlap="1" wp14:anchorId="000F8E01" wp14:editId="6FC77AED">
              <wp:simplePos x="0" y="0"/>
              <wp:positionH relativeFrom="page">
                <wp:posOffset>9410700</wp:posOffset>
              </wp:positionH>
              <wp:positionV relativeFrom="page">
                <wp:posOffset>6956382</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DC6A1E" w14:textId="77777777" w:rsidR="00A60F5E" w:rsidRDefault="009C30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12</w:t>
                          </w:r>
                          <w:r>
                            <w:rPr>
                              <w:spacing w:val="-5"/>
                              <w:sz w:val="24"/>
                            </w:rPr>
                            <w:fldChar w:fldCharType="end"/>
                          </w:r>
                        </w:p>
                      </w:txbxContent>
                    </wps:txbx>
                    <wps:bodyPr wrap="square" lIns="0" tIns="0" rIns="0" bIns="0" rtlCol="0">
                      <a:noAutofit/>
                    </wps:bodyPr>
                  </wps:wsp>
                </a:graphicData>
              </a:graphic>
            </wp:anchor>
          </w:drawing>
        </mc:Choice>
        <mc:Fallback>
          <w:pict>
            <v:shapetype w14:anchorId="000F8E01" id="_x0000_t202" coordsize="21600,21600" o:spt="202" path="m,l,21600r21600,l21600,xe">
              <v:stroke joinstyle="miter"/>
              <v:path gradientshapeok="t" o:connecttype="rect"/>
            </v:shapetype>
            <v:shape id="Textbox 22" o:spid="_x0000_s1037" type="#_x0000_t202" style="position:absolute;margin-left:741pt;margin-top:547.75pt;width:19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" filled="f" stroked="f">
              <v:textbox inset="0,0,0,0">
                <w:txbxContent>
                  <w:p w14:paraId="6EDC6A1E" w14:textId="77777777" w:rsidR="00A60F5E" w:rsidRDefault="009C30D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AF4C" w14:textId="77777777" w:rsidR="00577063" w:rsidRDefault="00577063">
      <w:r>
        <w:separator/>
      </w:r>
    </w:p>
  </w:footnote>
  <w:footnote w:type="continuationSeparator" w:id="0">
    <w:p w14:paraId="70D5FBD2" w14:textId="77777777" w:rsidR="00577063" w:rsidRDefault="00577063">
      <w:r>
        <w:continuationSeparator/>
      </w:r>
    </w:p>
  </w:footnote>
  <w:footnote w:type="continuationNotice" w:id="1">
    <w:p w14:paraId="6BBE9AA3" w14:textId="77777777" w:rsidR="00577063" w:rsidRDefault="00577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466"/>
    <w:multiLevelType w:val="hybridMultilevel"/>
    <w:tmpl w:val="40EC2448"/>
    <w:lvl w:ilvl="0" w:tplc="514AE37E">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EB36F568">
      <w:numFmt w:val="bullet"/>
      <w:lvlText w:val="•"/>
      <w:lvlJc w:val="left"/>
      <w:pPr>
        <w:ind w:left="704" w:hanging="216"/>
      </w:pPr>
      <w:rPr>
        <w:rFonts w:hint="default"/>
        <w:lang w:val="en-US" w:eastAsia="en-US" w:bidi="ar-SA"/>
      </w:rPr>
    </w:lvl>
    <w:lvl w:ilvl="2" w:tplc="281E953E">
      <w:numFmt w:val="bullet"/>
      <w:lvlText w:val="•"/>
      <w:lvlJc w:val="left"/>
      <w:pPr>
        <w:ind w:left="1088" w:hanging="216"/>
      </w:pPr>
      <w:rPr>
        <w:rFonts w:hint="default"/>
        <w:lang w:val="en-US" w:eastAsia="en-US" w:bidi="ar-SA"/>
      </w:rPr>
    </w:lvl>
    <w:lvl w:ilvl="3" w:tplc="FE0A7B9A">
      <w:numFmt w:val="bullet"/>
      <w:lvlText w:val="•"/>
      <w:lvlJc w:val="left"/>
      <w:pPr>
        <w:ind w:left="1472" w:hanging="216"/>
      </w:pPr>
      <w:rPr>
        <w:rFonts w:hint="default"/>
        <w:lang w:val="en-US" w:eastAsia="en-US" w:bidi="ar-SA"/>
      </w:rPr>
    </w:lvl>
    <w:lvl w:ilvl="4" w:tplc="3766BAFC">
      <w:numFmt w:val="bullet"/>
      <w:lvlText w:val="•"/>
      <w:lvlJc w:val="left"/>
      <w:pPr>
        <w:ind w:left="1856" w:hanging="216"/>
      </w:pPr>
      <w:rPr>
        <w:rFonts w:hint="default"/>
        <w:lang w:val="en-US" w:eastAsia="en-US" w:bidi="ar-SA"/>
      </w:rPr>
    </w:lvl>
    <w:lvl w:ilvl="5" w:tplc="FDA0A846">
      <w:numFmt w:val="bullet"/>
      <w:lvlText w:val="•"/>
      <w:lvlJc w:val="left"/>
      <w:pPr>
        <w:ind w:left="2240" w:hanging="216"/>
      </w:pPr>
      <w:rPr>
        <w:rFonts w:hint="default"/>
        <w:lang w:val="en-US" w:eastAsia="en-US" w:bidi="ar-SA"/>
      </w:rPr>
    </w:lvl>
    <w:lvl w:ilvl="6" w:tplc="0FDCD052">
      <w:numFmt w:val="bullet"/>
      <w:lvlText w:val="•"/>
      <w:lvlJc w:val="left"/>
      <w:pPr>
        <w:ind w:left="2624" w:hanging="216"/>
      </w:pPr>
      <w:rPr>
        <w:rFonts w:hint="default"/>
        <w:lang w:val="en-US" w:eastAsia="en-US" w:bidi="ar-SA"/>
      </w:rPr>
    </w:lvl>
    <w:lvl w:ilvl="7" w:tplc="688664BC">
      <w:numFmt w:val="bullet"/>
      <w:lvlText w:val="•"/>
      <w:lvlJc w:val="left"/>
      <w:pPr>
        <w:ind w:left="3008" w:hanging="216"/>
      </w:pPr>
      <w:rPr>
        <w:rFonts w:hint="default"/>
        <w:lang w:val="en-US" w:eastAsia="en-US" w:bidi="ar-SA"/>
      </w:rPr>
    </w:lvl>
    <w:lvl w:ilvl="8" w:tplc="0AF82076">
      <w:numFmt w:val="bullet"/>
      <w:lvlText w:val="•"/>
      <w:lvlJc w:val="left"/>
      <w:pPr>
        <w:ind w:left="3392" w:hanging="216"/>
      </w:pPr>
      <w:rPr>
        <w:rFonts w:hint="default"/>
        <w:lang w:val="en-US" w:eastAsia="en-US" w:bidi="ar-SA"/>
      </w:rPr>
    </w:lvl>
  </w:abstractNum>
  <w:abstractNum w:abstractNumId="1" w15:restartNumberingAfterBreak="0">
    <w:nsid w:val="155217EE"/>
    <w:multiLevelType w:val="multilevel"/>
    <w:tmpl w:val="767A8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F3EEE"/>
    <w:multiLevelType w:val="multilevel"/>
    <w:tmpl w:val="053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00EAF"/>
    <w:multiLevelType w:val="hybridMultilevel"/>
    <w:tmpl w:val="FFD657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CF8FF4"/>
    <w:multiLevelType w:val="hybridMultilevel"/>
    <w:tmpl w:val="FFFFFFFF"/>
    <w:lvl w:ilvl="0" w:tplc="30F0B40A">
      <w:start w:val="1"/>
      <w:numFmt w:val="bullet"/>
      <w:lvlText w:val=""/>
      <w:lvlJc w:val="left"/>
      <w:pPr>
        <w:ind w:left="720" w:hanging="360"/>
      </w:pPr>
      <w:rPr>
        <w:rFonts w:ascii="Symbol" w:hAnsi="Symbol" w:hint="default"/>
      </w:rPr>
    </w:lvl>
    <w:lvl w:ilvl="1" w:tplc="6C661D58">
      <w:start w:val="1"/>
      <w:numFmt w:val="bullet"/>
      <w:lvlText w:val="o"/>
      <w:lvlJc w:val="left"/>
      <w:pPr>
        <w:ind w:left="1440" w:hanging="360"/>
      </w:pPr>
      <w:rPr>
        <w:rFonts w:ascii="Courier New" w:hAnsi="Courier New" w:hint="default"/>
      </w:rPr>
    </w:lvl>
    <w:lvl w:ilvl="2" w:tplc="0D921C4A">
      <w:start w:val="1"/>
      <w:numFmt w:val="bullet"/>
      <w:lvlText w:val=""/>
      <w:lvlJc w:val="left"/>
      <w:pPr>
        <w:ind w:left="2160" w:hanging="360"/>
      </w:pPr>
      <w:rPr>
        <w:rFonts w:ascii="Wingdings" w:hAnsi="Wingdings" w:hint="default"/>
      </w:rPr>
    </w:lvl>
    <w:lvl w:ilvl="3" w:tplc="81BCA068">
      <w:start w:val="1"/>
      <w:numFmt w:val="bullet"/>
      <w:lvlText w:val=""/>
      <w:lvlJc w:val="left"/>
      <w:pPr>
        <w:ind w:left="2880" w:hanging="360"/>
      </w:pPr>
      <w:rPr>
        <w:rFonts w:ascii="Symbol" w:hAnsi="Symbol" w:hint="default"/>
      </w:rPr>
    </w:lvl>
    <w:lvl w:ilvl="4" w:tplc="6400DEA0">
      <w:start w:val="1"/>
      <w:numFmt w:val="bullet"/>
      <w:lvlText w:val="o"/>
      <w:lvlJc w:val="left"/>
      <w:pPr>
        <w:ind w:left="3600" w:hanging="360"/>
      </w:pPr>
      <w:rPr>
        <w:rFonts w:ascii="Courier New" w:hAnsi="Courier New" w:hint="default"/>
      </w:rPr>
    </w:lvl>
    <w:lvl w:ilvl="5" w:tplc="4BDCBD70">
      <w:start w:val="1"/>
      <w:numFmt w:val="bullet"/>
      <w:lvlText w:val=""/>
      <w:lvlJc w:val="left"/>
      <w:pPr>
        <w:ind w:left="4320" w:hanging="360"/>
      </w:pPr>
      <w:rPr>
        <w:rFonts w:ascii="Wingdings" w:hAnsi="Wingdings" w:hint="default"/>
      </w:rPr>
    </w:lvl>
    <w:lvl w:ilvl="6" w:tplc="07209070">
      <w:start w:val="1"/>
      <w:numFmt w:val="bullet"/>
      <w:lvlText w:val=""/>
      <w:lvlJc w:val="left"/>
      <w:pPr>
        <w:ind w:left="5040" w:hanging="360"/>
      </w:pPr>
      <w:rPr>
        <w:rFonts w:ascii="Symbol" w:hAnsi="Symbol" w:hint="default"/>
      </w:rPr>
    </w:lvl>
    <w:lvl w:ilvl="7" w:tplc="A1E8BC10">
      <w:start w:val="1"/>
      <w:numFmt w:val="bullet"/>
      <w:lvlText w:val="o"/>
      <w:lvlJc w:val="left"/>
      <w:pPr>
        <w:ind w:left="5760" w:hanging="360"/>
      </w:pPr>
      <w:rPr>
        <w:rFonts w:ascii="Courier New" w:hAnsi="Courier New" w:hint="default"/>
      </w:rPr>
    </w:lvl>
    <w:lvl w:ilvl="8" w:tplc="277C2C76">
      <w:start w:val="1"/>
      <w:numFmt w:val="bullet"/>
      <w:lvlText w:val=""/>
      <w:lvlJc w:val="left"/>
      <w:pPr>
        <w:ind w:left="6480" w:hanging="360"/>
      </w:pPr>
      <w:rPr>
        <w:rFonts w:ascii="Wingdings" w:hAnsi="Wingdings" w:hint="default"/>
      </w:rPr>
    </w:lvl>
  </w:abstractNum>
  <w:abstractNum w:abstractNumId="5" w15:restartNumberingAfterBreak="0">
    <w:nsid w:val="213791C1"/>
    <w:multiLevelType w:val="hybridMultilevel"/>
    <w:tmpl w:val="FFFFFFFF"/>
    <w:lvl w:ilvl="0" w:tplc="7D328A86">
      <w:start w:val="1"/>
      <w:numFmt w:val="bullet"/>
      <w:lvlText w:val=""/>
      <w:lvlJc w:val="left"/>
      <w:pPr>
        <w:ind w:left="720" w:hanging="360"/>
      </w:pPr>
      <w:rPr>
        <w:rFonts w:ascii="Symbol" w:hAnsi="Symbol" w:hint="default"/>
      </w:rPr>
    </w:lvl>
    <w:lvl w:ilvl="1" w:tplc="9B0ED9D2">
      <w:start w:val="1"/>
      <w:numFmt w:val="bullet"/>
      <w:lvlText w:val="o"/>
      <w:lvlJc w:val="left"/>
      <w:pPr>
        <w:ind w:left="1440" w:hanging="360"/>
      </w:pPr>
      <w:rPr>
        <w:rFonts w:ascii="Courier New" w:hAnsi="Courier New" w:hint="default"/>
      </w:rPr>
    </w:lvl>
    <w:lvl w:ilvl="2" w:tplc="D5F0ECEC">
      <w:start w:val="1"/>
      <w:numFmt w:val="bullet"/>
      <w:lvlText w:val=""/>
      <w:lvlJc w:val="left"/>
      <w:pPr>
        <w:ind w:left="2160" w:hanging="360"/>
      </w:pPr>
      <w:rPr>
        <w:rFonts w:ascii="Wingdings" w:hAnsi="Wingdings" w:hint="default"/>
      </w:rPr>
    </w:lvl>
    <w:lvl w:ilvl="3" w:tplc="AF3292F4">
      <w:start w:val="1"/>
      <w:numFmt w:val="bullet"/>
      <w:lvlText w:val=""/>
      <w:lvlJc w:val="left"/>
      <w:pPr>
        <w:ind w:left="2880" w:hanging="360"/>
      </w:pPr>
      <w:rPr>
        <w:rFonts w:ascii="Symbol" w:hAnsi="Symbol" w:hint="default"/>
      </w:rPr>
    </w:lvl>
    <w:lvl w:ilvl="4" w:tplc="3D08F0AE">
      <w:start w:val="1"/>
      <w:numFmt w:val="bullet"/>
      <w:lvlText w:val="o"/>
      <w:lvlJc w:val="left"/>
      <w:pPr>
        <w:ind w:left="3600" w:hanging="360"/>
      </w:pPr>
      <w:rPr>
        <w:rFonts w:ascii="Courier New" w:hAnsi="Courier New" w:hint="default"/>
      </w:rPr>
    </w:lvl>
    <w:lvl w:ilvl="5" w:tplc="F30E0A40">
      <w:start w:val="1"/>
      <w:numFmt w:val="bullet"/>
      <w:lvlText w:val=""/>
      <w:lvlJc w:val="left"/>
      <w:pPr>
        <w:ind w:left="4320" w:hanging="360"/>
      </w:pPr>
      <w:rPr>
        <w:rFonts w:ascii="Wingdings" w:hAnsi="Wingdings" w:hint="default"/>
      </w:rPr>
    </w:lvl>
    <w:lvl w:ilvl="6" w:tplc="A46E9548">
      <w:start w:val="1"/>
      <w:numFmt w:val="bullet"/>
      <w:lvlText w:val=""/>
      <w:lvlJc w:val="left"/>
      <w:pPr>
        <w:ind w:left="5040" w:hanging="360"/>
      </w:pPr>
      <w:rPr>
        <w:rFonts w:ascii="Symbol" w:hAnsi="Symbol" w:hint="default"/>
      </w:rPr>
    </w:lvl>
    <w:lvl w:ilvl="7" w:tplc="67BAABA2">
      <w:start w:val="1"/>
      <w:numFmt w:val="bullet"/>
      <w:lvlText w:val="o"/>
      <w:lvlJc w:val="left"/>
      <w:pPr>
        <w:ind w:left="5760" w:hanging="360"/>
      </w:pPr>
      <w:rPr>
        <w:rFonts w:ascii="Courier New" w:hAnsi="Courier New" w:hint="default"/>
      </w:rPr>
    </w:lvl>
    <w:lvl w:ilvl="8" w:tplc="08C85378">
      <w:start w:val="1"/>
      <w:numFmt w:val="bullet"/>
      <w:lvlText w:val=""/>
      <w:lvlJc w:val="left"/>
      <w:pPr>
        <w:ind w:left="6480" w:hanging="360"/>
      </w:pPr>
      <w:rPr>
        <w:rFonts w:ascii="Wingdings" w:hAnsi="Wingdings" w:hint="default"/>
      </w:rPr>
    </w:lvl>
  </w:abstractNum>
  <w:abstractNum w:abstractNumId="6" w15:restartNumberingAfterBreak="0">
    <w:nsid w:val="21A61799"/>
    <w:multiLevelType w:val="hybridMultilevel"/>
    <w:tmpl w:val="EEE4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9716"/>
    <w:multiLevelType w:val="hybridMultilevel"/>
    <w:tmpl w:val="BB6CA3F8"/>
    <w:lvl w:ilvl="0" w:tplc="E6C8133C">
      <w:start w:val="1"/>
      <w:numFmt w:val="bullet"/>
      <w:lvlText w:val="·"/>
      <w:lvlJc w:val="left"/>
      <w:pPr>
        <w:ind w:left="720" w:hanging="360"/>
      </w:pPr>
      <w:rPr>
        <w:rFonts w:ascii="Symbol" w:hAnsi="Symbol" w:hint="default"/>
      </w:rPr>
    </w:lvl>
    <w:lvl w:ilvl="1" w:tplc="3DAA1EFE">
      <w:start w:val="1"/>
      <w:numFmt w:val="bullet"/>
      <w:lvlText w:val="o"/>
      <w:lvlJc w:val="left"/>
      <w:pPr>
        <w:ind w:left="1440" w:hanging="360"/>
      </w:pPr>
      <w:rPr>
        <w:rFonts w:ascii="Courier New" w:hAnsi="Courier New" w:hint="default"/>
      </w:rPr>
    </w:lvl>
    <w:lvl w:ilvl="2" w:tplc="47B07CEC">
      <w:start w:val="1"/>
      <w:numFmt w:val="bullet"/>
      <w:lvlText w:val=""/>
      <w:lvlJc w:val="left"/>
      <w:pPr>
        <w:ind w:left="2160" w:hanging="360"/>
      </w:pPr>
      <w:rPr>
        <w:rFonts w:ascii="Wingdings" w:hAnsi="Wingdings" w:hint="default"/>
      </w:rPr>
    </w:lvl>
    <w:lvl w:ilvl="3" w:tplc="D226BA5A">
      <w:start w:val="1"/>
      <w:numFmt w:val="bullet"/>
      <w:lvlText w:val=""/>
      <w:lvlJc w:val="left"/>
      <w:pPr>
        <w:ind w:left="2880" w:hanging="360"/>
      </w:pPr>
      <w:rPr>
        <w:rFonts w:ascii="Symbol" w:hAnsi="Symbol" w:hint="default"/>
      </w:rPr>
    </w:lvl>
    <w:lvl w:ilvl="4" w:tplc="C21C4E7E">
      <w:start w:val="1"/>
      <w:numFmt w:val="bullet"/>
      <w:lvlText w:val="o"/>
      <w:lvlJc w:val="left"/>
      <w:pPr>
        <w:ind w:left="3600" w:hanging="360"/>
      </w:pPr>
      <w:rPr>
        <w:rFonts w:ascii="Courier New" w:hAnsi="Courier New" w:hint="default"/>
      </w:rPr>
    </w:lvl>
    <w:lvl w:ilvl="5" w:tplc="916EBB2E">
      <w:start w:val="1"/>
      <w:numFmt w:val="bullet"/>
      <w:lvlText w:val=""/>
      <w:lvlJc w:val="left"/>
      <w:pPr>
        <w:ind w:left="4320" w:hanging="360"/>
      </w:pPr>
      <w:rPr>
        <w:rFonts w:ascii="Wingdings" w:hAnsi="Wingdings" w:hint="default"/>
      </w:rPr>
    </w:lvl>
    <w:lvl w:ilvl="6" w:tplc="7FA20990">
      <w:start w:val="1"/>
      <w:numFmt w:val="bullet"/>
      <w:lvlText w:val=""/>
      <w:lvlJc w:val="left"/>
      <w:pPr>
        <w:ind w:left="5040" w:hanging="360"/>
      </w:pPr>
      <w:rPr>
        <w:rFonts w:ascii="Symbol" w:hAnsi="Symbol" w:hint="default"/>
      </w:rPr>
    </w:lvl>
    <w:lvl w:ilvl="7" w:tplc="22BA99C2">
      <w:start w:val="1"/>
      <w:numFmt w:val="bullet"/>
      <w:lvlText w:val="o"/>
      <w:lvlJc w:val="left"/>
      <w:pPr>
        <w:ind w:left="5760" w:hanging="360"/>
      </w:pPr>
      <w:rPr>
        <w:rFonts w:ascii="Courier New" w:hAnsi="Courier New" w:hint="default"/>
      </w:rPr>
    </w:lvl>
    <w:lvl w:ilvl="8" w:tplc="5114FEA2">
      <w:start w:val="1"/>
      <w:numFmt w:val="bullet"/>
      <w:lvlText w:val=""/>
      <w:lvlJc w:val="left"/>
      <w:pPr>
        <w:ind w:left="6480" w:hanging="360"/>
      </w:pPr>
      <w:rPr>
        <w:rFonts w:ascii="Wingdings" w:hAnsi="Wingdings" w:hint="default"/>
      </w:rPr>
    </w:lvl>
  </w:abstractNum>
  <w:abstractNum w:abstractNumId="8" w15:restartNumberingAfterBreak="0">
    <w:nsid w:val="295263ED"/>
    <w:multiLevelType w:val="multilevel"/>
    <w:tmpl w:val="90524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E632B"/>
    <w:multiLevelType w:val="hybridMultilevel"/>
    <w:tmpl w:val="71E0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3784"/>
    <w:multiLevelType w:val="hybridMultilevel"/>
    <w:tmpl w:val="19E24E5C"/>
    <w:lvl w:ilvl="0" w:tplc="9FB8FDDC">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9F04DABA">
      <w:numFmt w:val="bullet"/>
      <w:lvlText w:val="•"/>
      <w:lvlJc w:val="left"/>
      <w:pPr>
        <w:ind w:left="704" w:hanging="216"/>
      </w:pPr>
      <w:rPr>
        <w:rFonts w:hint="default"/>
        <w:lang w:val="en-US" w:eastAsia="en-US" w:bidi="ar-SA"/>
      </w:rPr>
    </w:lvl>
    <w:lvl w:ilvl="2" w:tplc="D4C06EAA">
      <w:numFmt w:val="bullet"/>
      <w:lvlText w:val="•"/>
      <w:lvlJc w:val="left"/>
      <w:pPr>
        <w:ind w:left="1088" w:hanging="216"/>
      </w:pPr>
      <w:rPr>
        <w:rFonts w:hint="default"/>
        <w:lang w:val="en-US" w:eastAsia="en-US" w:bidi="ar-SA"/>
      </w:rPr>
    </w:lvl>
    <w:lvl w:ilvl="3" w:tplc="CA0853AC">
      <w:numFmt w:val="bullet"/>
      <w:lvlText w:val="•"/>
      <w:lvlJc w:val="left"/>
      <w:pPr>
        <w:ind w:left="1472" w:hanging="216"/>
      </w:pPr>
      <w:rPr>
        <w:rFonts w:hint="default"/>
        <w:lang w:val="en-US" w:eastAsia="en-US" w:bidi="ar-SA"/>
      </w:rPr>
    </w:lvl>
    <w:lvl w:ilvl="4" w:tplc="87B6C2A0">
      <w:numFmt w:val="bullet"/>
      <w:lvlText w:val="•"/>
      <w:lvlJc w:val="left"/>
      <w:pPr>
        <w:ind w:left="1856" w:hanging="216"/>
      </w:pPr>
      <w:rPr>
        <w:rFonts w:hint="default"/>
        <w:lang w:val="en-US" w:eastAsia="en-US" w:bidi="ar-SA"/>
      </w:rPr>
    </w:lvl>
    <w:lvl w:ilvl="5" w:tplc="E73EF38C">
      <w:numFmt w:val="bullet"/>
      <w:lvlText w:val="•"/>
      <w:lvlJc w:val="left"/>
      <w:pPr>
        <w:ind w:left="2240" w:hanging="216"/>
      </w:pPr>
      <w:rPr>
        <w:rFonts w:hint="default"/>
        <w:lang w:val="en-US" w:eastAsia="en-US" w:bidi="ar-SA"/>
      </w:rPr>
    </w:lvl>
    <w:lvl w:ilvl="6" w:tplc="D0B2E5DE">
      <w:numFmt w:val="bullet"/>
      <w:lvlText w:val="•"/>
      <w:lvlJc w:val="left"/>
      <w:pPr>
        <w:ind w:left="2624" w:hanging="216"/>
      </w:pPr>
      <w:rPr>
        <w:rFonts w:hint="default"/>
        <w:lang w:val="en-US" w:eastAsia="en-US" w:bidi="ar-SA"/>
      </w:rPr>
    </w:lvl>
    <w:lvl w:ilvl="7" w:tplc="189C8E0E">
      <w:numFmt w:val="bullet"/>
      <w:lvlText w:val="•"/>
      <w:lvlJc w:val="left"/>
      <w:pPr>
        <w:ind w:left="3008" w:hanging="216"/>
      </w:pPr>
      <w:rPr>
        <w:rFonts w:hint="default"/>
        <w:lang w:val="en-US" w:eastAsia="en-US" w:bidi="ar-SA"/>
      </w:rPr>
    </w:lvl>
    <w:lvl w:ilvl="8" w:tplc="5BC04EA4">
      <w:numFmt w:val="bullet"/>
      <w:lvlText w:val="•"/>
      <w:lvlJc w:val="left"/>
      <w:pPr>
        <w:ind w:left="3392" w:hanging="216"/>
      </w:pPr>
      <w:rPr>
        <w:rFonts w:hint="default"/>
        <w:lang w:val="en-US" w:eastAsia="en-US" w:bidi="ar-SA"/>
      </w:rPr>
    </w:lvl>
  </w:abstractNum>
  <w:abstractNum w:abstractNumId="11" w15:restartNumberingAfterBreak="0">
    <w:nsid w:val="3C414C61"/>
    <w:multiLevelType w:val="multilevel"/>
    <w:tmpl w:val="C748C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B7714"/>
    <w:multiLevelType w:val="hybridMultilevel"/>
    <w:tmpl w:val="79FAE7A6"/>
    <w:lvl w:ilvl="0" w:tplc="5C4C3A42">
      <w:start w:val="1"/>
      <w:numFmt w:val="bullet"/>
      <w:lvlText w:val=""/>
      <w:lvlJc w:val="left"/>
      <w:pPr>
        <w:ind w:left="450" w:hanging="360"/>
      </w:pPr>
      <w:rPr>
        <w:rFonts w:ascii="Symbol" w:hAnsi="Symbol" w:hint="default"/>
        <w:sz w:val="28"/>
        <w:szCs w:val="28"/>
      </w:rPr>
    </w:lvl>
    <w:lvl w:ilvl="1" w:tplc="04090003">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3" w15:restartNumberingAfterBreak="0">
    <w:nsid w:val="48774995"/>
    <w:multiLevelType w:val="hybridMultilevel"/>
    <w:tmpl w:val="2724D2BA"/>
    <w:lvl w:ilvl="0" w:tplc="DAF6B02A">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DD2ED862">
      <w:numFmt w:val="bullet"/>
      <w:lvlText w:val="•"/>
      <w:lvlJc w:val="left"/>
      <w:pPr>
        <w:ind w:left="703" w:hanging="216"/>
      </w:pPr>
      <w:rPr>
        <w:rFonts w:hint="default"/>
        <w:lang w:val="en-US" w:eastAsia="en-US" w:bidi="ar-SA"/>
      </w:rPr>
    </w:lvl>
    <w:lvl w:ilvl="2" w:tplc="BFD4BA80">
      <w:numFmt w:val="bullet"/>
      <w:lvlText w:val="•"/>
      <w:lvlJc w:val="left"/>
      <w:pPr>
        <w:ind w:left="1087" w:hanging="216"/>
      </w:pPr>
      <w:rPr>
        <w:rFonts w:hint="default"/>
        <w:lang w:val="en-US" w:eastAsia="en-US" w:bidi="ar-SA"/>
      </w:rPr>
    </w:lvl>
    <w:lvl w:ilvl="3" w:tplc="6C42A846">
      <w:numFmt w:val="bullet"/>
      <w:lvlText w:val="•"/>
      <w:lvlJc w:val="left"/>
      <w:pPr>
        <w:ind w:left="1470" w:hanging="216"/>
      </w:pPr>
      <w:rPr>
        <w:rFonts w:hint="default"/>
        <w:lang w:val="en-US" w:eastAsia="en-US" w:bidi="ar-SA"/>
      </w:rPr>
    </w:lvl>
    <w:lvl w:ilvl="4" w:tplc="008679E4">
      <w:numFmt w:val="bullet"/>
      <w:lvlText w:val="•"/>
      <w:lvlJc w:val="left"/>
      <w:pPr>
        <w:ind w:left="1854" w:hanging="216"/>
      </w:pPr>
      <w:rPr>
        <w:rFonts w:hint="default"/>
        <w:lang w:val="en-US" w:eastAsia="en-US" w:bidi="ar-SA"/>
      </w:rPr>
    </w:lvl>
    <w:lvl w:ilvl="5" w:tplc="88D273B2">
      <w:numFmt w:val="bullet"/>
      <w:lvlText w:val="•"/>
      <w:lvlJc w:val="left"/>
      <w:pPr>
        <w:ind w:left="2238" w:hanging="216"/>
      </w:pPr>
      <w:rPr>
        <w:rFonts w:hint="default"/>
        <w:lang w:val="en-US" w:eastAsia="en-US" w:bidi="ar-SA"/>
      </w:rPr>
    </w:lvl>
    <w:lvl w:ilvl="6" w:tplc="D4D8FEBA">
      <w:numFmt w:val="bullet"/>
      <w:lvlText w:val="•"/>
      <w:lvlJc w:val="left"/>
      <w:pPr>
        <w:ind w:left="2621" w:hanging="216"/>
      </w:pPr>
      <w:rPr>
        <w:rFonts w:hint="default"/>
        <w:lang w:val="en-US" w:eastAsia="en-US" w:bidi="ar-SA"/>
      </w:rPr>
    </w:lvl>
    <w:lvl w:ilvl="7" w:tplc="AC58167E">
      <w:numFmt w:val="bullet"/>
      <w:lvlText w:val="•"/>
      <w:lvlJc w:val="left"/>
      <w:pPr>
        <w:ind w:left="3005" w:hanging="216"/>
      </w:pPr>
      <w:rPr>
        <w:rFonts w:hint="default"/>
        <w:lang w:val="en-US" w:eastAsia="en-US" w:bidi="ar-SA"/>
      </w:rPr>
    </w:lvl>
    <w:lvl w:ilvl="8" w:tplc="36FA9300">
      <w:numFmt w:val="bullet"/>
      <w:lvlText w:val="•"/>
      <w:lvlJc w:val="left"/>
      <w:pPr>
        <w:ind w:left="3388" w:hanging="216"/>
      </w:pPr>
      <w:rPr>
        <w:rFonts w:hint="default"/>
        <w:lang w:val="en-US" w:eastAsia="en-US" w:bidi="ar-SA"/>
      </w:rPr>
    </w:lvl>
  </w:abstractNum>
  <w:abstractNum w:abstractNumId="14" w15:restartNumberingAfterBreak="0">
    <w:nsid w:val="50FC1DA1"/>
    <w:multiLevelType w:val="multilevel"/>
    <w:tmpl w:val="C178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B54B2"/>
    <w:multiLevelType w:val="hybridMultilevel"/>
    <w:tmpl w:val="7A50F194"/>
    <w:lvl w:ilvl="0" w:tplc="6B2630A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67BF5281"/>
    <w:multiLevelType w:val="hybridMultilevel"/>
    <w:tmpl w:val="D57EEAA0"/>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6E6B581E"/>
    <w:multiLevelType w:val="hybridMultilevel"/>
    <w:tmpl w:val="FFFFFFFF"/>
    <w:lvl w:ilvl="0" w:tplc="6E984164">
      <w:start w:val="1"/>
      <w:numFmt w:val="bullet"/>
      <w:lvlText w:val=""/>
      <w:lvlJc w:val="left"/>
      <w:pPr>
        <w:ind w:left="720" w:hanging="360"/>
      </w:pPr>
      <w:rPr>
        <w:rFonts w:ascii="Symbol" w:hAnsi="Symbol" w:hint="default"/>
      </w:rPr>
    </w:lvl>
    <w:lvl w:ilvl="1" w:tplc="0C183490">
      <w:start w:val="1"/>
      <w:numFmt w:val="bullet"/>
      <w:lvlText w:val="o"/>
      <w:lvlJc w:val="left"/>
      <w:pPr>
        <w:ind w:left="1440" w:hanging="360"/>
      </w:pPr>
      <w:rPr>
        <w:rFonts w:ascii="Courier New" w:hAnsi="Courier New" w:hint="default"/>
      </w:rPr>
    </w:lvl>
    <w:lvl w:ilvl="2" w:tplc="CE40F63C">
      <w:start w:val="1"/>
      <w:numFmt w:val="bullet"/>
      <w:lvlText w:val=""/>
      <w:lvlJc w:val="left"/>
      <w:pPr>
        <w:ind w:left="2160" w:hanging="360"/>
      </w:pPr>
      <w:rPr>
        <w:rFonts w:ascii="Wingdings" w:hAnsi="Wingdings" w:hint="default"/>
      </w:rPr>
    </w:lvl>
    <w:lvl w:ilvl="3" w:tplc="008E93E0">
      <w:start w:val="1"/>
      <w:numFmt w:val="bullet"/>
      <w:lvlText w:val=""/>
      <w:lvlJc w:val="left"/>
      <w:pPr>
        <w:ind w:left="2880" w:hanging="360"/>
      </w:pPr>
      <w:rPr>
        <w:rFonts w:ascii="Symbol" w:hAnsi="Symbol" w:hint="default"/>
      </w:rPr>
    </w:lvl>
    <w:lvl w:ilvl="4" w:tplc="7A800924">
      <w:start w:val="1"/>
      <w:numFmt w:val="bullet"/>
      <w:lvlText w:val="o"/>
      <w:lvlJc w:val="left"/>
      <w:pPr>
        <w:ind w:left="3600" w:hanging="360"/>
      </w:pPr>
      <w:rPr>
        <w:rFonts w:ascii="Courier New" w:hAnsi="Courier New" w:hint="default"/>
      </w:rPr>
    </w:lvl>
    <w:lvl w:ilvl="5" w:tplc="1BC6F4AA">
      <w:start w:val="1"/>
      <w:numFmt w:val="bullet"/>
      <w:lvlText w:val=""/>
      <w:lvlJc w:val="left"/>
      <w:pPr>
        <w:ind w:left="4320" w:hanging="360"/>
      </w:pPr>
      <w:rPr>
        <w:rFonts w:ascii="Wingdings" w:hAnsi="Wingdings" w:hint="default"/>
      </w:rPr>
    </w:lvl>
    <w:lvl w:ilvl="6" w:tplc="CC9C2266">
      <w:start w:val="1"/>
      <w:numFmt w:val="bullet"/>
      <w:lvlText w:val=""/>
      <w:lvlJc w:val="left"/>
      <w:pPr>
        <w:ind w:left="5040" w:hanging="360"/>
      </w:pPr>
      <w:rPr>
        <w:rFonts w:ascii="Symbol" w:hAnsi="Symbol" w:hint="default"/>
      </w:rPr>
    </w:lvl>
    <w:lvl w:ilvl="7" w:tplc="EBDA9A24">
      <w:start w:val="1"/>
      <w:numFmt w:val="bullet"/>
      <w:lvlText w:val="o"/>
      <w:lvlJc w:val="left"/>
      <w:pPr>
        <w:ind w:left="5760" w:hanging="360"/>
      </w:pPr>
      <w:rPr>
        <w:rFonts w:ascii="Courier New" w:hAnsi="Courier New" w:hint="default"/>
      </w:rPr>
    </w:lvl>
    <w:lvl w:ilvl="8" w:tplc="D2FC849A">
      <w:start w:val="1"/>
      <w:numFmt w:val="bullet"/>
      <w:lvlText w:val=""/>
      <w:lvlJc w:val="left"/>
      <w:pPr>
        <w:ind w:left="6480" w:hanging="360"/>
      </w:pPr>
      <w:rPr>
        <w:rFonts w:ascii="Wingdings" w:hAnsi="Wingdings" w:hint="default"/>
      </w:rPr>
    </w:lvl>
  </w:abstractNum>
  <w:abstractNum w:abstractNumId="18" w15:restartNumberingAfterBreak="0">
    <w:nsid w:val="72364290"/>
    <w:multiLevelType w:val="hybridMultilevel"/>
    <w:tmpl w:val="9F949A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2BB53DF"/>
    <w:multiLevelType w:val="hybridMultilevel"/>
    <w:tmpl w:val="FDC2BFC8"/>
    <w:lvl w:ilvl="0" w:tplc="F7923C1C">
      <w:start w:val="1"/>
      <w:numFmt w:val="bullet"/>
      <w:lvlText w:val="·"/>
      <w:lvlJc w:val="left"/>
      <w:pPr>
        <w:ind w:left="720" w:hanging="360"/>
      </w:pPr>
      <w:rPr>
        <w:rFonts w:ascii="Symbol" w:hAnsi="Symbol" w:hint="default"/>
      </w:rPr>
    </w:lvl>
    <w:lvl w:ilvl="1" w:tplc="5F1621DA">
      <w:start w:val="1"/>
      <w:numFmt w:val="bullet"/>
      <w:lvlText w:val="o"/>
      <w:lvlJc w:val="left"/>
      <w:pPr>
        <w:ind w:left="1440" w:hanging="360"/>
      </w:pPr>
      <w:rPr>
        <w:rFonts w:ascii="Courier New" w:hAnsi="Courier New" w:hint="default"/>
      </w:rPr>
    </w:lvl>
    <w:lvl w:ilvl="2" w:tplc="058AFF5C">
      <w:start w:val="1"/>
      <w:numFmt w:val="bullet"/>
      <w:lvlText w:val=""/>
      <w:lvlJc w:val="left"/>
      <w:pPr>
        <w:ind w:left="2160" w:hanging="360"/>
      </w:pPr>
      <w:rPr>
        <w:rFonts w:ascii="Wingdings" w:hAnsi="Wingdings" w:hint="default"/>
      </w:rPr>
    </w:lvl>
    <w:lvl w:ilvl="3" w:tplc="F0D6C338">
      <w:start w:val="1"/>
      <w:numFmt w:val="bullet"/>
      <w:lvlText w:val=""/>
      <w:lvlJc w:val="left"/>
      <w:pPr>
        <w:ind w:left="2880" w:hanging="360"/>
      </w:pPr>
      <w:rPr>
        <w:rFonts w:ascii="Symbol" w:hAnsi="Symbol" w:hint="default"/>
      </w:rPr>
    </w:lvl>
    <w:lvl w:ilvl="4" w:tplc="C82243F4">
      <w:start w:val="1"/>
      <w:numFmt w:val="bullet"/>
      <w:lvlText w:val="o"/>
      <w:lvlJc w:val="left"/>
      <w:pPr>
        <w:ind w:left="3600" w:hanging="360"/>
      </w:pPr>
      <w:rPr>
        <w:rFonts w:ascii="Courier New" w:hAnsi="Courier New" w:hint="default"/>
      </w:rPr>
    </w:lvl>
    <w:lvl w:ilvl="5" w:tplc="4236849E">
      <w:start w:val="1"/>
      <w:numFmt w:val="bullet"/>
      <w:lvlText w:val=""/>
      <w:lvlJc w:val="left"/>
      <w:pPr>
        <w:ind w:left="4320" w:hanging="360"/>
      </w:pPr>
      <w:rPr>
        <w:rFonts w:ascii="Wingdings" w:hAnsi="Wingdings" w:hint="default"/>
      </w:rPr>
    </w:lvl>
    <w:lvl w:ilvl="6" w:tplc="3AFA0166">
      <w:start w:val="1"/>
      <w:numFmt w:val="bullet"/>
      <w:lvlText w:val=""/>
      <w:lvlJc w:val="left"/>
      <w:pPr>
        <w:ind w:left="5040" w:hanging="360"/>
      </w:pPr>
      <w:rPr>
        <w:rFonts w:ascii="Symbol" w:hAnsi="Symbol" w:hint="default"/>
      </w:rPr>
    </w:lvl>
    <w:lvl w:ilvl="7" w:tplc="17289C66">
      <w:start w:val="1"/>
      <w:numFmt w:val="bullet"/>
      <w:lvlText w:val="o"/>
      <w:lvlJc w:val="left"/>
      <w:pPr>
        <w:ind w:left="5760" w:hanging="360"/>
      </w:pPr>
      <w:rPr>
        <w:rFonts w:ascii="Courier New" w:hAnsi="Courier New" w:hint="default"/>
      </w:rPr>
    </w:lvl>
    <w:lvl w:ilvl="8" w:tplc="803CE15A">
      <w:start w:val="1"/>
      <w:numFmt w:val="bullet"/>
      <w:lvlText w:val=""/>
      <w:lvlJc w:val="left"/>
      <w:pPr>
        <w:ind w:left="6480" w:hanging="360"/>
      </w:pPr>
      <w:rPr>
        <w:rFonts w:ascii="Wingdings" w:hAnsi="Wingdings" w:hint="default"/>
      </w:rPr>
    </w:lvl>
  </w:abstractNum>
  <w:abstractNum w:abstractNumId="20" w15:restartNumberingAfterBreak="0">
    <w:nsid w:val="735265DA"/>
    <w:multiLevelType w:val="hybridMultilevel"/>
    <w:tmpl w:val="583454BA"/>
    <w:lvl w:ilvl="0" w:tplc="B5DADC5C">
      <w:start w:val="1"/>
      <w:numFmt w:val="decimal"/>
      <w:lvlText w:val="%1."/>
      <w:lvlJc w:val="left"/>
      <w:pPr>
        <w:ind w:left="465" w:hanging="360"/>
      </w:pPr>
      <w:rPr>
        <w:rFonts w:hint="default"/>
        <w:i w:val="0"/>
        <w:sz w:val="28"/>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73BD6B19"/>
    <w:multiLevelType w:val="multilevel"/>
    <w:tmpl w:val="F7B2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612662">
    <w:abstractNumId w:val="19"/>
  </w:num>
  <w:num w:numId="2" w16cid:durableId="1110272368">
    <w:abstractNumId w:val="10"/>
  </w:num>
  <w:num w:numId="3" w16cid:durableId="1009060455">
    <w:abstractNumId w:val="13"/>
  </w:num>
  <w:num w:numId="4" w16cid:durableId="1168398769">
    <w:abstractNumId w:val="0"/>
  </w:num>
  <w:num w:numId="5" w16cid:durableId="1869177857">
    <w:abstractNumId w:val="12"/>
  </w:num>
  <w:num w:numId="6" w16cid:durableId="76027122">
    <w:abstractNumId w:val="15"/>
  </w:num>
  <w:num w:numId="7" w16cid:durableId="807744566">
    <w:abstractNumId w:val="9"/>
  </w:num>
  <w:num w:numId="8" w16cid:durableId="940259243">
    <w:abstractNumId w:val="20"/>
  </w:num>
  <w:num w:numId="9" w16cid:durableId="1822114093">
    <w:abstractNumId w:val="14"/>
  </w:num>
  <w:num w:numId="10" w16cid:durableId="1967815519">
    <w:abstractNumId w:val="8"/>
  </w:num>
  <w:num w:numId="11" w16cid:durableId="907033981">
    <w:abstractNumId w:val="3"/>
  </w:num>
  <w:num w:numId="12" w16cid:durableId="1555189817">
    <w:abstractNumId w:val="16"/>
  </w:num>
  <w:num w:numId="13" w16cid:durableId="846673276">
    <w:abstractNumId w:val="17"/>
  </w:num>
  <w:num w:numId="14" w16cid:durableId="654801348">
    <w:abstractNumId w:val="6"/>
  </w:num>
  <w:num w:numId="15" w16cid:durableId="1419017257">
    <w:abstractNumId w:val="5"/>
  </w:num>
  <w:num w:numId="16" w16cid:durableId="1352417967">
    <w:abstractNumId w:val="4"/>
  </w:num>
  <w:num w:numId="17" w16cid:durableId="1204319772">
    <w:abstractNumId w:val="7"/>
  </w:num>
  <w:num w:numId="18" w16cid:durableId="237911575">
    <w:abstractNumId w:val="1"/>
  </w:num>
  <w:num w:numId="19" w16cid:durableId="1201091249">
    <w:abstractNumId w:val="2"/>
  </w:num>
  <w:num w:numId="20" w16cid:durableId="781805440">
    <w:abstractNumId w:val="21"/>
  </w:num>
  <w:num w:numId="21" w16cid:durableId="869952526">
    <w:abstractNumId w:val="11"/>
  </w:num>
  <w:num w:numId="22" w16cid:durableId="1575318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5E"/>
    <w:rsid w:val="00001579"/>
    <w:rsid w:val="00002796"/>
    <w:rsid w:val="00002BB0"/>
    <w:rsid w:val="0000607A"/>
    <w:rsid w:val="0000716B"/>
    <w:rsid w:val="00012853"/>
    <w:rsid w:val="00013D23"/>
    <w:rsid w:val="00014D6A"/>
    <w:rsid w:val="00014F47"/>
    <w:rsid w:val="0002014C"/>
    <w:rsid w:val="00020EC3"/>
    <w:rsid w:val="000225B8"/>
    <w:rsid w:val="0002264B"/>
    <w:rsid w:val="00023DF6"/>
    <w:rsid w:val="0002448A"/>
    <w:rsid w:val="0002652D"/>
    <w:rsid w:val="00030D14"/>
    <w:rsid w:val="00032589"/>
    <w:rsid w:val="0003286F"/>
    <w:rsid w:val="000339F1"/>
    <w:rsid w:val="0003546D"/>
    <w:rsid w:val="00036110"/>
    <w:rsid w:val="00043FB9"/>
    <w:rsid w:val="00044B20"/>
    <w:rsid w:val="00045D61"/>
    <w:rsid w:val="00046FA9"/>
    <w:rsid w:val="000473E9"/>
    <w:rsid w:val="000520A1"/>
    <w:rsid w:val="000524BE"/>
    <w:rsid w:val="00063503"/>
    <w:rsid w:val="00063C64"/>
    <w:rsid w:val="0006412C"/>
    <w:rsid w:val="00064FBD"/>
    <w:rsid w:val="000721AB"/>
    <w:rsid w:val="0007260C"/>
    <w:rsid w:val="00072875"/>
    <w:rsid w:val="00074E09"/>
    <w:rsid w:val="00075E7A"/>
    <w:rsid w:val="00075EC4"/>
    <w:rsid w:val="00075EEE"/>
    <w:rsid w:val="00075F24"/>
    <w:rsid w:val="000806E8"/>
    <w:rsid w:val="000810D4"/>
    <w:rsid w:val="00085392"/>
    <w:rsid w:val="00092FCB"/>
    <w:rsid w:val="00092FE3"/>
    <w:rsid w:val="000939C1"/>
    <w:rsid w:val="00095EC5"/>
    <w:rsid w:val="000A0364"/>
    <w:rsid w:val="000A20CC"/>
    <w:rsid w:val="000A3145"/>
    <w:rsid w:val="000A6CA2"/>
    <w:rsid w:val="000B07B7"/>
    <w:rsid w:val="000B0F41"/>
    <w:rsid w:val="000C09D7"/>
    <w:rsid w:val="000C298B"/>
    <w:rsid w:val="000C348A"/>
    <w:rsid w:val="000C460D"/>
    <w:rsid w:val="000C53D3"/>
    <w:rsid w:val="000C737A"/>
    <w:rsid w:val="000C76CF"/>
    <w:rsid w:val="000D22BB"/>
    <w:rsid w:val="000D3963"/>
    <w:rsid w:val="000D47A0"/>
    <w:rsid w:val="000D5D57"/>
    <w:rsid w:val="000D6564"/>
    <w:rsid w:val="000E0CFD"/>
    <w:rsid w:val="000E0E73"/>
    <w:rsid w:val="000E6600"/>
    <w:rsid w:val="000E7B7E"/>
    <w:rsid w:val="000F1C33"/>
    <w:rsid w:val="000F362C"/>
    <w:rsid w:val="000F4BD7"/>
    <w:rsid w:val="000F6E2A"/>
    <w:rsid w:val="001005DF"/>
    <w:rsid w:val="00100EB9"/>
    <w:rsid w:val="001016B7"/>
    <w:rsid w:val="00101E02"/>
    <w:rsid w:val="00101E83"/>
    <w:rsid w:val="001022B2"/>
    <w:rsid w:val="00102991"/>
    <w:rsid w:val="00102B28"/>
    <w:rsid w:val="0010334E"/>
    <w:rsid w:val="001033F8"/>
    <w:rsid w:val="0010507F"/>
    <w:rsid w:val="001107E7"/>
    <w:rsid w:val="00112A2D"/>
    <w:rsid w:val="0011413C"/>
    <w:rsid w:val="00115553"/>
    <w:rsid w:val="001159BD"/>
    <w:rsid w:val="00116225"/>
    <w:rsid w:val="00121A79"/>
    <w:rsid w:val="0012217F"/>
    <w:rsid w:val="001224DF"/>
    <w:rsid w:val="00124B8D"/>
    <w:rsid w:val="00124BE3"/>
    <w:rsid w:val="001275BD"/>
    <w:rsid w:val="0013161C"/>
    <w:rsid w:val="00131BC8"/>
    <w:rsid w:val="0013365A"/>
    <w:rsid w:val="001401D7"/>
    <w:rsid w:val="00145793"/>
    <w:rsid w:val="00147123"/>
    <w:rsid w:val="0014793A"/>
    <w:rsid w:val="00157536"/>
    <w:rsid w:val="00157679"/>
    <w:rsid w:val="00160BDD"/>
    <w:rsid w:val="00163C41"/>
    <w:rsid w:val="00165169"/>
    <w:rsid w:val="00165350"/>
    <w:rsid w:val="00165DBB"/>
    <w:rsid w:val="00166ADE"/>
    <w:rsid w:val="001677F3"/>
    <w:rsid w:val="0017107E"/>
    <w:rsid w:val="00172E58"/>
    <w:rsid w:val="00174696"/>
    <w:rsid w:val="0017561C"/>
    <w:rsid w:val="00175774"/>
    <w:rsid w:val="0017635F"/>
    <w:rsid w:val="00180091"/>
    <w:rsid w:val="00184288"/>
    <w:rsid w:val="00193CF1"/>
    <w:rsid w:val="001946E7"/>
    <w:rsid w:val="00194E2E"/>
    <w:rsid w:val="00196B4D"/>
    <w:rsid w:val="001978BC"/>
    <w:rsid w:val="001A0D13"/>
    <w:rsid w:val="001A57B9"/>
    <w:rsid w:val="001A64E8"/>
    <w:rsid w:val="001A6B5A"/>
    <w:rsid w:val="001B4DAB"/>
    <w:rsid w:val="001B5A96"/>
    <w:rsid w:val="001C3022"/>
    <w:rsid w:val="001C3412"/>
    <w:rsid w:val="001C4393"/>
    <w:rsid w:val="001C53BF"/>
    <w:rsid w:val="001C5D07"/>
    <w:rsid w:val="001C67D0"/>
    <w:rsid w:val="001C7C0C"/>
    <w:rsid w:val="001D0434"/>
    <w:rsid w:val="001D1C61"/>
    <w:rsid w:val="001D3517"/>
    <w:rsid w:val="001E29B8"/>
    <w:rsid w:val="001E46BE"/>
    <w:rsid w:val="001E5618"/>
    <w:rsid w:val="001F2457"/>
    <w:rsid w:val="001F4F0C"/>
    <w:rsid w:val="001F71D5"/>
    <w:rsid w:val="00201030"/>
    <w:rsid w:val="0020426A"/>
    <w:rsid w:val="00204801"/>
    <w:rsid w:val="00204D89"/>
    <w:rsid w:val="00205A5D"/>
    <w:rsid w:val="00205F37"/>
    <w:rsid w:val="002067E8"/>
    <w:rsid w:val="002071AB"/>
    <w:rsid w:val="00207320"/>
    <w:rsid w:val="00214571"/>
    <w:rsid w:val="00215239"/>
    <w:rsid w:val="002173AC"/>
    <w:rsid w:val="00217743"/>
    <w:rsid w:val="00217B2C"/>
    <w:rsid w:val="00221A40"/>
    <w:rsid w:val="00222800"/>
    <w:rsid w:val="00224064"/>
    <w:rsid w:val="00224ADD"/>
    <w:rsid w:val="00230C38"/>
    <w:rsid w:val="00232CD6"/>
    <w:rsid w:val="00237D69"/>
    <w:rsid w:val="00240664"/>
    <w:rsid w:val="0024087D"/>
    <w:rsid w:val="00240F7A"/>
    <w:rsid w:val="002417FE"/>
    <w:rsid w:val="00242242"/>
    <w:rsid w:val="00243B0C"/>
    <w:rsid w:val="0024689C"/>
    <w:rsid w:val="002505A2"/>
    <w:rsid w:val="002507EF"/>
    <w:rsid w:val="0025670B"/>
    <w:rsid w:val="00256F74"/>
    <w:rsid w:val="00260747"/>
    <w:rsid w:val="00264863"/>
    <w:rsid w:val="00265FDA"/>
    <w:rsid w:val="00266411"/>
    <w:rsid w:val="00267E4A"/>
    <w:rsid w:val="00270ED6"/>
    <w:rsid w:val="0027408D"/>
    <w:rsid w:val="00282FEE"/>
    <w:rsid w:val="002831DC"/>
    <w:rsid w:val="002853B4"/>
    <w:rsid w:val="00290971"/>
    <w:rsid w:val="00291E8A"/>
    <w:rsid w:val="00293D97"/>
    <w:rsid w:val="00294B2D"/>
    <w:rsid w:val="00296272"/>
    <w:rsid w:val="002A2104"/>
    <w:rsid w:val="002A2F6E"/>
    <w:rsid w:val="002A3A0C"/>
    <w:rsid w:val="002A4801"/>
    <w:rsid w:val="002A58B9"/>
    <w:rsid w:val="002B1890"/>
    <w:rsid w:val="002B6BB3"/>
    <w:rsid w:val="002B6F77"/>
    <w:rsid w:val="002C0C47"/>
    <w:rsid w:val="002C24E4"/>
    <w:rsid w:val="002C7464"/>
    <w:rsid w:val="002D0119"/>
    <w:rsid w:val="002D18D1"/>
    <w:rsid w:val="002D2E52"/>
    <w:rsid w:val="002D4E27"/>
    <w:rsid w:val="002D5770"/>
    <w:rsid w:val="002D57E3"/>
    <w:rsid w:val="002D5CAB"/>
    <w:rsid w:val="002D77FE"/>
    <w:rsid w:val="002E0762"/>
    <w:rsid w:val="002E0D39"/>
    <w:rsid w:val="002E2CEF"/>
    <w:rsid w:val="002E41D1"/>
    <w:rsid w:val="002E4D4A"/>
    <w:rsid w:val="002E6335"/>
    <w:rsid w:val="002E7FDF"/>
    <w:rsid w:val="002F0A2C"/>
    <w:rsid w:val="002F206F"/>
    <w:rsid w:val="002F4A75"/>
    <w:rsid w:val="002F4D9E"/>
    <w:rsid w:val="002F6387"/>
    <w:rsid w:val="002F68EF"/>
    <w:rsid w:val="003013EC"/>
    <w:rsid w:val="003018CE"/>
    <w:rsid w:val="0030249E"/>
    <w:rsid w:val="00303CA9"/>
    <w:rsid w:val="0030402C"/>
    <w:rsid w:val="00305630"/>
    <w:rsid w:val="0030755A"/>
    <w:rsid w:val="0031066C"/>
    <w:rsid w:val="00311544"/>
    <w:rsid w:val="0031216A"/>
    <w:rsid w:val="003126FF"/>
    <w:rsid w:val="00313A57"/>
    <w:rsid w:val="00316DC3"/>
    <w:rsid w:val="00317C76"/>
    <w:rsid w:val="0032057B"/>
    <w:rsid w:val="00323224"/>
    <w:rsid w:val="0032357E"/>
    <w:rsid w:val="00326394"/>
    <w:rsid w:val="00327AFD"/>
    <w:rsid w:val="00330331"/>
    <w:rsid w:val="003317B1"/>
    <w:rsid w:val="00340BDB"/>
    <w:rsid w:val="003440CB"/>
    <w:rsid w:val="003453FF"/>
    <w:rsid w:val="00351F86"/>
    <w:rsid w:val="0035211B"/>
    <w:rsid w:val="00353891"/>
    <w:rsid w:val="00353F10"/>
    <w:rsid w:val="00362CB4"/>
    <w:rsid w:val="0036470E"/>
    <w:rsid w:val="003654AE"/>
    <w:rsid w:val="003705CA"/>
    <w:rsid w:val="003719DB"/>
    <w:rsid w:val="003745B9"/>
    <w:rsid w:val="00374C4A"/>
    <w:rsid w:val="003755D6"/>
    <w:rsid w:val="00381798"/>
    <w:rsid w:val="00384046"/>
    <w:rsid w:val="003876AA"/>
    <w:rsid w:val="00392BCA"/>
    <w:rsid w:val="00393544"/>
    <w:rsid w:val="00394BD0"/>
    <w:rsid w:val="00394E44"/>
    <w:rsid w:val="003976D1"/>
    <w:rsid w:val="003A0549"/>
    <w:rsid w:val="003A128B"/>
    <w:rsid w:val="003A24CD"/>
    <w:rsid w:val="003A6FFE"/>
    <w:rsid w:val="003A7554"/>
    <w:rsid w:val="003B2F04"/>
    <w:rsid w:val="003C04BC"/>
    <w:rsid w:val="003C1351"/>
    <w:rsid w:val="003C2171"/>
    <w:rsid w:val="003C300A"/>
    <w:rsid w:val="003C3FF6"/>
    <w:rsid w:val="003C4B03"/>
    <w:rsid w:val="003C67C0"/>
    <w:rsid w:val="003C73AA"/>
    <w:rsid w:val="003D02ED"/>
    <w:rsid w:val="003D1899"/>
    <w:rsid w:val="003D1E7B"/>
    <w:rsid w:val="003E0438"/>
    <w:rsid w:val="003E0F13"/>
    <w:rsid w:val="003E30AD"/>
    <w:rsid w:val="003E4BCB"/>
    <w:rsid w:val="003F11FA"/>
    <w:rsid w:val="003F2100"/>
    <w:rsid w:val="003F2994"/>
    <w:rsid w:val="003F41A7"/>
    <w:rsid w:val="003F6A6F"/>
    <w:rsid w:val="003F7A00"/>
    <w:rsid w:val="00402B77"/>
    <w:rsid w:val="004032F5"/>
    <w:rsid w:val="00403513"/>
    <w:rsid w:val="00405778"/>
    <w:rsid w:val="004121E0"/>
    <w:rsid w:val="00413EFE"/>
    <w:rsid w:val="00415699"/>
    <w:rsid w:val="00417EFA"/>
    <w:rsid w:val="00424DE0"/>
    <w:rsid w:val="00426081"/>
    <w:rsid w:val="00430374"/>
    <w:rsid w:val="00432B51"/>
    <w:rsid w:val="00432D05"/>
    <w:rsid w:val="004338C9"/>
    <w:rsid w:val="004338D5"/>
    <w:rsid w:val="00434119"/>
    <w:rsid w:val="004345BB"/>
    <w:rsid w:val="00434789"/>
    <w:rsid w:val="00434EA2"/>
    <w:rsid w:val="00437EC4"/>
    <w:rsid w:val="00440857"/>
    <w:rsid w:val="00443B8D"/>
    <w:rsid w:val="004473D2"/>
    <w:rsid w:val="00450418"/>
    <w:rsid w:val="00450946"/>
    <w:rsid w:val="004521E5"/>
    <w:rsid w:val="00452764"/>
    <w:rsid w:val="00453168"/>
    <w:rsid w:val="004572AB"/>
    <w:rsid w:val="00462072"/>
    <w:rsid w:val="00462832"/>
    <w:rsid w:val="00462E8C"/>
    <w:rsid w:val="004634D0"/>
    <w:rsid w:val="00463710"/>
    <w:rsid w:val="00465258"/>
    <w:rsid w:val="00465728"/>
    <w:rsid w:val="00465BA6"/>
    <w:rsid w:val="00465EE3"/>
    <w:rsid w:val="0047437E"/>
    <w:rsid w:val="00475254"/>
    <w:rsid w:val="0047604E"/>
    <w:rsid w:val="00481671"/>
    <w:rsid w:val="00481F82"/>
    <w:rsid w:val="00482197"/>
    <w:rsid w:val="00482205"/>
    <w:rsid w:val="00483277"/>
    <w:rsid w:val="0048335D"/>
    <w:rsid w:val="00486E19"/>
    <w:rsid w:val="004875DC"/>
    <w:rsid w:val="00491C57"/>
    <w:rsid w:val="00491CCA"/>
    <w:rsid w:val="0049330C"/>
    <w:rsid w:val="004942FD"/>
    <w:rsid w:val="004976FD"/>
    <w:rsid w:val="004A1A0E"/>
    <w:rsid w:val="004A33D0"/>
    <w:rsid w:val="004A3711"/>
    <w:rsid w:val="004A4BD6"/>
    <w:rsid w:val="004B1C3F"/>
    <w:rsid w:val="004B5397"/>
    <w:rsid w:val="004B6B55"/>
    <w:rsid w:val="004B6D2C"/>
    <w:rsid w:val="004B6DF0"/>
    <w:rsid w:val="004C048E"/>
    <w:rsid w:val="004C0D14"/>
    <w:rsid w:val="004C21CE"/>
    <w:rsid w:val="004D0BC6"/>
    <w:rsid w:val="004D3804"/>
    <w:rsid w:val="004D4A46"/>
    <w:rsid w:val="004D53AE"/>
    <w:rsid w:val="004D5CB1"/>
    <w:rsid w:val="004D66A2"/>
    <w:rsid w:val="004D71BB"/>
    <w:rsid w:val="004E3355"/>
    <w:rsid w:val="004F04CF"/>
    <w:rsid w:val="004F1686"/>
    <w:rsid w:val="004F212C"/>
    <w:rsid w:val="004F240C"/>
    <w:rsid w:val="004F3F6E"/>
    <w:rsid w:val="00502CDB"/>
    <w:rsid w:val="005051E5"/>
    <w:rsid w:val="005054C9"/>
    <w:rsid w:val="0050558C"/>
    <w:rsid w:val="00510046"/>
    <w:rsid w:val="0051661D"/>
    <w:rsid w:val="00517684"/>
    <w:rsid w:val="00517C3A"/>
    <w:rsid w:val="005219D4"/>
    <w:rsid w:val="00523A2C"/>
    <w:rsid w:val="00523B05"/>
    <w:rsid w:val="00523F92"/>
    <w:rsid w:val="00527BBE"/>
    <w:rsid w:val="0053182A"/>
    <w:rsid w:val="005323A4"/>
    <w:rsid w:val="00533B68"/>
    <w:rsid w:val="00536F28"/>
    <w:rsid w:val="00537499"/>
    <w:rsid w:val="005375AE"/>
    <w:rsid w:val="00541104"/>
    <w:rsid w:val="00542928"/>
    <w:rsid w:val="00542DA7"/>
    <w:rsid w:val="00543024"/>
    <w:rsid w:val="00545FC4"/>
    <w:rsid w:val="00550BF9"/>
    <w:rsid w:val="00551C26"/>
    <w:rsid w:val="0055273E"/>
    <w:rsid w:val="00552FF7"/>
    <w:rsid w:val="00557276"/>
    <w:rsid w:val="00557654"/>
    <w:rsid w:val="005576E8"/>
    <w:rsid w:val="00562B95"/>
    <w:rsid w:val="005639F0"/>
    <w:rsid w:val="00567B68"/>
    <w:rsid w:val="00572743"/>
    <w:rsid w:val="00577063"/>
    <w:rsid w:val="00582311"/>
    <w:rsid w:val="0058384E"/>
    <w:rsid w:val="0058417D"/>
    <w:rsid w:val="00586495"/>
    <w:rsid w:val="00592C60"/>
    <w:rsid w:val="005938DC"/>
    <w:rsid w:val="005945E7"/>
    <w:rsid w:val="00594FEE"/>
    <w:rsid w:val="00596B70"/>
    <w:rsid w:val="005A1CF5"/>
    <w:rsid w:val="005A36F5"/>
    <w:rsid w:val="005A6373"/>
    <w:rsid w:val="005A7BD3"/>
    <w:rsid w:val="005B0378"/>
    <w:rsid w:val="005B097A"/>
    <w:rsid w:val="005B2118"/>
    <w:rsid w:val="005B299B"/>
    <w:rsid w:val="005B3B68"/>
    <w:rsid w:val="005B44B3"/>
    <w:rsid w:val="005B519A"/>
    <w:rsid w:val="005B6A59"/>
    <w:rsid w:val="005C3183"/>
    <w:rsid w:val="005C3F76"/>
    <w:rsid w:val="005C556F"/>
    <w:rsid w:val="005C780B"/>
    <w:rsid w:val="005D0714"/>
    <w:rsid w:val="005D5193"/>
    <w:rsid w:val="005D601D"/>
    <w:rsid w:val="005D6DBE"/>
    <w:rsid w:val="005E029C"/>
    <w:rsid w:val="005E10AD"/>
    <w:rsid w:val="005E10D5"/>
    <w:rsid w:val="005E14FC"/>
    <w:rsid w:val="005E3A8C"/>
    <w:rsid w:val="005E52E8"/>
    <w:rsid w:val="005E62AB"/>
    <w:rsid w:val="005F398F"/>
    <w:rsid w:val="005F49E0"/>
    <w:rsid w:val="005F4D9C"/>
    <w:rsid w:val="005F6368"/>
    <w:rsid w:val="006040F7"/>
    <w:rsid w:val="00604F52"/>
    <w:rsid w:val="006069F9"/>
    <w:rsid w:val="006179CC"/>
    <w:rsid w:val="0062334B"/>
    <w:rsid w:val="00625C37"/>
    <w:rsid w:val="00627A86"/>
    <w:rsid w:val="006358E4"/>
    <w:rsid w:val="00635CA8"/>
    <w:rsid w:val="00636440"/>
    <w:rsid w:val="00636530"/>
    <w:rsid w:val="00636CC5"/>
    <w:rsid w:val="006373CD"/>
    <w:rsid w:val="0063763D"/>
    <w:rsid w:val="00637C23"/>
    <w:rsid w:val="00640C44"/>
    <w:rsid w:val="00642B3E"/>
    <w:rsid w:val="00643B08"/>
    <w:rsid w:val="0064473D"/>
    <w:rsid w:val="0064512A"/>
    <w:rsid w:val="00647DC5"/>
    <w:rsid w:val="00650161"/>
    <w:rsid w:val="00652066"/>
    <w:rsid w:val="006523EF"/>
    <w:rsid w:val="00652ACA"/>
    <w:rsid w:val="00653AB7"/>
    <w:rsid w:val="006616EB"/>
    <w:rsid w:val="00661983"/>
    <w:rsid w:val="0066558E"/>
    <w:rsid w:val="006656B8"/>
    <w:rsid w:val="00671019"/>
    <w:rsid w:val="00671D75"/>
    <w:rsid w:val="00671F37"/>
    <w:rsid w:val="00672EBE"/>
    <w:rsid w:val="00677D48"/>
    <w:rsid w:val="006802DB"/>
    <w:rsid w:val="0068316D"/>
    <w:rsid w:val="00684BD2"/>
    <w:rsid w:val="00684EB2"/>
    <w:rsid w:val="0069185A"/>
    <w:rsid w:val="00691AB4"/>
    <w:rsid w:val="00691F5D"/>
    <w:rsid w:val="00692932"/>
    <w:rsid w:val="00695059"/>
    <w:rsid w:val="006A25DC"/>
    <w:rsid w:val="006A46FF"/>
    <w:rsid w:val="006B0E00"/>
    <w:rsid w:val="006B2791"/>
    <w:rsid w:val="006B3F37"/>
    <w:rsid w:val="006B5E3D"/>
    <w:rsid w:val="006C0585"/>
    <w:rsid w:val="006C26AB"/>
    <w:rsid w:val="006C3439"/>
    <w:rsid w:val="006C4DC2"/>
    <w:rsid w:val="006C6DE5"/>
    <w:rsid w:val="006D0469"/>
    <w:rsid w:val="006D1056"/>
    <w:rsid w:val="006D1DD5"/>
    <w:rsid w:val="006D3E16"/>
    <w:rsid w:val="006D45A7"/>
    <w:rsid w:val="006D650F"/>
    <w:rsid w:val="006D69DD"/>
    <w:rsid w:val="006D6A1B"/>
    <w:rsid w:val="006D7EFA"/>
    <w:rsid w:val="006E042E"/>
    <w:rsid w:val="006E4AAF"/>
    <w:rsid w:val="006E548D"/>
    <w:rsid w:val="006E5BC0"/>
    <w:rsid w:val="006E67C4"/>
    <w:rsid w:val="006F2AA7"/>
    <w:rsid w:val="006F4CE5"/>
    <w:rsid w:val="006F5083"/>
    <w:rsid w:val="006F51A4"/>
    <w:rsid w:val="007015C8"/>
    <w:rsid w:val="007051A8"/>
    <w:rsid w:val="007136B1"/>
    <w:rsid w:val="007154CF"/>
    <w:rsid w:val="007155CE"/>
    <w:rsid w:val="00715CEE"/>
    <w:rsid w:val="007252EB"/>
    <w:rsid w:val="00725CAA"/>
    <w:rsid w:val="007310A3"/>
    <w:rsid w:val="00731FF5"/>
    <w:rsid w:val="00732BF5"/>
    <w:rsid w:val="00736610"/>
    <w:rsid w:val="00741B23"/>
    <w:rsid w:val="00741CEE"/>
    <w:rsid w:val="007470B3"/>
    <w:rsid w:val="00761F6C"/>
    <w:rsid w:val="00762280"/>
    <w:rsid w:val="007624D5"/>
    <w:rsid w:val="00763073"/>
    <w:rsid w:val="00764B59"/>
    <w:rsid w:val="00765F16"/>
    <w:rsid w:val="00766C26"/>
    <w:rsid w:val="007714C2"/>
    <w:rsid w:val="00773FC1"/>
    <w:rsid w:val="007749AA"/>
    <w:rsid w:val="007756AD"/>
    <w:rsid w:val="00780380"/>
    <w:rsid w:val="00781578"/>
    <w:rsid w:val="00783E4E"/>
    <w:rsid w:val="0078406F"/>
    <w:rsid w:val="00784DF9"/>
    <w:rsid w:val="00785B9F"/>
    <w:rsid w:val="00793978"/>
    <w:rsid w:val="007A111C"/>
    <w:rsid w:val="007A150B"/>
    <w:rsid w:val="007A1F19"/>
    <w:rsid w:val="007A22D5"/>
    <w:rsid w:val="007A3F13"/>
    <w:rsid w:val="007A6A8F"/>
    <w:rsid w:val="007B216B"/>
    <w:rsid w:val="007B2C32"/>
    <w:rsid w:val="007B3331"/>
    <w:rsid w:val="007B41E9"/>
    <w:rsid w:val="007B5E2A"/>
    <w:rsid w:val="007B63F5"/>
    <w:rsid w:val="007B66A5"/>
    <w:rsid w:val="007B6C06"/>
    <w:rsid w:val="007B753A"/>
    <w:rsid w:val="007C001E"/>
    <w:rsid w:val="007C05D3"/>
    <w:rsid w:val="007C0822"/>
    <w:rsid w:val="007C2176"/>
    <w:rsid w:val="007C27DD"/>
    <w:rsid w:val="007C61A7"/>
    <w:rsid w:val="007C7CC0"/>
    <w:rsid w:val="007D1A5D"/>
    <w:rsid w:val="007D1CD5"/>
    <w:rsid w:val="007D29EC"/>
    <w:rsid w:val="007D656F"/>
    <w:rsid w:val="007D7246"/>
    <w:rsid w:val="007D7A8F"/>
    <w:rsid w:val="007D7AC9"/>
    <w:rsid w:val="007E1874"/>
    <w:rsid w:val="007E3069"/>
    <w:rsid w:val="007F005D"/>
    <w:rsid w:val="00802032"/>
    <w:rsid w:val="008047E7"/>
    <w:rsid w:val="00804C40"/>
    <w:rsid w:val="0080597C"/>
    <w:rsid w:val="00813719"/>
    <w:rsid w:val="00814837"/>
    <w:rsid w:val="00816C0D"/>
    <w:rsid w:val="00816EB0"/>
    <w:rsid w:val="00820570"/>
    <w:rsid w:val="00820C8F"/>
    <w:rsid w:val="00821D2F"/>
    <w:rsid w:val="008239F8"/>
    <w:rsid w:val="00823D6F"/>
    <w:rsid w:val="008247C9"/>
    <w:rsid w:val="008265CA"/>
    <w:rsid w:val="0082699F"/>
    <w:rsid w:val="00827ABC"/>
    <w:rsid w:val="0083056F"/>
    <w:rsid w:val="00833061"/>
    <w:rsid w:val="008338EC"/>
    <w:rsid w:val="00837173"/>
    <w:rsid w:val="00841DD5"/>
    <w:rsid w:val="00842856"/>
    <w:rsid w:val="00842F3C"/>
    <w:rsid w:val="008449D4"/>
    <w:rsid w:val="00846D9D"/>
    <w:rsid w:val="00850590"/>
    <w:rsid w:val="0085732A"/>
    <w:rsid w:val="0086463C"/>
    <w:rsid w:val="00870FE3"/>
    <w:rsid w:val="00874281"/>
    <w:rsid w:val="008752B1"/>
    <w:rsid w:val="00875EE2"/>
    <w:rsid w:val="0087648A"/>
    <w:rsid w:val="00880BD2"/>
    <w:rsid w:val="00881920"/>
    <w:rsid w:val="00882784"/>
    <w:rsid w:val="00886B91"/>
    <w:rsid w:val="00890749"/>
    <w:rsid w:val="00891485"/>
    <w:rsid w:val="008919A8"/>
    <w:rsid w:val="00892855"/>
    <w:rsid w:val="0089381C"/>
    <w:rsid w:val="00893D5B"/>
    <w:rsid w:val="00893E51"/>
    <w:rsid w:val="0089569F"/>
    <w:rsid w:val="00896318"/>
    <w:rsid w:val="008A6B49"/>
    <w:rsid w:val="008B0585"/>
    <w:rsid w:val="008B1401"/>
    <w:rsid w:val="008B21D4"/>
    <w:rsid w:val="008B5DA8"/>
    <w:rsid w:val="008B67EF"/>
    <w:rsid w:val="008C26A8"/>
    <w:rsid w:val="008C2D17"/>
    <w:rsid w:val="008C3ED8"/>
    <w:rsid w:val="008C52B7"/>
    <w:rsid w:val="008D419E"/>
    <w:rsid w:val="008D498F"/>
    <w:rsid w:val="008D4B70"/>
    <w:rsid w:val="008E1025"/>
    <w:rsid w:val="008E16FE"/>
    <w:rsid w:val="008E26F6"/>
    <w:rsid w:val="008E4545"/>
    <w:rsid w:val="008E4EBB"/>
    <w:rsid w:val="008E59D8"/>
    <w:rsid w:val="008E62E4"/>
    <w:rsid w:val="008E69BA"/>
    <w:rsid w:val="008E6EEE"/>
    <w:rsid w:val="008F2230"/>
    <w:rsid w:val="008F6E02"/>
    <w:rsid w:val="00900DEF"/>
    <w:rsid w:val="00901234"/>
    <w:rsid w:val="009013CE"/>
    <w:rsid w:val="00901675"/>
    <w:rsid w:val="009022A1"/>
    <w:rsid w:val="00904B2C"/>
    <w:rsid w:val="00905BB8"/>
    <w:rsid w:val="00907EC2"/>
    <w:rsid w:val="009118F5"/>
    <w:rsid w:val="0091473F"/>
    <w:rsid w:val="00917837"/>
    <w:rsid w:val="00921170"/>
    <w:rsid w:val="00921779"/>
    <w:rsid w:val="00924D1C"/>
    <w:rsid w:val="00925AE0"/>
    <w:rsid w:val="0092630F"/>
    <w:rsid w:val="009263E4"/>
    <w:rsid w:val="00932381"/>
    <w:rsid w:val="00932A0C"/>
    <w:rsid w:val="00933147"/>
    <w:rsid w:val="0093362F"/>
    <w:rsid w:val="00935B24"/>
    <w:rsid w:val="009376B5"/>
    <w:rsid w:val="00940E7C"/>
    <w:rsid w:val="0094268D"/>
    <w:rsid w:val="00946F56"/>
    <w:rsid w:val="0094727F"/>
    <w:rsid w:val="00950AA5"/>
    <w:rsid w:val="00950F95"/>
    <w:rsid w:val="00950FF7"/>
    <w:rsid w:val="00952E1D"/>
    <w:rsid w:val="00954BA9"/>
    <w:rsid w:val="00955248"/>
    <w:rsid w:val="009572B1"/>
    <w:rsid w:val="00962A77"/>
    <w:rsid w:val="00964264"/>
    <w:rsid w:val="00964B64"/>
    <w:rsid w:val="009661A8"/>
    <w:rsid w:val="00967059"/>
    <w:rsid w:val="00967DFF"/>
    <w:rsid w:val="0097028D"/>
    <w:rsid w:val="009711C0"/>
    <w:rsid w:val="00971257"/>
    <w:rsid w:val="009740EB"/>
    <w:rsid w:val="00974715"/>
    <w:rsid w:val="00975E9C"/>
    <w:rsid w:val="00977048"/>
    <w:rsid w:val="00980D97"/>
    <w:rsid w:val="009834A6"/>
    <w:rsid w:val="009841AE"/>
    <w:rsid w:val="0098549E"/>
    <w:rsid w:val="009876B8"/>
    <w:rsid w:val="00991863"/>
    <w:rsid w:val="00992721"/>
    <w:rsid w:val="00992C68"/>
    <w:rsid w:val="00993ADC"/>
    <w:rsid w:val="009950AF"/>
    <w:rsid w:val="0099574D"/>
    <w:rsid w:val="00995DC8"/>
    <w:rsid w:val="009961E9"/>
    <w:rsid w:val="00996919"/>
    <w:rsid w:val="00997819"/>
    <w:rsid w:val="009A0EB9"/>
    <w:rsid w:val="009A3967"/>
    <w:rsid w:val="009A3C1F"/>
    <w:rsid w:val="009A52BC"/>
    <w:rsid w:val="009A66B5"/>
    <w:rsid w:val="009A6AAF"/>
    <w:rsid w:val="009B00A0"/>
    <w:rsid w:val="009B23FA"/>
    <w:rsid w:val="009B4E1D"/>
    <w:rsid w:val="009B50A4"/>
    <w:rsid w:val="009C0BE7"/>
    <w:rsid w:val="009C1798"/>
    <w:rsid w:val="009C30D0"/>
    <w:rsid w:val="009C341E"/>
    <w:rsid w:val="009C34BD"/>
    <w:rsid w:val="009C5DF3"/>
    <w:rsid w:val="009C7524"/>
    <w:rsid w:val="009C7B70"/>
    <w:rsid w:val="009D06CF"/>
    <w:rsid w:val="009D1BB9"/>
    <w:rsid w:val="009D215E"/>
    <w:rsid w:val="009D25DE"/>
    <w:rsid w:val="009D3477"/>
    <w:rsid w:val="009D63CA"/>
    <w:rsid w:val="009D67C9"/>
    <w:rsid w:val="009E16D7"/>
    <w:rsid w:val="009E256B"/>
    <w:rsid w:val="009E2E9D"/>
    <w:rsid w:val="009E3752"/>
    <w:rsid w:val="009E3B70"/>
    <w:rsid w:val="009E55DA"/>
    <w:rsid w:val="009F017E"/>
    <w:rsid w:val="009F0E7D"/>
    <w:rsid w:val="009F1823"/>
    <w:rsid w:val="009F1ADD"/>
    <w:rsid w:val="009F36CD"/>
    <w:rsid w:val="009F5745"/>
    <w:rsid w:val="009F6A45"/>
    <w:rsid w:val="009F7B9B"/>
    <w:rsid w:val="00A00CB0"/>
    <w:rsid w:val="00A01A4C"/>
    <w:rsid w:val="00A01A71"/>
    <w:rsid w:val="00A05D30"/>
    <w:rsid w:val="00A05E46"/>
    <w:rsid w:val="00A07C84"/>
    <w:rsid w:val="00A100FA"/>
    <w:rsid w:val="00A116B6"/>
    <w:rsid w:val="00A119E8"/>
    <w:rsid w:val="00A16708"/>
    <w:rsid w:val="00A17976"/>
    <w:rsid w:val="00A21A35"/>
    <w:rsid w:val="00A21E78"/>
    <w:rsid w:val="00A23B5F"/>
    <w:rsid w:val="00A25997"/>
    <w:rsid w:val="00A27C65"/>
    <w:rsid w:val="00A32FE9"/>
    <w:rsid w:val="00A33B62"/>
    <w:rsid w:val="00A40938"/>
    <w:rsid w:val="00A410D2"/>
    <w:rsid w:val="00A4178A"/>
    <w:rsid w:val="00A419F4"/>
    <w:rsid w:val="00A432ED"/>
    <w:rsid w:val="00A44ADC"/>
    <w:rsid w:val="00A454D4"/>
    <w:rsid w:val="00A4603E"/>
    <w:rsid w:val="00A50FC6"/>
    <w:rsid w:val="00A55E06"/>
    <w:rsid w:val="00A56BC7"/>
    <w:rsid w:val="00A60CE3"/>
    <w:rsid w:val="00A60F5E"/>
    <w:rsid w:val="00A64D76"/>
    <w:rsid w:val="00A664A6"/>
    <w:rsid w:val="00A66CF2"/>
    <w:rsid w:val="00A6793D"/>
    <w:rsid w:val="00A67A8F"/>
    <w:rsid w:val="00A70485"/>
    <w:rsid w:val="00A72673"/>
    <w:rsid w:val="00A76837"/>
    <w:rsid w:val="00A80209"/>
    <w:rsid w:val="00A80B69"/>
    <w:rsid w:val="00A81BE0"/>
    <w:rsid w:val="00A847FA"/>
    <w:rsid w:val="00A868D6"/>
    <w:rsid w:val="00A86E98"/>
    <w:rsid w:val="00A8721B"/>
    <w:rsid w:val="00A873D8"/>
    <w:rsid w:val="00A91075"/>
    <w:rsid w:val="00A91467"/>
    <w:rsid w:val="00A920D9"/>
    <w:rsid w:val="00A92849"/>
    <w:rsid w:val="00AA2971"/>
    <w:rsid w:val="00AA4170"/>
    <w:rsid w:val="00AA6406"/>
    <w:rsid w:val="00AB0CCA"/>
    <w:rsid w:val="00AC2ABF"/>
    <w:rsid w:val="00AC566F"/>
    <w:rsid w:val="00AD241C"/>
    <w:rsid w:val="00AD245C"/>
    <w:rsid w:val="00AD2A67"/>
    <w:rsid w:val="00AD3CDD"/>
    <w:rsid w:val="00AD5C91"/>
    <w:rsid w:val="00AD79E5"/>
    <w:rsid w:val="00AE1E1A"/>
    <w:rsid w:val="00AE517D"/>
    <w:rsid w:val="00AE65A1"/>
    <w:rsid w:val="00B00AAE"/>
    <w:rsid w:val="00B016EC"/>
    <w:rsid w:val="00B01A4B"/>
    <w:rsid w:val="00B0456C"/>
    <w:rsid w:val="00B05211"/>
    <w:rsid w:val="00B0798E"/>
    <w:rsid w:val="00B15BBA"/>
    <w:rsid w:val="00B16FE4"/>
    <w:rsid w:val="00B172AF"/>
    <w:rsid w:val="00B17ED3"/>
    <w:rsid w:val="00B21596"/>
    <w:rsid w:val="00B2504B"/>
    <w:rsid w:val="00B25E3E"/>
    <w:rsid w:val="00B300FB"/>
    <w:rsid w:val="00B33EC5"/>
    <w:rsid w:val="00B34611"/>
    <w:rsid w:val="00B35184"/>
    <w:rsid w:val="00B3669D"/>
    <w:rsid w:val="00B36F7F"/>
    <w:rsid w:val="00B41EA7"/>
    <w:rsid w:val="00B427F0"/>
    <w:rsid w:val="00B4660C"/>
    <w:rsid w:val="00B508DB"/>
    <w:rsid w:val="00B515D3"/>
    <w:rsid w:val="00B5162B"/>
    <w:rsid w:val="00B543D9"/>
    <w:rsid w:val="00B548AC"/>
    <w:rsid w:val="00B55815"/>
    <w:rsid w:val="00B571A7"/>
    <w:rsid w:val="00B6079A"/>
    <w:rsid w:val="00B615B4"/>
    <w:rsid w:val="00B63291"/>
    <w:rsid w:val="00B674AB"/>
    <w:rsid w:val="00B74392"/>
    <w:rsid w:val="00B744B3"/>
    <w:rsid w:val="00B750D6"/>
    <w:rsid w:val="00B75A9E"/>
    <w:rsid w:val="00B80780"/>
    <w:rsid w:val="00B91CEC"/>
    <w:rsid w:val="00B93017"/>
    <w:rsid w:val="00B96069"/>
    <w:rsid w:val="00B9631B"/>
    <w:rsid w:val="00BA0C80"/>
    <w:rsid w:val="00BA1157"/>
    <w:rsid w:val="00BA2D09"/>
    <w:rsid w:val="00BA2FE0"/>
    <w:rsid w:val="00BA6A2C"/>
    <w:rsid w:val="00BA7189"/>
    <w:rsid w:val="00BA73CF"/>
    <w:rsid w:val="00BB2E2E"/>
    <w:rsid w:val="00BB4B79"/>
    <w:rsid w:val="00BB5BE4"/>
    <w:rsid w:val="00BB7E1A"/>
    <w:rsid w:val="00BC2397"/>
    <w:rsid w:val="00BC2781"/>
    <w:rsid w:val="00BC308B"/>
    <w:rsid w:val="00BC3FEC"/>
    <w:rsid w:val="00BC61A1"/>
    <w:rsid w:val="00BC66FB"/>
    <w:rsid w:val="00BC6CA1"/>
    <w:rsid w:val="00BC7031"/>
    <w:rsid w:val="00BD2940"/>
    <w:rsid w:val="00BD2F27"/>
    <w:rsid w:val="00BD3282"/>
    <w:rsid w:val="00BD3697"/>
    <w:rsid w:val="00BD402C"/>
    <w:rsid w:val="00BD5620"/>
    <w:rsid w:val="00BD56FD"/>
    <w:rsid w:val="00BE4E95"/>
    <w:rsid w:val="00BE60BB"/>
    <w:rsid w:val="00BE75F5"/>
    <w:rsid w:val="00BF0FFB"/>
    <w:rsid w:val="00BF12FD"/>
    <w:rsid w:val="00BF2293"/>
    <w:rsid w:val="00BF5431"/>
    <w:rsid w:val="00BF577C"/>
    <w:rsid w:val="00BF7D3A"/>
    <w:rsid w:val="00C01DA4"/>
    <w:rsid w:val="00C050FC"/>
    <w:rsid w:val="00C0595F"/>
    <w:rsid w:val="00C06EF2"/>
    <w:rsid w:val="00C07997"/>
    <w:rsid w:val="00C10A25"/>
    <w:rsid w:val="00C1185B"/>
    <w:rsid w:val="00C12A7C"/>
    <w:rsid w:val="00C12A81"/>
    <w:rsid w:val="00C12FEE"/>
    <w:rsid w:val="00C1595F"/>
    <w:rsid w:val="00C16CC4"/>
    <w:rsid w:val="00C17152"/>
    <w:rsid w:val="00C22D06"/>
    <w:rsid w:val="00C32F0E"/>
    <w:rsid w:val="00C33911"/>
    <w:rsid w:val="00C349AC"/>
    <w:rsid w:val="00C34ACD"/>
    <w:rsid w:val="00C3583A"/>
    <w:rsid w:val="00C36BD5"/>
    <w:rsid w:val="00C3756E"/>
    <w:rsid w:val="00C37929"/>
    <w:rsid w:val="00C51499"/>
    <w:rsid w:val="00C52244"/>
    <w:rsid w:val="00C543DE"/>
    <w:rsid w:val="00C5445F"/>
    <w:rsid w:val="00C55302"/>
    <w:rsid w:val="00C561FE"/>
    <w:rsid w:val="00C56871"/>
    <w:rsid w:val="00C628E7"/>
    <w:rsid w:val="00C651FB"/>
    <w:rsid w:val="00C7002F"/>
    <w:rsid w:val="00C72757"/>
    <w:rsid w:val="00C73C8C"/>
    <w:rsid w:val="00C75714"/>
    <w:rsid w:val="00C76420"/>
    <w:rsid w:val="00C7676C"/>
    <w:rsid w:val="00C77E5A"/>
    <w:rsid w:val="00C80152"/>
    <w:rsid w:val="00C8244E"/>
    <w:rsid w:val="00C85CEC"/>
    <w:rsid w:val="00C8653A"/>
    <w:rsid w:val="00C9087F"/>
    <w:rsid w:val="00C91102"/>
    <w:rsid w:val="00C9166B"/>
    <w:rsid w:val="00C91866"/>
    <w:rsid w:val="00C91E23"/>
    <w:rsid w:val="00C96055"/>
    <w:rsid w:val="00C97B6E"/>
    <w:rsid w:val="00CA086C"/>
    <w:rsid w:val="00CA37D9"/>
    <w:rsid w:val="00CA40BB"/>
    <w:rsid w:val="00CA7C64"/>
    <w:rsid w:val="00CB0F67"/>
    <w:rsid w:val="00CB2D44"/>
    <w:rsid w:val="00CB3C5E"/>
    <w:rsid w:val="00CB4F64"/>
    <w:rsid w:val="00CB555E"/>
    <w:rsid w:val="00CC2325"/>
    <w:rsid w:val="00CC2456"/>
    <w:rsid w:val="00CC259C"/>
    <w:rsid w:val="00CC542C"/>
    <w:rsid w:val="00CC63F7"/>
    <w:rsid w:val="00CD01C5"/>
    <w:rsid w:val="00CD105F"/>
    <w:rsid w:val="00CD2EF5"/>
    <w:rsid w:val="00CD48FC"/>
    <w:rsid w:val="00CD5937"/>
    <w:rsid w:val="00CD5AA6"/>
    <w:rsid w:val="00CD6B54"/>
    <w:rsid w:val="00CD732D"/>
    <w:rsid w:val="00CE3554"/>
    <w:rsid w:val="00CE3E04"/>
    <w:rsid w:val="00CE4D68"/>
    <w:rsid w:val="00CF169A"/>
    <w:rsid w:val="00CF17D0"/>
    <w:rsid w:val="00CF1ACC"/>
    <w:rsid w:val="00CF3EF1"/>
    <w:rsid w:val="00CF3FB5"/>
    <w:rsid w:val="00CF5219"/>
    <w:rsid w:val="00CF68A1"/>
    <w:rsid w:val="00CF7210"/>
    <w:rsid w:val="00CF78EF"/>
    <w:rsid w:val="00D025A1"/>
    <w:rsid w:val="00D0396A"/>
    <w:rsid w:val="00D11636"/>
    <w:rsid w:val="00D119FF"/>
    <w:rsid w:val="00D175EB"/>
    <w:rsid w:val="00D20227"/>
    <w:rsid w:val="00D20938"/>
    <w:rsid w:val="00D20F96"/>
    <w:rsid w:val="00D21711"/>
    <w:rsid w:val="00D240C5"/>
    <w:rsid w:val="00D2493C"/>
    <w:rsid w:val="00D24AFF"/>
    <w:rsid w:val="00D24BB7"/>
    <w:rsid w:val="00D27E85"/>
    <w:rsid w:val="00D27F00"/>
    <w:rsid w:val="00D27FB0"/>
    <w:rsid w:val="00D37F7D"/>
    <w:rsid w:val="00D45FC9"/>
    <w:rsid w:val="00D515D4"/>
    <w:rsid w:val="00D526E6"/>
    <w:rsid w:val="00D53C89"/>
    <w:rsid w:val="00D53CB1"/>
    <w:rsid w:val="00D547E5"/>
    <w:rsid w:val="00D576C2"/>
    <w:rsid w:val="00D6052F"/>
    <w:rsid w:val="00D61548"/>
    <w:rsid w:val="00D65307"/>
    <w:rsid w:val="00D65518"/>
    <w:rsid w:val="00D660E3"/>
    <w:rsid w:val="00D66167"/>
    <w:rsid w:val="00D66845"/>
    <w:rsid w:val="00D73943"/>
    <w:rsid w:val="00D7613B"/>
    <w:rsid w:val="00D77662"/>
    <w:rsid w:val="00D778A9"/>
    <w:rsid w:val="00D81D2C"/>
    <w:rsid w:val="00D868AF"/>
    <w:rsid w:val="00D90822"/>
    <w:rsid w:val="00D908AD"/>
    <w:rsid w:val="00D91315"/>
    <w:rsid w:val="00D92976"/>
    <w:rsid w:val="00D92B82"/>
    <w:rsid w:val="00D945AA"/>
    <w:rsid w:val="00D94E66"/>
    <w:rsid w:val="00DA008B"/>
    <w:rsid w:val="00DA2E80"/>
    <w:rsid w:val="00DA3E4F"/>
    <w:rsid w:val="00DA6ED1"/>
    <w:rsid w:val="00DA7366"/>
    <w:rsid w:val="00DB119D"/>
    <w:rsid w:val="00DB1AAD"/>
    <w:rsid w:val="00DB427A"/>
    <w:rsid w:val="00DC0F00"/>
    <w:rsid w:val="00DD08D3"/>
    <w:rsid w:val="00DD28F7"/>
    <w:rsid w:val="00DD3CE1"/>
    <w:rsid w:val="00DD4A30"/>
    <w:rsid w:val="00DD60F0"/>
    <w:rsid w:val="00DE054A"/>
    <w:rsid w:val="00DE09E3"/>
    <w:rsid w:val="00DE0A79"/>
    <w:rsid w:val="00DE3E93"/>
    <w:rsid w:val="00DE4152"/>
    <w:rsid w:val="00DE76BA"/>
    <w:rsid w:val="00DF4191"/>
    <w:rsid w:val="00DF4C47"/>
    <w:rsid w:val="00DF57A8"/>
    <w:rsid w:val="00DF7138"/>
    <w:rsid w:val="00E02895"/>
    <w:rsid w:val="00E037FA"/>
    <w:rsid w:val="00E051D9"/>
    <w:rsid w:val="00E057F2"/>
    <w:rsid w:val="00E059FB"/>
    <w:rsid w:val="00E13589"/>
    <w:rsid w:val="00E14B2C"/>
    <w:rsid w:val="00E152E7"/>
    <w:rsid w:val="00E16645"/>
    <w:rsid w:val="00E17369"/>
    <w:rsid w:val="00E21FFF"/>
    <w:rsid w:val="00E2226A"/>
    <w:rsid w:val="00E22CD9"/>
    <w:rsid w:val="00E24575"/>
    <w:rsid w:val="00E24BEB"/>
    <w:rsid w:val="00E24FCD"/>
    <w:rsid w:val="00E30D84"/>
    <w:rsid w:val="00E31A9D"/>
    <w:rsid w:val="00E3210E"/>
    <w:rsid w:val="00E34A8F"/>
    <w:rsid w:val="00E351EC"/>
    <w:rsid w:val="00E358DC"/>
    <w:rsid w:val="00E36070"/>
    <w:rsid w:val="00E40468"/>
    <w:rsid w:val="00E46007"/>
    <w:rsid w:val="00E5287E"/>
    <w:rsid w:val="00E56C51"/>
    <w:rsid w:val="00E56C8D"/>
    <w:rsid w:val="00E602B4"/>
    <w:rsid w:val="00E609E2"/>
    <w:rsid w:val="00E63A68"/>
    <w:rsid w:val="00E63AD8"/>
    <w:rsid w:val="00E63BB2"/>
    <w:rsid w:val="00E65219"/>
    <w:rsid w:val="00E656D8"/>
    <w:rsid w:val="00E6679F"/>
    <w:rsid w:val="00E71C00"/>
    <w:rsid w:val="00E75D2D"/>
    <w:rsid w:val="00E76EB9"/>
    <w:rsid w:val="00E77760"/>
    <w:rsid w:val="00E80010"/>
    <w:rsid w:val="00E82FDA"/>
    <w:rsid w:val="00E908BB"/>
    <w:rsid w:val="00E91273"/>
    <w:rsid w:val="00E93CF2"/>
    <w:rsid w:val="00E93E01"/>
    <w:rsid w:val="00E9457F"/>
    <w:rsid w:val="00E94A3B"/>
    <w:rsid w:val="00E952C0"/>
    <w:rsid w:val="00E9763A"/>
    <w:rsid w:val="00EA1031"/>
    <w:rsid w:val="00EA1395"/>
    <w:rsid w:val="00EA26D6"/>
    <w:rsid w:val="00EA2CD1"/>
    <w:rsid w:val="00EA3F26"/>
    <w:rsid w:val="00EA4BC9"/>
    <w:rsid w:val="00EA69DB"/>
    <w:rsid w:val="00EA7701"/>
    <w:rsid w:val="00EB006E"/>
    <w:rsid w:val="00EB0104"/>
    <w:rsid w:val="00EB2810"/>
    <w:rsid w:val="00EB2C16"/>
    <w:rsid w:val="00EB5833"/>
    <w:rsid w:val="00EB6729"/>
    <w:rsid w:val="00EB6E22"/>
    <w:rsid w:val="00EC022B"/>
    <w:rsid w:val="00EC0796"/>
    <w:rsid w:val="00EC43EB"/>
    <w:rsid w:val="00EC4A1A"/>
    <w:rsid w:val="00EC4DAA"/>
    <w:rsid w:val="00EC5FA8"/>
    <w:rsid w:val="00ED185F"/>
    <w:rsid w:val="00ED1C74"/>
    <w:rsid w:val="00ED26F5"/>
    <w:rsid w:val="00ED2AF9"/>
    <w:rsid w:val="00ED2E62"/>
    <w:rsid w:val="00ED3C7B"/>
    <w:rsid w:val="00ED558F"/>
    <w:rsid w:val="00EE15CA"/>
    <w:rsid w:val="00EE1ABB"/>
    <w:rsid w:val="00EE28B9"/>
    <w:rsid w:val="00EE3F2C"/>
    <w:rsid w:val="00EF2814"/>
    <w:rsid w:val="00EF2E58"/>
    <w:rsid w:val="00EF416D"/>
    <w:rsid w:val="00EF6D2E"/>
    <w:rsid w:val="00F02F42"/>
    <w:rsid w:val="00F03553"/>
    <w:rsid w:val="00F04A2C"/>
    <w:rsid w:val="00F074CC"/>
    <w:rsid w:val="00F07801"/>
    <w:rsid w:val="00F07970"/>
    <w:rsid w:val="00F07F2A"/>
    <w:rsid w:val="00F1181E"/>
    <w:rsid w:val="00F1700C"/>
    <w:rsid w:val="00F171D1"/>
    <w:rsid w:val="00F25504"/>
    <w:rsid w:val="00F26951"/>
    <w:rsid w:val="00F30370"/>
    <w:rsid w:val="00F30889"/>
    <w:rsid w:val="00F31399"/>
    <w:rsid w:val="00F31957"/>
    <w:rsid w:val="00F34CFA"/>
    <w:rsid w:val="00F41730"/>
    <w:rsid w:val="00F4341F"/>
    <w:rsid w:val="00F45FD9"/>
    <w:rsid w:val="00F46355"/>
    <w:rsid w:val="00F50724"/>
    <w:rsid w:val="00F510E6"/>
    <w:rsid w:val="00F525DE"/>
    <w:rsid w:val="00F53BA0"/>
    <w:rsid w:val="00F54525"/>
    <w:rsid w:val="00F54C1B"/>
    <w:rsid w:val="00F57197"/>
    <w:rsid w:val="00F57D75"/>
    <w:rsid w:val="00F618F5"/>
    <w:rsid w:val="00F62092"/>
    <w:rsid w:val="00F65673"/>
    <w:rsid w:val="00F657D1"/>
    <w:rsid w:val="00F65CE7"/>
    <w:rsid w:val="00F66AD9"/>
    <w:rsid w:val="00F7225A"/>
    <w:rsid w:val="00F72D6C"/>
    <w:rsid w:val="00F72F2E"/>
    <w:rsid w:val="00F7312C"/>
    <w:rsid w:val="00F75B33"/>
    <w:rsid w:val="00F75D57"/>
    <w:rsid w:val="00F8177C"/>
    <w:rsid w:val="00F82C9F"/>
    <w:rsid w:val="00F84248"/>
    <w:rsid w:val="00F906FF"/>
    <w:rsid w:val="00F90B96"/>
    <w:rsid w:val="00F90F54"/>
    <w:rsid w:val="00FA04C2"/>
    <w:rsid w:val="00FA151E"/>
    <w:rsid w:val="00FA288C"/>
    <w:rsid w:val="00FA331C"/>
    <w:rsid w:val="00FA382F"/>
    <w:rsid w:val="00FA4070"/>
    <w:rsid w:val="00FB0C67"/>
    <w:rsid w:val="00FB1730"/>
    <w:rsid w:val="00FB34D6"/>
    <w:rsid w:val="00FB5873"/>
    <w:rsid w:val="00FB6A15"/>
    <w:rsid w:val="00FC024F"/>
    <w:rsid w:val="00FC06CD"/>
    <w:rsid w:val="00FC19F1"/>
    <w:rsid w:val="00FC1CCB"/>
    <w:rsid w:val="00FC5E89"/>
    <w:rsid w:val="00FC62C0"/>
    <w:rsid w:val="00FC712D"/>
    <w:rsid w:val="00FD1F01"/>
    <w:rsid w:val="00FD27AB"/>
    <w:rsid w:val="00FD320D"/>
    <w:rsid w:val="00FD4998"/>
    <w:rsid w:val="00FE014F"/>
    <w:rsid w:val="00FE114D"/>
    <w:rsid w:val="00FE1A17"/>
    <w:rsid w:val="00FE1AA6"/>
    <w:rsid w:val="00FE384F"/>
    <w:rsid w:val="00FE52CE"/>
    <w:rsid w:val="00FE7203"/>
    <w:rsid w:val="00FF03D3"/>
    <w:rsid w:val="00FF1491"/>
    <w:rsid w:val="00FF1783"/>
    <w:rsid w:val="00FF3A6C"/>
    <w:rsid w:val="00FF5020"/>
    <w:rsid w:val="00FF53AD"/>
    <w:rsid w:val="00FF7763"/>
    <w:rsid w:val="0176D8F8"/>
    <w:rsid w:val="02049B25"/>
    <w:rsid w:val="026245D3"/>
    <w:rsid w:val="02B08A13"/>
    <w:rsid w:val="03396C7E"/>
    <w:rsid w:val="036BBB58"/>
    <w:rsid w:val="038CF5F7"/>
    <w:rsid w:val="03E25A4B"/>
    <w:rsid w:val="046528C2"/>
    <w:rsid w:val="047B7DD9"/>
    <w:rsid w:val="0483BB45"/>
    <w:rsid w:val="04C274EC"/>
    <w:rsid w:val="04E4E128"/>
    <w:rsid w:val="05208212"/>
    <w:rsid w:val="063DA028"/>
    <w:rsid w:val="06BA0619"/>
    <w:rsid w:val="06C0CD2D"/>
    <w:rsid w:val="06CDFF79"/>
    <w:rsid w:val="06D42185"/>
    <w:rsid w:val="06DA7231"/>
    <w:rsid w:val="07B0F8B8"/>
    <w:rsid w:val="07E93F7E"/>
    <w:rsid w:val="080EE533"/>
    <w:rsid w:val="081FE908"/>
    <w:rsid w:val="0998111E"/>
    <w:rsid w:val="09B01269"/>
    <w:rsid w:val="09D5C82A"/>
    <w:rsid w:val="0A6844E2"/>
    <w:rsid w:val="0B64F3E5"/>
    <w:rsid w:val="0B8DB2A2"/>
    <w:rsid w:val="0BBBB06F"/>
    <w:rsid w:val="0BC92958"/>
    <w:rsid w:val="0BE5CA8F"/>
    <w:rsid w:val="0CAD865A"/>
    <w:rsid w:val="0CC1786F"/>
    <w:rsid w:val="0D585ED6"/>
    <w:rsid w:val="0E85D9B5"/>
    <w:rsid w:val="0EEED262"/>
    <w:rsid w:val="0F175A9A"/>
    <w:rsid w:val="0F4B5D62"/>
    <w:rsid w:val="0FFF214E"/>
    <w:rsid w:val="10373502"/>
    <w:rsid w:val="10573EE5"/>
    <w:rsid w:val="1085CFFE"/>
    <w:rsid w:val="10CFFBF5"/>
    <w:rsid w:val="12DDDB00"/>
    <w:rsid w:val="140AE269"/>
    <w:rsid w:val="147C3A59"/>
    <w:rsid w:val="14EDA440"/>
    <w:rsid w:val="164B0ADB"/>
    <w:rsid w:val="16DA330A"/>
    <w:rsid w:val="17B90B93"/>
    <w:rsid w:val="18CDD07B"/>
    <w:rsid w:val="190925BC"/>
    <w:rsid w:val="193ECB33"/>
    <w:rsid w:val="199DB167"/>
    <w:rsid w:val="1A08B56C"/>
    <w:rsid w:val="1A556710"/>
    <w:rsid w:val="1AEDCD3E"/>
    <w:rsid w:val="1B1DE333"/>
    <w:rsid w:val="1B3BD240"/>
    <w:rsid w:val="1B8E7831"/>
    <w:rsid w:val="1BA13C07"/>
    <w:rsid w:val="1BAEC83B"/>
    <w:rsid w:val="1C5E5E8E"/>
    <w:rsid w:val="1D7D764F"/>
    <w:rsid w:val="1DF57B26"/>
    <w:rsid w:val="1E4BC97C"/>
    <w:rsid w:val="1E737302"/>
    <w:rsid w:val="2006027F"/>
    <w:rsid w:val="207291A2"/>
    <w:rsid w:val="2088B520"/>
    <w:rsid w:val="2108D53A"/>
    <w:rsid w:val="21582072"/>
    <w:rsid w:val="218F9CF1"/>
    <w:rsid w:val="21A8FFE4"/>
    <w:rsid w:val="22ADAD15"/>
    <w:rsid w:val="22FB56D9"/>
    <w:rsid w:val="23CDEA13"/>
    <w:rsid w:val="23F3F729"/>
    <w:rsid w:val="241E789D"/>
    <w:rsid w:val="248B9D59"/>
    <w:rsid w:val="24AB6201"/>
    <w:rsid w:val="24AF13E0"/>
    <w:rsid w:val="24DA27AA"/>
    <w:rsid w:val="2510FBE9"/>
    <w:rsid w:val="2540A3D8"/>
    <w:rsid w:val="254A2123"/>
    <w:rsid w:val="255D03C1"/>
    <w:rsid w:val="256EF980"/>
    <w:rsid w:val="25A74764"/>
    <w:rsid w:val="25B45BDA"/>
    <w:rsid w:val="260E3844"/>
    <w:rsid w:val="262732D2"/>
    <w:rsid w:val="265D7668"/>
    <w:rsid w:val="26BDD15F"/>
    <w:rsid w:val="270E6FD7"/>
    <w:rsid w:val="2795D1A7"/>
    <w:rsid w:val="279D3AF7"/>
    <w:rsid w:val="27E39809"/>
    <w:rsid w:val="282F021E"/>
    <w:rsid w:val="285D7DD2"/>
    <w:rsid w:val="28AA2CDB"/>
    <w:rsid w:val="28F6D858"/>
    <w:rsid w:val="28FB563A"/>
    <w:rsid w:val="2907520D"/>
    <w:rsid w:val="298D9645"/>
    <w:rsid w:val="29AB37A6"/>
    <w:rsid w:val="2A12E334"/>
    <w:rsid w:val="2AAA4D43"/>
    <w:rsid w:val="2AE6A256"/>
    <w:rsid w:val="2B404018"/>
    <w:rsid w:val="2BE26515"/>
    <w:rsid w:val="2C48411D"/>
    <w:rsid w:val="2CF6B010"/>
    <w:rsid w:val="2D16B225"/>
    <w:rsid w:val="2D4F3F71"/>
    <w:rsid w:val="2D7CE44A"/>
    <w:rsid w:val="2E2EECC4"/>
    <w:rsid w:val="2E3E4A06"/>
    <w:rsid w:val="2EA73BFB"/>
    <w:rsid w:val="2F5D7AD2"/>
    <w:rsid w:val="2FFE800A"/>
    <w:rsid w:val="301000D6"/>
    <w:rsid w:val="31AAF073"/>
    <w:rsid w:val="31E8C877"/>
    <w:rsid w:val="31F1327D"/>
    <w:rsid w:val="321D078A"/>
    <w:rsid w:val="329ACDB1"/>
    <w:rsid w:val="32C62436"/>
    <w:rsid w:val="33984153"/>
    <w:rsid w:val="339F6490"/>
    <w:rsid w:val="33F3AB0A"/>
    <w:rsid w:val="3468AAD5"/>
    <w:rsid w:val="34C485BB"/>
    <w:rsid w:val="34F65602"/>
    <w:rsid w:val="35171AED"/>
    <w:rsid w:val="3544527A"/>
    <w:rsid w:val="35553B1A"/>
    <w:rsid w:val="35E236EC"/>
    <w:rsid w:val="365FD918"/>
    <w:rsid w:val="368F4303"/>
    <w:rsid w:val="3698437C"/>
    <w:rsid w:val="36E6B50D"/>
    <w:rsid w:val="36F495D5"/>
    <w:rsid w:val="3707B76D"/>
    <w:rsid w:val="371C0614"/>
    <w:rsid w:val="372BAE19"/>
    <w:rsid w:val="37339AA4"/>
    <w:rsid w:val="37D485D0"/>
    <w:rsid w:val="37DACFC0"/>
    <w:rsid w:val="381BEDC9"/>
    <w:rsid w:val="38413471"/>
    <w:rsid w:val="3866B51C"/>
    <w:rsid w:val="3894B77F"/>
    <w:rsid w:val="38CD58DB"/>
    <w:rsid w:val="39A1442F"/>
    <w:rsid w:val="39E11A1F"/>
    <w:rsid w:val="39FA2AA6"/>
    <w:rsid w:val="3A2BA0D8"/>
    <w:rsid w:val="3A383FFD"/>
    <w:rsid w:val="3A89F369"/>
    <w:rsid w:val="3A995CA4"/>
    <w:rsid w:val="3AE6738B"/>
    <w:rsid w:val="3B01B6BE"/>
    <w:rsid w:val="3B0A823C"/>
    <w:rsid w:val="3B0B19B4"/>
    <w:rsid w:val="3B337D16"/>
    <w:rsid w:val="3C6EA9E8"/>
    <w:rsid w:val="3C95EC1A"/>
    <w:rsid w:val="3CDCBA04"/>
    <w:rsid w:val="3DC7952B"/>
    <w:rsid w:val="3DEDBE8B"/>
    <w:rsid w:val="3E1977B5"/>
    <w:rsid w:val="3E24AAAA"/>
    <w:rsid w:val="3EA98F3A"/>
    <w:rsid w:val="3F40D570"/>
    <w:rsid w:val="3F53CBF9"/>
    <w:rsid w:val="3FD5F565"/>
    <w:rsid w:val="41621D10"/>
    <w:rsid w:val="418EB32B"/>
    <w:rsid w:val="419FB52D"/>
    <w:rsid w:val="41A44EB8"/>
    <w:rsid w:val="42459E8B"/>
    <w:rsid w:val="425E4786"/>
    <w:rsid w:val="4284905C"/>
    <w:rsid w:val="42DECE4D"/>
    <w:rsid w:val="42E751F7"/>
    <w:rsid w:val="430FF7E2"/>
    <w:rsid w:val="431A5FE3"/>
    <w:rsid w:val="431B5D83"/>
    <w:rsid w:val="43D741F7"/>
    <w:rsid w:val="43F809AD"/>
    <w:rsid w:val="440E546E"/>
    <w:rsid w:val="45273F5D"/>
    <w:rsid w:val="45292CB7"/>
    <w:rsid w:val="453FDBBF"/>
    <w:rsid w:val="455C0ABB"/>
    <w:rsid w:val="45AB20EE"/>
    <w:rsid w:val="45D1FA0C"/>
    <w:rsid w:val="463FD0D3"/>
    <w:rsid w:val="46AAF7E5"/>
    <w:rsid w:val="481E54F3"/>
    <w:rsid w:val="495C0A34"/>
    <w:rsid w:val="49F27A1F"/>
    <w:rsid w:val="4A9289C6"/>
    <w:rsid w:val="4BA9D7EA"/>
    <w:rsid w:val="4BBA0CC0"/>
    <w:rsid w:val="4BFEA15F"/>
    <w:rsid w:val="4C1C163F"/>
    <w:rsid w:val="4C4DC05E"/>
    <w:rsid w:val="4C93C95F"/>
    <w:rsid w:val="4D24EFE2"/>
    <w:rsid w:val="4D6F5BA6"/>
    <w:rsid w:val="4D8D1A39"/>
    <w:rsid w:val="4E49AC66"/>
    <w:rsid w:val="4EAD8D2E"/>
    <w:rsid w:val="4F7FF7A9"/>
    <w:rsid w:val="4FDD4A77"/>
    <w:rsid w:val="500EFCD6"/>
    <w:rsid w:val="50140F80"/>
    <w:rsid w:val="501BF192"/>
    <w:rsid w:val="50C66778"/>
    <w:rsid w:val="50DBEC6C"/>
    <w:rsid w:val="50DFABE6"/>
    <w:rsid w:val="50E05238"/>
    <w:rsid w:val="510F81B4"/>
    <w:rsid w:val="514EB0AC"/>
    <w:rsid w:val="517102DD"/>
    <w:rsid w:val="51B4666B"/>
    <w:rsid w:val="52012271"/>
    <w:rsid w:val="520EB1F9"/>
    <w:rsid w:val="52548FDD"/>
    <w:rsid w:val="52A6F798"/>
    <w:rsid w:val="52B661AC"/>
    <w:rsid w:val="531C30B7"/>
    <w:rsid w:val="534C87EC"/>
    <w:rsid w:val="5405708B"/>
    <w:rsid w:val="542D0177"/>
    <w:rsid w:val="542E25FF"/>
    <w:rsid w:val="552AA2E4"/>
    <w:rsid w:val="561F011C"/>
    <w:rsid w:val="56371A67"/>
    <w:rsid w:val="565F9215"/>
    <w:rsid w:val="5663C37B"/>
    <w:rsid w:val="56779EE5"/>
    <w:rsid w:val="56AEBFAE"/>
    <w:rsid w:val="56BDC917"/>
    <w:rsid w:val="57B15939"/>
    <w:rsid w:val="57EBE92F"/>
    <w:rsid w:val="582A94F1"/>
    <w:rsid w:val="585C4765"/>
    <w:rsid w:val="587BB868"/>
    <w:rsid w:val="58B8DB6D"/>
    <w:rsid w:val="5925871F"/>
    <w:rsid w:val="5953F8E7"/>
    <w:rsid w:val="59B887AE"/>
    <w:rsid w:val="59E19171"/>
    <w:rsid w:val="59E9F2FA"/>
    <w:rsid w:val="5A51A19C"/>
    <w:rsid w:val="5A804412"/>
    <w:rsid w:val="5ACA1486"/>
    <w:rsid w:val="5ACC47E9"/>
    <w:rsid w:val="5B01BDB1"/>
    <w:rsid w:val="5BE0820F"/>
    <w:rsid w:val="5C0D4740"/>
    <w:rsid w:val="5C127522"/>
    <w:rsid w:val="5C3A33C7"/>
    <w:rsid w:val="5C81191E"/>
    <w:rsid w:val="5CFF330C"/>
    <w:rsid w:val="5D4B1F93"/>
    <w:rsid w:val="5D973023"/>
    <w:rsid w:val="5DDA9D17"/>
    <w:rsid w:val="5DE40D00"/>
    <w:rsid w:val="5DFA85C9"/>
    <w:rsid w:val="5E3A7482"/>
    <w:rsid w:val="5EAA4893"/>
    <w:rsid w:val="5EC49246"/>
    <w:rsid w:val="5ED909F0"/>
    <w:rsid w:val="5F2E25E9"/>
    <w:rsid w:val="5F7A5815"/>
    <w:rsid w:val="5FE8FB20"/>
    <w:rsid w:val="6045E8E3"/>
    <w:rsid w:val="604DA377"/>
    <w:rsid w:val="60671062"/>
    <w:rsid w:val="6073A270"/>
    <w:rsid w:val="6088F988"/>
    <w:rsid w:val="608E5B04"/>
    <w:rsid w:val="618212CE"/>
    <w:rsid w:val="61E18221"/>
    <w:rsid w:val="61E6ADE7"/>
    <w:rsid w:val="62083673"/>
    <w:rsid w:val="62327ED6"/>
    <w:rsid w:val="625D2433"/>
    <w:rsid w:val="633FE8A3"/>
    <w:rsid w:val="635A4C0B"/>
    <w:rsid w:val="6425188F"/>
    <w:rsid w:val="64C73C2E"/>
    <w:rsid w:val="650FDB19"/>
    <w:rsid w:val="65405366"/>
    <w:rsid w:val="65BEB05F"/>
    <w:rsid w:val="65F1D1CD"/>
    <w:rsid w:val="6619CFBB"/>
    <w:rsid w:val="662796BD"/>
    <w:rsid w:val="662CDB92"/>
    <w:rsid w:val="6639A98F"/>
    <w:rsid w:val="665CD478"/>
    <w:rsid w:val="666C8DAC"/>
    <w:rsid w:val="66951D10"/>
    <w:rsid w:val="67FDBE39"/>
    <w:rsid w:val="6827D454"/>
    <w:rsid w:val="68544568"/>
    <w:rsid w:val="689008DC"/>
    <w:rsid w:val="68B2AA3D"/>
    <w:rsid w:val="68F823CC"/>
    <w:rsid w:val="6944C196"/>
    <w:rsid w:val="697E4FEB"/>
    <w:rsid w:val="6A56E4A9"/>
    <w:rsid w:val="6A662924"/>
    <w:rsid w:val="6A8333CC"/>
    <w:rsid w:val="6AB2CBAF"/>
    <w:rsid w:val="6C5A0F2A"/>
    <w:rsid w:val="6C7624A3"/>
    <w:rsid w:val="6C925E54"/>
    <w:rsid w:val="6CEE52CD"/>
    <w:rsid w:val="6D2B5805"/>
    <w:rsid w:val="6D449026"/>
    <w:rsid w:val="6D9EAE20"/>
    <w:rsid w:val="6EF6DD62"/>
    <w:rsid w:val="6FAF8562"/>
    <w:rsid w:val="6FEB69A3"/>
    <w:rsid w:val="70223B62"/>
    <w:rsid w:val="7057CF69"/>
    <w:rsid w:val="70758A52"/>
    <w:rsid w:val="70E1C759"/>
    <w:rsid w:val="71481906"/>
    <w:rsid w:val="71616CCD"/>
    <w:rsid w:val="71676687"/>
    <w:rsid w:val="7176A1B2"/>
    <w:rsid w:val="723B3870"/>
    <w:rsid w:val="72A755EC"/>
    <w:rsid w:val="72C40AC6"/>
    <w:rsid w:val="732D22FA"/>
    <w:rsid w:val="733F115E"/>
    <w:rsid w:val="7341E6CF"/>
    <w:rsid w:val="744F4810"/>
    <w:rsid w:val="74524EA7"/>
    <w:rsid w:val="745C5BBF"/>
    <w:rsid w:val="74882A51"/>
    <w:rsid w:val="748BAC73"/>
    <w:rsid w:val="749A336B"/>
    <w:rsid w:val="74F90AA3"/>
    <w:rsid w:val="75000BBB"/>
    <w:rsid w:val="755A7DC7"/>
    <w:rsid w:val="75885556"/>
    <w:rsid w:val="761709E5"/>
    <w:rsid w:val="7698EE22"/>
    <w:rsid w:val="76A37661"/>
    <w:rsid w:val="76E36A15"/>
    <w:rsid w:val="76EFD821"/>
    <w:rsid w:val="76F64E28"/>
    <w:rsid w:val="7740D9E9"/>
    <w:rsid w:val="77CCFD6E"/>
    <w:rsid w:val="77FE78A9"/>
    <w:rsid w:val="7856C808"/>
    <w:rsid w:val="78578897"/>
    <w:rsid w:val="788B40F3"/>
    <w:rsid w:val="79921A13"/>
    <w:rsid w:val="79931632"/>
    <w:rsid w:val="79DAB571"/>
    <w:rsid w:val="7A489523"/>
    <w:rsid w:val="7A6018CF"/>
    <w:rsid w:val="7A80641A"/>
    <w:rsid w:val="7ABE0912"/>
    <w:rsid w:val="7B084264"/>
    <w:rsid w:val="7B8A7E06"/>
    <w:rsid w:val="7C36DAD1"/>
    <w:rsid w:val="7C3C78EC"/>
    <w:rsid w:val="7D7B8316"/>
    <w:rsid w:val="7DD41574"/>
    <w:rsid w:val="7E051917"/>
    <w:rsid w:val="7E4638B2"/>
    <w:rsid w:val="7E46C507"/>
    <w:rsid w:val="7E9AE4E6"/>
    <w:rsid w:val="7F6449E2"/>
    <w:rsid w:val="7FAA4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4F34"/>
  <w15:docId w15:val="{C222C923-3B3A-4433-9B00-75B8259A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B9"/>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7B6C06"/>
    <w:pPr>
      <w:tabs>
        <w:tab w:val="center" w:pos="4680"/>
        <w:tab w:val="right" w:pos="9360"/>
      </w:tabs>
    </w:pPr>
  </w:style>
  <w:style w:type="character" w:customStyle="1" w:styleId="HeaderChar">
    <w:name w:val="Header Char"/>
    <w:basedOn w:val="DefaultParagraphFont"/>
    <w:link w:val="Header"/>
    <w:uiPriority w:val="99"/>
    <w:semiHidden/>
    <w:rsid w:val="007B6C06"/>
    <w:rPr>
      <w:rFonts w:ascii="Times New Roman" w:eastAsia="Times New Roman" w:hAnsi="Times New Roman" w:cs="Times New Roman"/>
    </w:rPr>
  </w:style>
  <w:style w:type="paragraph" w:styleId="Footer">
    <w:name w:val="footer"/>
    <w:basedOn w:val="Normal"/>
    <w:link w:val="FooterChar"/>
    <w:uiPriority w:val="99"/>
    <w:semiHidden/>
    <w:unhideWhenUsed/>
    <w:rsid w:val="007B6C06"/>
    <w:pPr>
      <w:tabs>
        <w:tab w:val="center" w:pos="4680"/>
        <w:tab w:val="right" w:pos="9360"/>
      </w:tabs>
    </w:pPr>
  </w:style>
  <w:style w:type="character" w:customStyle="1" w:styleId="FooterChar">
    <w:name w:val="Footer Char"/>
    <w:basedOn w:val="DefaultParagraphFont"/>
    <w:link w:val="Footer"/>
    <w:uiPriority w:val="99"/>
    <w:semiHidden/>
    <w:rsid w:val="007B6C06"/>
    <w:rPr>
      <w:rFonts w:ascii="Times New Roman" w:eastAsia="Times New Roman" w:hAnsi="Times New Roman" w:cs="Times New Roman"/>
    </w:rPr>
  </w:style>
  <w:style w:type="paragraph" w:styleId="NormalWeb">
    <w:name w:val="Normal (Web)"/>
    <w:basedOn w:val="Normal"/>
    <w:uiPriority w:val="99"/>
    <w:unhideWhenUsed/>
    <w:rsid w:val="008E1025"/>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5948">
      <w:bodyDiv w:val="1"/>
      <w:marLeft w:val="0"/>
      <w:marRight w:val="0"/>
      <w:marTop w:val="0"/>
      <w:marBottom w:val="0"/>
      <w:divBdr>
        <w:top w:val="none" w:sz="0" w:space="0" w:color="auto"/>
        <w:left w:val="none" w:sz="0" w:space="0" w:color="auto"/>
        <w:bottom w:val="none" w:sz="0" w:space="0" w:color="auto"/>
        <w:right w:val="none" w:sz="0" w:space="0" w:color="auto"/>
      </w:divBdr>
    </w:div>
    <w:div w:id="543446219">
      <w:bodyDiv w:val="1"/>
      <w:marLeft w:val="0"/>
      <w:marRight w:val="0"/>
      <w:marTop w:val="0"/>
      <w:marBottom w:val="0"/>
      <w:divBdr>
        <w:top w:val="none" w:sz="0" w:space="0" w:color="auto"/>
        <w:left w:val="none" w:sz="0" w:space="0" w:color="auto"/>
        <w:bottom w:val="none" w:sz="0" w:space="0" w:color="auto"/>
        <w:right w:val="none" w:sz="0" w:space="0" w:color="auto"/>
      </w:divBdr>
    </w:div>
    <w:div w:id="718013635">
      <w:bodyDiv w:val="1"/>
      <w:marLeft w:val="0"/>
      <w:marRight w:val="0"/>
      <w:marTop w:val="0"/>
      <w:marBottom w:val="0"/>
      <w:divBdr>
        <w:top w:val="none" w:sz="0" w:space="0" w:color="auto"/>
        <w:left w:val="none" w:sz="0" w:space="0" w:color="auto"/>
        <w:bottom w:val="none" w:sz="0" w:space="0" w:color="auto"/>
        <w:right w:val="none" w:sz="0" w:space="0" w:color="auto"/>
      </w:divBdr>
    </w:div>
    <w:div w:id="1037655239">
      <w:bodyDiv w:val="1"/>
      <w:marLeft w:val="0"/>
      <w:marRight w:val="0"/>
      <w:marTop w:val="0"/>
      <w:marBottom w:val="0"/>
      <w:divBdr>
        <w:top w:val="none" w:sz="0" w:space="0" w:color="auto"/>
        <w:left w:val="none" w:sz="0" w:space="0" w:color="auto"/>
        <w:bottom w:val="none" w:sz="0" w:space="0" w:color="auto"/>
        <w:right w:val="none" w:sz="0" w:space="0" w:color="auto"/>
      </w:divBdr>
    </w:div>
    <w:div w:id="1270359944">
      <w:bodyDiv w:val="1"/>
      <w:marLeft w:val="0"/>
      <w:marRight w:val="0"/>
      <w:marTop w:val="0"/>
      <w:marBottom w:val="0"/>
      <w:divBdr>
        <w:top w:val="none" w:sz="0" w:space="0" w:color="auto"/>
        <w:left w:val="none" w:sz="0" w:space="0" w:color="auto"/>
        <w:bottom w:val="none" w:sz="0" w:space="0" w:color="auto"/>
        <w:right w:val="none" w:sz="0" w:space="0" w:color="auto"/>
      </w:divBdr>
    </w:div>
    <w:div w:id="1706516223">
      <w:bodyDiv w:val="1"/>
      <w:marLeft w:val="0"/>
      <w:marRight w:val="0"/>
      <w:marTop w:val="0"/>
      <w:marBottom w:val="0"/>
      <w:divBdr>
        <w:top w:val="none" w:sz="0" w:space="0" w:color="auto"/>
        <w:left w:val="none" w:sz="0" w:space="0" w:color="auto"/>
        <w:bottom w:val="none" w:sz="0" w:space="0" w:color="auto"/>
        <w:right w:val="none" w:sz="0" w:space="0" w:color="auto"/>
      </w:divBdr>
    </w:div>
    <w:div w:id="175867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4085</Words>
  <Characters>23289</Characters>
  <Application>Microsoft Office Word</Application>
  <DocSecurity>0</DocSecurity>
  <Lines>194</Lines>
  <Paragraphs>54</Paragraphs>
  <ScaleCrop>false</ScaleCrop>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Marlen</dc:creator>
  <cp:keywords/>
  <cp:lastModifiedBy>Crump, Janet E</cp:lastModifiedBy>
  <cp:revision>2</cp:revision>
  <dcterms:created xsi:type="dcterms:W3CDTF">2024-11-04T16:02:00Z</dcterms:created>
  <dcterms:modified xsi:type="dcterms:W3CDTF">2024-11-04T16:02:00Z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2024-04-10T00:00:00Z</vt:filetime>
  </property>
  <property fmtid="{D5CDD505-2E9C-101B-9397-08002B2CF9AE}" pid="4" name="Producer">
    <vt:lpwstr>macOS Version 12.6.5 (Build 21G531) Quartz PDFContext</vt:lpwstr>
  </property>
</Properties>
</file>