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40F9" w14:textId="77777777" w:rsidR="00280EB4" w:rsidRDefault="007B17EB">
      <w:pPr>
        <w:pStyle w:val="BodyText"/>
        <w:spacing w:before="0"/>
        <w:ind w:left="113" w:righ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E50B93" wp14:editId="0DF9C5F2">
            <wp:extent cx="6842050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05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5B89" w14:textId="77777777" w:rsidR="00280EB4" w:rsidRDefault="007B17EB">
      <w:pPr>
        <w:tabs>
          <w:tab w:val="left" w:pos="4913"/>
        </w:tabs>
        <w:spacing w:before="92"/>
        <w:ind w:left="129"/>
        <w:rPr>
          <w:sz w:val="19"/>
        </w:rPr>
      </w:pPr>
      <w:r>
        <w:rPr>
          <w:b/>
          <w:color w:val="131313"/>
          <w:w w:val="105"/>
          <w:sz w:val="18"/>
        </w:rPr>
        <w:t>Campus</w:t>
      </w:r>
      <w:r>
        <w:rPr>
          <w:b/>
          <w:color w:val="131313"/>
          <w:spacing w:val="8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Name</w:t>
      </w:r>
      <w:r>
        <w:rPr>
          <w:b/>
          <w:color w:val="131313"/>
          <w:spacing w:val="6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 xml:space="preserve">and#: </w:t>
      </w:r>
      <w:r>
        <w:rPr>
          <w:b/>
          <w:color w:val="131313"/>
          <w:spacing w:val="47"/>
          <w:w w:val="105"/>
          <w:sz w:val="18"/>
        </w:rPr>
        <w:t xml:space="preserve"> </w:t>
      </w:r>
      <w:r>
        <w:rPr>
          <w:color w:val="131313"/>
          <w:w w:val="105"/>
          <w:sz w:val="19"/>
        </w:rPr>
        <w:t>McReynolds</w:t>
      </w:r>
      <w:r>
        <w:rPr>
          <w:color w:val="131313"/>
          <w:spacing w:val="17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Middle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School</w:t>
      </w:r>
      <w:r>
        <w:rPr>
          <w:color w:val="131313"/>
          <w:w w:val="105"/>
          <w:sz w:val="19"/>
        </w:rPr>
        <w:tab/>
        <w:t>062</w:t>
      </w:r>
    </w:p>
    <w:p w14:paraId="78C270C1" w14:textId="77777777" w:rsidR="00280EB4" w:rsidRDefault="007B17EB">
      <w:pPr>
        <w:tabs>
          <w:tab w:val="left" w:pos="1175"/>
        </w:tabs>
        <w:spacing w:before="50"/>
        <w:ind w:left="129"/>
        <w:rPr>
          <w:sz w:val="19"/>
        </w:rPr>
      </w:pPr>
      <w:r>
        <w:rPr>
          <w:b/>
          <w:color w:val="131313"/>
          <w:w w:val="105"/>
          <w:sz w:val="18"/>
        </w:rPr>
        <w:t>Principal:</w:t>
      </w:r>
      <w:r>
        <w:rPr>
          <w:b/>
          <w:color w:val="131313"/>
          <w:w w:val="105"/>
          <w:sz w:val="18"/>
        </w:rPr>
        <w:tab/>
      </w:r>
      <w:r>
        <w:rPr>
          <w:color w:val="131313"/>
          <w:spacing w:val="-1"/>
          <w:w w:val="105"/>
          <w:sz w:val="19"/>
        </w:rPr>
        <w:t>Jasmine</w:t>
      </w:r>
      <w:r>
        <w:rPr>
          <w:color w:val="131313"/>
          <w:spacing w:val="-1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Giron</w:t>
      </w:r>
    </w:p>
    <w:p w14:paraId="566CA216" w14:textId="5DFECD4E" w:rsidR="00280EB4" w:rsidRDefault="007B17EB">
      <w:pPr>
        <w:spacing w:before="51"/>
        <w:ind w:left="133"/>
        <w:rPr>
          <w:sz w:val="19"/>
        </w:rPr>
      </w:pPr>
      <w:r>
        <w:rPr>
          <w:b/>
          <w:color w:val="131313"/>
          <w:w w:val="105"/>
          <w:sz w:val="18"/>
        </w:rPr>
        <w:t>Area</w:t>
      </w:r>
      <w:r>
        <w:rPr>
          <w:b/>
          <w:color w:val="131313"/>
          <w:spacing w:val="5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Office:</w:t>
      </w:r>
      <w:r>
        <w:rPr>
          <w:b/>
          <w:color w:val="131313"/>
          <w:spacing w:val="47"/>
          <w:w w:val="105"/>
          <w:sz w:val="18"/>
        </w:rPr>
        <w:t xml:space="preserve"> </w:t>
      </w:r>
      <w:r w:rsidR="00787606">
        <w:rPr>
          <w:color w:val="131313"/>
          <w:w w:val="105"/>
          <w:sz w:val="19"/>
        </w:rPr>
        <w:t>MSO</w:t>
      </w:r>
    </w:p>
    <w:p w14:paraId="2092F724" w14:textId="77777777" w:rsidR="00280EB4" w:rsidRDefault="007B17EB">
      <w:pPr>
        <w:pStyle w:val="BodyText"/>
        <w:spacing w:before="55" w:line="316" w:lineRule="auto"/>
        <w:ind w:left="126" w:firstLine="6"/>
      </w:pPr>
      <w:r>
        <w:rPr>
          <w:color w:val="131313"/>
        </w:rPr>
        <w:t>Note: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Title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campuses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should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SIP's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Executive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Summary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translated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language(s)</w:t>
      </w:r>
      <w:r>
        <w:rPr>
          <w:color w:val="131313"/>
          <w:spacing w:val="50"/>
        </w:rPr>
        <w:t xml:space="preserve"> </w:t>
      </w:r>
      <w:r>
        <w:rPr>
          <w:color w:val="131313"/>
        </w:rPr>
        <w:t>where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there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least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10%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parent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population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represented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who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speak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such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language(s)</w:t>
      </w:r>
      <w:r>
        <w:rPr>
          <w:color w:val="3A3A3A"/>
          <w:w w:val="105"/>
        </w:rPr>
        <w:t>.</w:t>
      </w:r>
    </w:p>
    <w:p w14:paraId="411FEF0E" w14:textId="77777777" w:rsidR="00280EB4" w:rsidRDefault="007B17EB">
      <w:pPr>
        <w:spacing w:before="168"/>
        <w:ind w:left="129"/>
        <w:rPr>
          <w:b/>
          <w:sz w:val="18"/>
        </w:rPr>
      </w:pPr>
      <w:r>
        <w:rPr>
          <w:b/>
          <w:color w:val="131313"/>
          <w:spacing w:val="-1"/>
          <w:w w:val="105"/>
          <w:sz w:val="18"/>
        </w:rPr>
        <w:t>Executive</w:t>
      </w:r>
      <w:r>
        <w:rPr>
          <w:b/>
          <w:color w:val="131313"/>
          <w:spacing w:val="-6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Summary:</w:t>
      </w:r>
    </w:p>
    <w:p w14:paraId="0122B0CD" w14:textId="77777777" w:rsidR="00280EB4" w:rsidRDefault="00280EB4">
      <w:pPr>
        <w:pStyle w:val="BodyText"/>
        <w:spacing w:before="5"/>
        <w:ind w:left="0" w:right="0"/>
        <w:rPr>
          <w:b/>
          <w:sz w:val="28"/>
        </w:rPr>
      </w:pPr>
    </w:p>
    <w:p w14:paraId="2AE54B3E" w14:textId="42391DDD" w:rsidR="00280EB4" w:rsidRDefault="007B17EB">
      <w:pPr>
        <w:pStyle w:val="BodyText"/>
        <w:spacing w:before="0" w:line="319" w:lineRule="auto"/>
        <w:ind w:hanging="8"/>
      </w:pPr>
      <w:r>
        <w:rPr>
          <w:color w:val="131313"/>
        </w:rPr>
        <w:t>John L. McReynolds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located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east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downtown</w:t>
      </w:r>
      <w:r>
        <w:rPr>
          <w:color w:val="131313"/>
          <w:spacing w:val="1"/>
        </w:rPr>
        <w:t xml:space="preserve"> </w:t>
      </w:r>
      <w:r w:rsidR="00787606">
        <w:rPr>
          <w:color w:val="131313"/>
        </w:rPr>
        <w:t>Houston on</w:t>
      </w:r>
      <w:r>
        <w:rPr>
          <w:color w:val="3A3A3A"/>
        </w:rPr>
        <w:t xml:space="preserve">, </w:t>
      </w:r>
      <w:r>
        <w:rPr>
          <w:color w:val="131313"/>
        </w:rPr>
        <w:t>Texas</w:t>
      </w:r>
      <w:r>
        <w:rPr>
          <w:color w:val="3A3A3A"/>
        </w:rPr>
        <w:t xml:space="preserve">. </w:t>
      </w:r>
      <w:r>
        <w:rPr>
          <w:color w:val="131313"/>
        </w:rPr>
        <w:t>The school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met</w:t>
      </w:r>
      <w:r>
        <w:rPr>
          <w:color w:val="131313"/>
          <w:spacing w:val="1"/>
        </w:rPr>
        <w:t xml:space="preserve"> </w:t>
      </w:r>
      <w:r w:rsidR="00787606">
        <w:rPr>
          <w:color w:val="131313"/>
        </w:rPr>
        <w:t>state’s standards</w:t>
      </w:r>
      <w:r>
        <w:rPr>
          <w:color w:val="3A3A3A"/>
        </w:rPr>
        <w:t xml:space="preserve">. </w:t>
      </w:r>
      <w:r>
        <w:rPr>
          <w:color w:val="131313"/>
        </w:rPr>
        <w:t>The school provides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instruction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approximately</w:t>
      </w:r>
      <w:r>
        <w:rPr>
          <w:color w:val="131313"/>
          <w:spacing w:val="28"/>
          <w:w w:val="105"/>
        </w:rPr>
        <w:t xml:space="preserve"> </w:t>
      </w:r>
      <w:r w:rsidR="00787606">
        <w:rPr>
          <w:color w:val="131313"/>
          <w:w w:val="105"/>
        </w:rPr>
        <w:t>475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students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ranging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grades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from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sixth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through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eighth.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school's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Title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Program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serves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 student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 xml:space="preserve">body that is 81.0% </w:t>
      </w:r>
      <w:r w:rsidR="00787606">
        <w:rPr>
          <w:color w:val="131313"/>
        </w:rPr>
        <w:t>Hispanic,</w:t>
      </w:r>
      <w:r>
        <w:rPr>
          <w:color w:val="3A3A3A"/>
          <w:spacing w:val="53"/>
        </w:rPr>
        <w:t xml:space="preserve"> </w:t>
      </w:r>
      <w:r>
        <w:rPr>
          <w:color w:val="131313"/>
        </w:rPr>
        <w:t>18.0%</w:t>
      </w:r>
      <w:r>
        <w:rPr>
          <w:color w:val="131313"/>
          <w:spacing w:val="53"/>
        </w:rPr>
        <w:t xml:space="preserve"> </w:t>
      </w:r>
      <w:r w:rsidR="00787606">
        <w:rPr>
          <w:color w:val="131313"/>
        </w:rPr>
        <w:t>African American</w:t>
      </w:r>
      <w:r>
        <w:rPr>
          <w:color w:val="131313"/>
        </w:rPr>
        <w:t>, and 1% Other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students. 79% of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student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body</w:t>
      </w:r>
      <w:r>
        <w:rPr>
          <w:color w:val="131313"/>
          <w:spacing w:val="-50"/>
        </w:rPr>
        <w:t xml:space="preserve"> </w:t>
      </w:r>
      <w:r>
        <w:rPr>
          <w:color w:val="131313"/>
          <w:w w:val="105"/>
        </w:rPr>
        <w:t>is labeled at risk</w:t>
      </w:r>
      <w:r>
        <w:rPr>
          <w:color w:val="3A3A3A"/>
          <w:w w:val="105"/>
        </w:rPr>
        <w:t xml:space="preserve">. </w:t>
      </w:r>
      <w:r>
        <w:rPr>
          <w:color w:val="131313"/>
          <w:w w:val="105"/>
        </w:rPr>
        <w:t>1</w:t>
      </w:r>
      <w:r w:rsidR="00787606">
        <w:rPr>
          <w:color w:val="131313"/>
          <w:w w:val="105"/>
        </w:rPr>
        <w:t>7</w:t>
      </w:r>
      <w:r>
        <w:rPr>
          <w:color w:val="131313"/>
          <w:w w:val="105"/>
        </w:rPr>
        <w:t>% of the students are enrolled in the special education program, and 24% are ELL students and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enrolled in ESL classes or taught by ESL certified teachers.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The student population has 93% of the students that are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considered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economically</w:t>
      </w:r>
      <w:r>
        <w:rPr>
          <w:color w:val="131313"/>
          <w:spacing w:val="22"/>
          <w:w w:val="105"/>
        </w:rPr>
        <w:t xml:space="preserve"> </w:t>
      </w:r>
      <w:r w:rsidR="00787606">
        <w:rPr>
          <w:color w:val="131313"/>
          <w:w w:val="105"/>
        </w:rPr>
        <w:t>disadvantage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aged</w:t>
      </w:r>
      <w:r>
        <w:rPr>
          <w:color w:val="3A3A3A"/>
          <w:w w:val="105"/>
        </w:rPr>
        <w:t>.</w:t>
      </w:r>
    </w:p>
    <w:p w14:paraId="398447CA" w14:textId="425AFE9C" w:rsidR="00280EB4" w:rsidRDefault="007B17EB">
      <w:pPr>
        <w:pStyle w:val="BodyText"/>
        <w:spacing w:line="319" w:lineRule="auto"/>
        <w:ind w:left="124" w:firstLine="9"/>
      </w:pPr>
      <w:r>
        <w:rPr>
          <w:color w:val="131313"/>
          <w:w w:val="105"/>
        </w:rPr>
        <w:t>A review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year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end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assessment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data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reveals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that McReynolds Middle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School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has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tremendous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room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growth.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Significant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needs have been identified in social studies</w:t>
      </w:r>
      <w:r>
        <w:rPr>
          <w:color w:val="3A3A3A"/>
        </w:rPr>
        <w:t>,</w:t>
      </w:r>
      <w:r>
        <w:rPr>
          <w:color w:val="3A3A3A"/>
          <w:spacing w:val="1"/>
        </w:rPr>
        <w:t xml:space="preserve"> </w:t>
      </w:r>
      <w:r>
        <w:rPr>
          <w:color w:val="131313"/>
        </w:rPr>
        <w:t>reading, and writing.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Our ELL students (24% 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st</w:t>
      </w:r>
      <w:r w:rsidR="00787606">
        <w:rPr>
          <w:color w:val="131313"/>
        </w:rPr>
        <w:t>udents</w:t>
      </w:r>
      <w:r>
        <w:rPr>
          <w:color w:val="131313"/>
        </w:rPr>
        <w:t>)</w:t>
      </w:r>
      <w:r>
        <w:rPr>
          <w:color w:val="3A3A3A"/>
        </w:rPr>
        <w:t>,</w:t>
      </w:r>
      <w:r>
        <w:rPr>
          <w:color w:val="3A3A3A"/>
          <w:spacing w:val="1"/>
        </w:rPr>
        <w:t xml:space="preserve"> </w:t>
      </w:r>
      <w:r>
        <w:rPr>
          <w:color w:val="131313"/>
        </w:rPr>
        <w:t>SPED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students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{18%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students)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African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American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(18%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students)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students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perform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lower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than other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student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groups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as indicated in the table below. Casual factors are our teachers'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 xml:space="preserve">weaknesses </w:t>
      </w:r>
      <w:proofErr w:type="gramStart"/>
      <w:r w:rsidR="00787606">
        <w:rPr>
          <w:color w:val="131313"/>
          <w:w w:val="105"/>
        </w:rPr>
        <w:t>in regard to</w:t>
      </w:r>
      <w:proofErr w:type="gramEnd"/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content alignment with state</w:t>
      </w:r>
      <w:r>
        <w:rPr>
          <w:color w:val="131313"/>
          <w:spacing w:val="-53"/>
          <w:w w:val="105"/>
        </w:rPr>
        <w:t xml:space="preserve"> </w:t>
      </w:r>
      <w:r>
        <w:rPr>
          <w:color w:val="131313"/>
          <w:w w:val="105"/>
        </w:rPr>
        <w:t>standards in reading and writing, we lack consistency for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data-driven planning, lesson design, backwards planning, and</w:t>
      </w:r>
      <w:r>
        <w:rPr>
          <w:color w:val="131313"/>
          <w:spacing w:val="-53"/>
          <w:w w:val="105"/>
        </w:rPr>
        <w:t xml:space="preserve"> </w:t>
      </w:r>
      <w:r>
        <w:rPr>
          <w:color w:val="131313"/>
          <w:w w:val="105"/>
        </w:rPr>
        <w:t>relationship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building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support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these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student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pop</w:t>
      </w:r>
      <w:r w:rsidR="00787606">
        <w:rPr>
          <w:color w:val="131313"/>
          <w:w w:val="105"/>
        </w:rPr>
        <w:t>ulations</w:t>
      </w:r>
    </w:p>
    <w:p w14:paraId="22C2F38D" w14:textId="37E67E44" w:rsidR="00280EB4" w:rsidRDefault="007B17EB">
      <w:pPr>
        <w:pStyle w:val="BodyText"/>
        <w:spacing w:before="160" w:line="319" w:lineRule="auto"/>
        <w:ind w:left="129" w:firstLine="4"/>
      </w:pPr>
      <w:r>
        <w:rPr>
          <w:color w:val="131313"/>
          <w:w w:val="105"/>
        </w:rPr>
        <w:t>McReynolds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Middle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School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continue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develop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refine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school-wide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systematic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approach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building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teacher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1"/>
          <w:w w:val="105"/>
        </w:rPr>
        <w:t>leaders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spacing w:val="-1"/>
          <w:w w:val="105"/>
        </w:rPr>
        <w:t>on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spacing w:val="-1"/>
          <w:w w:val="105"/>
        </w:rPr>
        <w:t>campus,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spacing w:val="-1"/>
          <w:w w:val="105"/>
        </w:rPr>
        <w:t>including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cultivating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sound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pedagogical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practice,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implementation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of research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based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professional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learning,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a growth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mindset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philosophy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guides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teaching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learning</w:t>
      </w:r>
      <w:r>
        <w:rPr>
          <w:color w:val="3A3A3A"/>
          <w:w w:val="105"/>
        </w:rPr>
        <w:t>.</w:t>
      </w:r>
      <w:r>
        <w:rPr>
          <w:color w:val="3A3A3A"/>
          <w:spacing w:val="-9"/>
          <w:w w:val="105"/>
        </w:rPr>
        <w:t xml:space="preserve"> </w:t>
      </w:r>
      <w:proofErr w:type="gramStart"/>
      <w:r>
        <w:rPr>
          <w:color w:val="131313"/>
          <w:w w:val="105"/>
        </w:rPr>
        <w:t>In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particular,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McReynolds</w:t>
      </w:r>
      <w:proofErr w:type="gramEnd"/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Middle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School has transitioned to an inclusive model for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special education to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better serve our students in the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least restrictive</w:t>
      </w:r>
      <w:r>
        <w:rPr>
          <w:color w:val="131313"/>
          <w:spacing w:val="-53"/>
          <w:w w:val="105"/>
        </w:rPr>
        <w:t xml:space="preserve"> </w:t>
      </w:r>
      <w:r>
        <w:rPr>
          <w:color w:val="131313"/>
          <w:w w:val="105"/>
        </w:rPr>
        <w:t>environment.</w:t>
      </w:r>
    </w:p>
    <w:p w14:paraId="2C063E3E" w14:textId="543EB1BA" w:rsidR="00280EB4" w:rsidRDefault="007B17EB">
      <w:pPr>
        <w:pStyle w:val="BodyText"/>
        <w:spacing w:before="162" w:line="319" w:lineRule="auto"/>
        <w:ind w:firstLine="2"/>
      </w:pPr>
      <w:r>
        <w:rPr>
          <w:color w:val="131313"/>
        </w:rPr>
        <w:t>During the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202</w:t>
      </w:r>
      <w:r w:rsidR="00787606">
        <w:rPr>
          <w:color w:val="131313"/>
        </w:rPr>
        <w:t>1</w:t>
      </w:r>
      <w:r>
        <w:rPr>
          <w:color w:val="131313"/>
        </w:rPr>
        <w:t>-202</w:t>
      </w:r>
      <w:r w:rsidR="00787606">
        <w:rPr>
          <w:color w:val="131313"/>
        </w:rPr>
        <w:t>2</w:t>
      </w:r>
      <w:r>
        <w:rPr>
          <w:color w:val="131313"/>
        </w:rPr>
        <w:t xml:space="preserve"> school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year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McReynolds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>achievement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goals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will be centered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around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>increasing campus</w:t>
      </w:r>
      <w:r>
        <w:rPr>
          <w:color w:val="131313"/>
          <w:spacing w:val="53"/>
        </w:rPr>
        <w:t xml:space="preserve"> </w:t>
      </w:r>
      <w:r>
        <w:rPr>
          <w:color w:val="131313"/>
        </w:rPr>
        <w:t>wide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effective systems for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discipline, attendance, parental involvement, health, literacy, math and interventions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ensure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we</w:t>
      </w:r>
      <w:r>
        <w:rPr>
          <w:color w:val="131313"/>
          <w:spacing w:val="-53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meeting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needs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students.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There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strategic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focus on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increasing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interventions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special populations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reach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significant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gains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10%-20%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reading,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math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studies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STAAR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performance</w:t>
      </w:r>
      <w:r>
        <w:rPr>
          <w:color w:val="525252"/>
          <w:w w:val="105"/>
        </w:rPr>
        <w:t>.</w:t>
      </w:r>
    </w:p>
    <w:p w14:paraId="068E9815" w14:textId="45E4832F" w:rsidR="00280EB4" w:rsidRDefault="007B17EB">
      <w:pPr>
        <w:pStyle w:val="BodyText"/>
        <w:spacing w:line="319" w:lineRule="auto"/>
        <w:ind w:left="127" w:firstLine="2"/>
      </w:pPr>
      <w:r>
        <w:rPr>
          <w:color w:val="131313"/>
          <w:w w:val="105"/>
        </w:rPr>
        <w:t>In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order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address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w w:val="105"/>
        </w:rPr>
        <w:t>goals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centered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around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increasing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student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academic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achievement,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campus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ensure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training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 highly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effective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practices, sharing of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best practices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from master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teachers,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consistent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formative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assessments,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evaluation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assessment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data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22"/>
          <w:w w:val="105"/>
        </w:rPr>
        <w:t xml:space="preserve"> </w:t>
      </w:r>
      <w:r>
        <w:rPr>
          <w:color w:val="131313"/>
          <w:w w:val="105"/>
        </w:rPr>
        <w:t>data-driven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instruction,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effective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backwards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planning,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personalized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learning,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small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group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instruction, and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use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w w:val="105"/>
        </w:rPr>
        <w:t>tiered</w:t>
      </w:r>
      <w:r>
        <w:rPr>
          <w:color w:val="131313"/>
          <w:spacing w:val="3"/>
          <w:w w:val="105"/>
        </w:rPr>
        <w:t xml:space="preserve"> </w:t>
      </w:r>
      <w:r w:rsidR="00787606">
        <w:rPr>
          <w:color w:val="131313"/>
          <w:w w:val="105"/>
        </w:rPr>
        <w:t>interventions</w:t>
      </w:r>
      <w:r w:rsidR="00787606">
        <w:rPr>
          <w:color w:val="131313"/>
          <w:spacing w:val="-36"/>
          <w:w w:val="105"/>
        </w:rPr>
        <w:t>.</w:t>
      </w:r>
    </w:p>
    <w:p w14:paraId="276D2304" w14:textId="77777777" w:rsidR="00280EB4" w:rsidRDefault="007B17EB">
      <w:pPr>
        <w:pStyle w:val="BodyText"/>
        <w:spacing w:line="316" w:lineRule="auto"/>
        <w:ind w:left="136" w:right="0" w:hanging="3"/>
      </w:pPr>
      <w:r>
        <w:rPr>
          <w:color w:val="131313"/>
          <w:w w:val="105"/>
        </w:rPr>
        <w:t>In addition, in order to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address the goals centered around decreasing disciplinary infractions, the campus will use the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Foundations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Discipline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system,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PBIS,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strategic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campus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supervision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plan.</w:t>
      </w:r>
    </w:p>
    <w:sectPr w:rsidR="00280EB4">
      <w:type w:val="continuous"/>
      <w:pgSz w:w="12240" w:h="15830"/>
      <w:pgMar w:top="72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rM0MjM2NzY1NTZW0lEKTi0uzszPAykwrAUAKOZnBiwAAAA="/>
  </w:docVars>
  <w:rsids>
    <w:rsidRoot w:val="00280EB4"/>
    <w:rsid w:val="00280EB4"/>
    <w:rsid w:val="00505388"/>
    <w:rsid w:val="00787606"/>
    <w:rsid w:val="007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33EF"/>
  <w15:docId w15:val="{EA8FAD1A-3461-454C-8FE9-D99AFC67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130" w:right="236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Lorrie A</dc:creator>
  <cp:lastModifiedBy>Gama, Obed A</cp:lastModifiedBy>
  <cp:revision>2</cp:revision>
  <dcterms:created xsi:type="dcterms:W3CDTF">2022-02-15T19:29:00Z</dcterms:created>
  <dcterms:modified xsi:type="dcterms:W3CDTF">2022-02-15T19:29:00Z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2022-02-12T00:00:00Z</vt:filetime>
  </property>
</Properties>
</file>