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E5" w:rsidRDefault="00FE54E5" w:rsidP="00FE54E5">
      <w:r>
        <w:rPr>
          <w:noProof/>
        </w:rPr>
        <w:drawing>
          <wp:anchor distT="0" distB="0" distL="114300" distR="114300" simplePos="0" relativeHeight="251659264" behindDoc="1" locked="0" layoutInCell="1" allowOverlap="1" wp14:anchorId="7DD1684C" wp14:editId="659B1E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28800"/>
            <wp:effectExtent l="0" t="0" r="0" b="0"/>
            <wp:wrapNone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4E5" w:rsidRDefault="00FE54E5" w:rsidP="00FE54E5"/>
    <w:p w:rsidR="00FE54E5" w:rsidRDefault="00FE54E5" w:rsidP="00FE54E5"/>
    <w:p w:rsidR="00FE54E5" w:rsidRDefault="00FE54E5" w:rsidP="00FE54E5"/>
    <w:p w:rsidR="00FE54E5" w:rsidRDefault="00FE54E5" w:rsidP="00FE54E5"/>
    <w:p w:rsidR="00A2795B" w:rsidRDefault="005702B5" w:rsidP="00FE54E5">
      <w:pPr>
        <w:ind w:right="50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 xml:space="preserve">HISD earns state’s highest </w:t>
      </w:r>
    </w:p>
    <w:p w:rsidR="00FE54E5" w:rsidRPr="00B9755D" w:rsidRDefault="005702B5" w:rsidP="00FE54E5">
      <w:pPr>
        <w:ind w:right="50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fiscal accountability rating</w:t>
      </w:r>
    </w:p>
    <w:p w:rsidR="00FE54E5" w:rsidRPr="00B9755D" w:rsidRDefault="005702B5" w:rsidP="00FE54E5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i/>
          <w:color w:val="000000"/>
        </w:rPr>
        <w:t>D</w:t>
      </w:r>
      <w:r w:rsidR="001B2110">
        <w:rPr>
          <w:rFonts w:ascii="Calibri" w:hAnsi="Calibri"/>
          <w:i/>
          <w:color w:val="000000"/>
        </w:rPr>
        <w:t>ec. 8</w:t>
      </w:r>
      <w:r w:rsidR="00FE54E5" w:rsidRPr="00B9755D">
        <w:rPr>
          <w:rFonts w:ascii="Calibri" w:hAnsi="Calibri"/>
          <w:i/>
          <w:color w:val="000000"/>
        </w:rPr>
        <w:t>, 2016</w:t>
      </w:r>
      <w:r w:rsidR="00FE54E5" w:rsidRPr="00B9755D">
        <w:rPr>
          <w:rFonts w:ascii="Calibri" w:hAnsi="Calibri"/>
          <w:color w:val="000000"/>
        </w:rPr>
        <w:t xml:space="preserve"> – </w:t>
      </w:r>
      <w:r>
        <w:rPr>
          <w:rFonts w:ascii="Calibri" w:hAnsi="Calibri"/>
          <w:color w:val="000000"/>
        </w:rPr>
        <w:t>The Houston Independent Sch</w:t>
      </w:r>
      <w:r w:rsidR="00C94EA7">
        <w:rPr>
          <w:rFonts w:ascii="Calibri" w:hAnsi="Calibri"/>
          <w:color w:val="000000"/>
        </w:rPr>
        <w:t>ool District earned</w:t>
      </w:r>
      <w:r>
        <w:rPr>
          <w:rFonts w:ascii="Calibri" w:hAnsi="Calibri"/>
          <w:color w:val="000000"/>
        </w:rPr>
        <w:t xml:space="preserve"> an “A” rating for “Superior Achievement” </w:t>
      </w:r>
      <w:r w:rsidR="00564D4E">
        <w:rPr>
          <w:rFonts w:ascii="Calibri" w:hAnsi="Calibri"/>
          <w:color w:val="000000"/>
        </w:rPr>
        <w:t xml:space="preserve">for the fourth consecutive year </w:t>
      </w:r>
      <w:r>
        <w:rPr>
          <w:rFonts w:ascii="Calibri" w:hAnsi="Calibri"/>
          <w:color w:val="000000"/>
        </w:rPr>
        <w:t>under the state’s school financial accountability rating system for demonstrating high-quality of financial management of taxpayer resources.</w:t>
      </w:r>
    </w:p>
    <w:p w:rsidR="00F3364B" w:rsidRPr="00F3364B" w:rsidRDefault="005D2FCF" w:rsidP="00F3364B">
      <w:pPr>
        <w:rPr>
          <w:rFonts w:asciiTheme="minorHAnsi" w:hAnsiTheme="minorHAnsi"/>
          <w:sz w:val="22"/>
          <w:szCs w:val="22"/>
        </w:rPr>
      </w:pPr>
      <w:r w:rsidRPr="00F3364B">
        <w:rPr>
          <w:rFonts w:asciiTheme="minorHAnsi" w:hAnsiTheme="minorHAnsi"/>
          <w:color w:val="000000"/>
        </w:rPr>
        <w:t>The state’s school financial accountability rating system</w:t>
      </w:r>
      <w:r w:rsidR="00A2795B">
        <w:rPr>
          <w:rFonts w:asciiTheme="minorHAnsi" w:hAnsiTheme="minorHAnsi"/>
          <w:color w:val="000000"/>
        </w:rPr>
        <w:t>,</w:t>
      </w:r>
      <w:r w:rsidRPr="00F3364B">
        <w:rPr>
          <w:rFonts w:asciiTheme="minorHAnsi" w:hAnsiTheme="minorHAnsi"/>
          <w:color w:val="000000"/>
        </w:rPr>
        <w:t xml:space="preserve"> known as the </w:t>
      </w:r>
      <w:hyperlink r:id="rId7" w:history="1">
        <w:r w:rsidRPr="00F50906">
          <w:rPr>
            <w:rStyle w:val="Hyperlink"/>
            <w:rFonts w:asciiTheme="minorHAnsi" w:hAnsiTheme="minorHAnsi"/>
          </w:rPr>
          <w:t>School Financial Integrity Rating System of Texas (FIRST)</w:t>
        </w:r>
      </w:hyperlink>
      <w:r w:rsidR="00A2795B">
        <w:rPr>
          <w:rStyle w:val="Hyperlink"/>
          <w:rFonts w:asciiTheme="minorHAnsi" w:hAnsiTheme="minorHAnsi"/>
        </w:rPr>
        <w:t>,</w:t>
      </w:r>
      <w:r w:rsidRPr="00F3364B">
        <w:rPr>
          <w:rFonts w:asciiTheme="minorHAnsi" w:hAnsiTheme="minorHAnsi"/>
          <w:color w:val="000000"/>
        </w:rPr>
        <w:t xml:space="preserve"> ensure</w:t>
      </w:r>
      <w:r w:rsidR="00F3364B" w:rsidRPr="00F3364B">
        <w:rPr>
          <w:rFonts w:asciiTheme="minorHAnsi" w:hAnsiTheme="minorHAnsi"/>
          <w:color w:val="000000"/>
        </w:rPr>
        <w:t>s</w:t>
      </w:r>
      <w:r w:rsidRPr="00F3364B">
        <w:rPr>
          <w:rFonts w:asciiTheme="minorHAnsi" w:hAnsiTheme="minorHAnsi"/>
          <w:color w:val="000000"/>
        </w:rPr>
        <w:t xml:space="preserve"> that </w:t>
      </w:r>
      <w:r w:rsidRPr="00F3364B">
        <w:rPr>
          <w:rFonts w:asciiTheme="minorHAnsi" w:hAnsiTheme="minorHAnsi"/>
        </w:rPr>
        <w:t>Texas public schools are held acco</w:t>
      </w:r>
      <w:r w:rsidR="00C44E55">
        <w:rPr>
          <w:rFonts w:asciiTheme="minorHAnsi" w:hAnsiTheme="minorHAnsi"/>
        </w:rPr>
        <w:t>untable for the quality of their</w:t>
      </w:r>
      <w:r w:rsidRPr="00F3364B">
        <w:rPr>
          <w:rFonts w:asciiTheme="minorHAnsi" w:hAnsiTheme="minorHAnsi"/>
        </w:rPr>
        <w:t xml:space="preserve"> financial management practices.</w:t>
      </w:r>
      <w:r w:rsidR="00F3364B" w:rsidRPr="00F3364B">
        <w:rPr>
          <w:rFonts w:asciiTheme="minorHAnsi" w:hAnsiTheme="minorHAnsi"/>
        </w:rPr>
        <w:t xml:space="preserve"> The system is designed to encourage Texas publi</w:t>
      </w:r>
      <w:r w:rsidR="00C44E55">
        <w:rPr>
          <w:rFonts w:asciiTheme="minorHAnsi" w:hAnsiTheme="minorHAnsi"/>
        </w:rPr>
        <w:t>c schools to better manage</w:t>
      </w:r>
      <w:r w:rsidR="00F3364B" w:rsidRPr="00F3364B">
        <w:rPr>
          <w:rFonts w:asciiTheme="minorHAnsi" w:hAnsiTheme="minorHAnsi"/>
        </w:rPr>
        <w:t xml:space="preserve"> financial resources to provide the maximum allocation possible for instructional purposes. </w:t>
      </w:r>
    </w:p>
    <w:p w:rsidR="00F3364B" w:rsidRDefault="00F3364B" w:rsidP="00F3364B"/>
    <w:p w:rsidR="00F3364B" w:rsidRPr="00AF26C0" w:rsidRDefault="00AF26C0" w:rsidP="00AF26C0">
      <w:pPr>
        <w:rPr>
          <w:rFonts w:asciiTheme="minorHAnsi" w:hAnsiTheme="minorHAnsi"/>
        </w:rPr>
      </w:pPr>
      <w:r w:rsidRPr="00AF26C0">
        <w:rPr>
          <w:rFonts w:asciiTheme="minorHAnsi" w:hAnsiTheme="minorHAnsi"/>
        </w:rPr>
        <w:t xml:space="preserve">The district’s rating highlights the fact that HISD is allocating a greater percent of its resources to </w:t>
      </w:r>
      <w:r w:rsidR="00A2795B">
        <w:rPr>
          <w:rFonts w:asciiTheme="minorHAnsi" w:hAnsiTheme="minorHAnsi"/>
        </w:rPr>
        <w:t>classrooms</w:t>
      </w:r>
      <w:r w:rsidRPr="00AF26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versus</w:t>
      </w:r>
      <w:r w:rsidRPr="00AF26C0">
        <w:rPr>
          <w:rFonts w:asciiTheme="minorHAnsi" w:hAnsiTheme="minorHAnsi"/>
        </w:rPr>
        <w:t xml:space="preserve"> administrative costs</w:t>
      </w:r>
      <w:r>
        <w:rPr>
          <w:rFonts w:asciiTheme="minorHAnsi" w:hAnsiTheme="minorHAnsi"/>
        </w:rPr>
        <w:t xml:space="preserve"> compared to</w:t>
      </w:r>
      <w:r w:rsidRPr="00AF26C0">
        <w:rPr>
          <w:rFonts w:asciiTheme="minorHAnsi" w:hAnsiTheme="minorHAnsi"/>
        </w:rPr>
        <w:t xml:space="preserve"> other large school districts. The district maintains an</w:t>
      </w:r>
      <w:r w:rsidR="00F3364B" w:rsidRPr="00AF26C0">
        <w:rPr>
          <w:rFonts w:asciiTheme="minorHAnsi" w:hAnsiTheme="minorHAnsi"/>
        </w:rPr>
        <w:t xml:space="preserve"> administrative cost ratio of 4.92 percent, which is lower than the state standard of 8.55 percent. </w:t>
      </w:r>
    </w:p>
    <w:p w:rsidR="00F3364B" w:rsidRPr="00C92FB4" w:rsidRDefault="00F3364B" w:rsidP="00F3364B">
      <w:pPr>
        <w:rPr>
          <w:rFonts w:asciiTheme="minorHAnsi" w:hAnsiTheme="minorHAnsi"/>
        </w:rPr>
      </w:pPr>
    </w:p>
    <w:p w:rsidR="000F6B22" w:rsidRPr="00C92FB4" w:rsidRDefault="000F6B22" w:rsidP="00F3364B">
      <w:pPr>
        <w:rPr>
          <w:rFonts w:asciiTheme="minorHAnsi" w:hAnsiTheme="minorHAnsi"/>
        </w:rPr>
      </w:pPr>
      <w:r w:rsidRPr="00C92FB4">
        <w:rPr>
          <w:rFonts w:asciiTheme="minorHAnsi" w:hAnsiTheme="minorHAnsi"/>
        </w:rPr>
        <w:t>“</w:t>
      </w:r>
      <w:r w:rsidR="00D6221B">
        <w:rPr>
          <w:rFonts w:asciiTheme="minorHAnsi" w:hAnsiTheme="minorHAnsi"/>
        </w:rPr>
        <w:t xml:space="preserve">Providing a high-quality education depends greatly on the use of our dollars,” </w:t>
      </w:r>
      <w:r w:rsidR="00D6221B" w:rsidRPr="00C92FB4">
        <w:rPr>
          <w:rFonts w:asciiTheme="minorHAnsi" w:hAnsiTheme="minorHAnsi"/>
        </w:rPr>
        <w:t>said Glenn Reed, HISD General Manager of Budgeting and Financial Planning</w:t>
      </w:r>
      <w:r w:rsidR="00D6221B">
        <w:rPr>
          <w:rFonts w:asciiTheme="minorHAnsi" w:hAnsiTheme="minorHAnsi"/>
        </w:rPr>
        <w:t>. “We are committed to</w:t>
      </w:r>
      <w:r w:rsidR="00CC00E4" w:rsidRPr="00C92FB4">
        <w:rPr>
          <w:rFonts w:asciiTheme="minorHAnsi" w:hAnsiTheme="minorHAnsi"/>
        </w:rPr>
        <w:t xml:space="preserve"> </w:t>
      </w:r>
      <w:r w:rsidR="00D6221B">
        <w:rPr>
          <w:rFonts w:asciiTheme="minorHAnsi" w:hAnsiTheme="minorHAnsi"/>
        </w:rPr>
        <w:t xml:space="preserve">achieving </w:t>
      </w:r>
      <w:r w:rsidR="00CC00E4" w:rsidRPr="00C92FB4">
        <w:rPr>
          <w:rFonts w:asciiTheme="minorHAnsi" w:hAnsiTheme="minorHAnsi"/>
        </w:rPr>
        <w:t>efficient and cost-effective results</w:t>
      </w:r>
      <w:r w:rsidR="00E946C2">
        <w:rPr>
          <w:rFonts w:asciiTheme="minorHAnsi" w:hAnsiTheme="minorHAnsi"/>
        </w:rPr>
        <w:t xml:space="preserve"> in our finances and properly managing taxpayer resources</w:t>
      </w:r>
      <w:r w:rsidR="00D45DC4">
        <w:rPr>
          <w:rFonts w:asciiTheme="minorHAnsi" w:hAnsiTheme="minorHAnsi"/>
        </w:rPr>
        <w:t xml:space="preserve"> to ensure success in our classrooms every day.”</w:t>
      </w:r>
    </w:p>
    <w:p w:rsidR="00B9755D" w:rsidRPr="005D2FCF" w:rsidRDefault="00B9755D" w:rsidP="00FE54E5">
      <w:pPr>
        <w:spacing w:before="100" w:beforeAutospacing="1" w:after="100" w:afterAutospacing="1"/>
        <w:rPr>
          <w:rFonts w:ascii="Calibri" w:hAnsi="Calibri"/>
          <w:color w:val="000000"/>
        </w:rPr>
      </w:pPr>
      <w:bookmarkStart w:id="0" w:name="_GoBack"/>
      <w:bookmarkEnd w:id="0"/>
    </w:p>
    <w:p w:rsidR="00FE54E5" w:rsidRPr="00B9755D" w:rsidRDefault="00FE54E5" w:rsidP="00FE54E5">
      <w:pPr>
        <w:rPr>
          <w:rFonts w:ascii="Calibri" w:hAnsi="Calibri"/>
        </w:rPr>
      </w:pPr>
    </w:p>
    <w:p w:rsidR="001237E3" w:rsidRPr="00B9755D" w:rsidRDefault="00A13A2D">
      <w:pPr>
        <w:rPr>
          <w:rFonts w:ascii="Calibri" w:hAnsi="Calibri"/>
        </w:rPr>
      </w:pPr>
    </w:p>
    <w:sectPr w:rsidR="001237E3" w:rsidRPr="00B9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8090B"/>
    <w:multiLevelType w:val="hybridMultilevel"/>
    <w:tmpl w:val="1880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C55B9"/>
    <w:multiLevelType w:val="hybridMultilevel"/>
    <w:tmpl w:val="D004C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5"/>
    <w:rsid w:val="000F6B22"/>
    <w:rsid w:val="001B2110"/>
    <w:rsid w:val="001E4E98"/>
    <w:rsid w:val="00211FD8"/>
    <w:rsid w:val="00254CD1"/>
    <w:rsid w:val="002A3273"/>
    <w:rsid w:val="00380A0A"/>
    <w:rsid w:val="004B4F1E"/>
    <w:rsid w:val="00544780"/>
    <w:rsid w:val="00564D4E"/>
    <w:rsid w:val="005702B5"/>
    <w:rsid w:val="005D2FCF"/>
    <w:rsid w:val="006F57F5"/>
    <w:rsid w:val="007B4517"/>
    <w:rsid w:val="009B2773"/>
    <w:rsid w:val="00A13A2D"/>
    <w:rsid w:val="00A2795B"/>
    <w:rsid w:val="00A33A9A"/>
    <w:rsid w:val="00AD0C06"/>
    <w:rsid w:val="00AF26C0"/>
    <w:rsid w:val="00B72D23"/>
    <w:rsid w:val="00B9755D"/>
    <w:rsid w:val="00C44E55"/>
    <w:rsid w:val="00C92FB4"/>
    <w:rsid w:val="00C94EA7"/>
    <w:rsid w:val="00CC00E4"/>
    <w:rsid w:val="00D45DC4"/>
    <w:rsid w:val="00D6221B"/>
    <w:rsid w:val="00D86370"/>
    <w:rsid w:val="00DF73DE"/>
    <w:rsid w:val="00E42CCC"/>
    <w:rsid w:val="00E946C2"/>
    <w:rsid w:val="00F3364B"/>
    <w:rsid w:val="00F50906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91BC-9A00-441E-91E8-A87EEC5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4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0A0A"/>
    <w:rPr>
      <w:rFonts w:ascii="Calibri" w:eastAsia="Times New Roman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0A0A"/>
    <w:rPr>
      <w:rFonts w:ascii="Calibri" w:eastAsia="Times New Roman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F3364B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.texas.gov/index4.aspx?id=3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ustonisd.org/HISDme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Jason G</dc:creator>
  <cp:keywords/>
  <dc:description/>
  <cp:lastModifiedBy>Anthony, Ashley D</cp:lastModifiedBy>
  <cp:revision>3</cp:revision>
  <dcterms:created xsi:type="dcterms:W3CDTF">2016-12-08T19:41:00Z</dcterms:created>
  <dcterms:modified xsi:type="dcterms:W3CDTF">2016-12-08T19:41:00Z</dcterms:modified>
</cp:coreProperties>
</file>