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C0" w:rsidRDefault="0088429C">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88429C" w:rsidRPr="0088429C" w:rsidRDefault="0088429C" w:rsidP="0088429C">
      <w:pPr>
        <w:jc w:val="center"/>
        <w:rPr>
          <w:b/>
          <w:bCs/>
          <w:sz w:val="48"/>
          <w:szCs w:val="48"/>
        </w:rPr>
      </w:pPr>
      <w:bookmarkStart w:id="0" w:name="_GoBack"/>
      <w:proofErr w:type="spellStart"/>
      <w:r w:rsidRPr="0088429C">
        <w:rPr>
          <w:b/>
          <w:bCs/>
          <w:sz w:val="48"/>
          <w:szCs w:val="48"/>
        </w:rPr>
        <w:t>Furr</w:t>
      </w:r>
      <w:proofErr w:type="spellEnd"/>
      <w:r w:rsidRPr="0088429C">
        <w:rPr>
          <w:b/>
          <w:bCs/>
          <w:sz w:val="48"/>
          <w:szCs w:val="48"/>
        </w:rPr>
        <w:t xml:space="preserve"> High School celebrates XQ grant</w:t>
      </w:r>
    </w:p>
    <w:p w:rsidR="0088429C" w:rsidRPr="0088429C" w:rsidRDefault="0088429C" w:rsidP="0088429C">
      <w:pPr>
        <w:jc w:val="center"/>
        <w:rPr>
          <w:b/>
          <w:bCs/>
          <w:sz w:val="48"/>
          <w:szCs w:val="48"/>
        </w:rPr>
      </w:pPr>
      <w:r w:rsidRPr="0088429C">
        <w:rPr>
          <w:b/>
          <w:bCs/>
          <w:sz w:val="48"/>
          <w:szCs w:val="48"/>
        </w:rPr>
        <w:t>implementation year with spring festival</w:t>
      </w:r>
    </w:p>
    <w:bookmarkEnd w:id="0"/>
    <w:p w:rsidR="0088429C" w:rsidRPr="0088429C" w:rsidRDefault="0088429C" w:rsidP="0088429C"/>
    <w:tbl>
      <w:tblPr>
        <w:tblW w:w="5000" w:type="pct"/>
        <w:tblCellSpacing w:w="22" w:type="dxa"/>
        <w:tblCellMar>
          <w:left w:w="0" w:type="dxa"/>
          <w:right w:w="0" w:type="dxa"/>
        </w:tblCellMar>
        <w:tblLook w:val="04A0" w:firstRow="1" w:lastRow="0" w:firstColumn="1" w:lastColumn="0" w:noHBand="0" w:noVBand="1"/>
      </w:tblPr>
      <w:tblGrid>
        <w:gridCol w:w="3224"/>
        <w:gridCol w:w="6136"/>
      </w:tblGrid>
      <w:tr w:rsidR="0088429C" w:rsidRPr="0088429C" w:rsidTr="0088429C">
        <w:trPr>
          <w:tblCellSpacing w:w="22" w:type="dxa"/>
        </w:trPr>
        <w:tc>
          <w:tcPr>
            <w:tcW w:w="1690" w:type="pct"/>
            <w:tcMar>
              <w:top w:w="15" w:type="dxa"/>
              <w:left w:w="15" w:type="dxa"/>
              <w:bottom w:w="15" w:type="dxa"/>
              <w:right w:w="15" w:type="dxa"/>
            </w:tcMar>
            <w:hideMark/>
          </w:tcPr>
          <w:p w:rsidR="0088429C" w:rsidRPr="0088429C" w:rsidRDefault="0088429C" w:rsidP="0088429C">
            <w:r w:rsidRPr="0088429C">
              <w:rPr>
                <w:b/>
                <w:bCs/>
              </w:rPr>
              <w:t>What:</w:t>
            </w:r>
          </w:p>
        </w:tc>
        <w:tc>
          <w:tcPr>
            <w:tcW w:w="3249" w:type="pct"/>
            <w:tcMar>
              <w:top w:w="15" w:type="dxa"/>
              <w:left w:w="15" w:type="dxa"/>
              <w:bottom w:w="15" w:type="dxa"/>
              <w:right w:w="15" w:type="dxa"/>
            </w:tcMar>
            <w:vAlign w:val="center"/>
          </w:tcPr>
          <w:p w:rsidR="0088429C" w:rsidRPr="0088429C" w:rsidRDefault="0088429C" w:rsidP="0088429C">
            <w:proofErr w:type="spellStart"/>
            <w:r w:rsidRPr="0088429C">
              <w:t>Furr</w:t>
            </w:r>
            <w:proofErr w:type="spellEnd"/>
            <w:r w:rsidRPr="0088429C">
              <w:t xml:space="preserve"> High School leaders will be hosting a spring community festival to celebrate the culmination of the first year of the $10 million grant awarded to the school by the national nonprofit XQ. The event will also serve to welcome the community into the school’s new building. </w:t>
            </w:r>
          </w:p>
          <w:p w:rsidR="0088429C" w:rsidRPr="0088429C" w:rsidRDefault="0088429C" w:rsidP="0088429C">
            <w:r w:rsidRPr="0088429C">
              <w:t xml:space="preserve">During the festival, select </w:t>
            </w:r>
            <w:proofErr w:type="spellStart"/>
            <w:r w:rsidRPr="0088429C">
              <w:t>Furr</w:t>
            </w:r>
            <w:proofErr w:type="spellEnd"/>
            <w:r w:rsidRPr="0088429C">
              <w:t xml:space="preserve"> students will present end-of-year projects made possible by the five-year grant. The yearlong projects encourage students to propose solutions on issues ranging from environmentalism to social justice and focus on three pathways in line with their personal goals and interests: Health Science, Digital Media, and Agriculture &amp; Natural Resources. </w:t>
            </w:r>
          </w:p>
          <w:p w:rsidR="0088429C" w:rsidRPr="0088429C" w:rsidRDefault="0088429C" w:rsidP="0088429C">
            <w:r w:rsidRPr="0088429C">
              <w:t xml:space="preserve">“In my eyes, the grant is a seed of possibility,” said </w:t>
            </w:r>
            <w:proofErr w:type="spellStart"/>
            <w:r w:rsidRPr="0088429C">
              <w:t>Furr</w:t>
            </w:r>
            <w:proofErr w:type="spellEnd"/>
            <w:r w:rsidRPr="0088429C">
              <w:t xml:space="preserve"> High School Interim Principal Rosa Hernández. “We intend to continue creating far-reaching and meaningful partnerships with organizations who want to connect with our students in a way that will transcend the classroom and allow them to explore a world of endless possibilities.”</w:t>
            </w:r>
          </w:p>
          <w:p w:rsidR="0088429C" w:rsidRPr="0088429C" w:rsidRDefault="0088429C" w:rsidP="0088429C">
            <w:r w:rsidRPr="0088429C">
              <w:t xml:space="preserve">The festival will feature performances by the school’s cheerleaders and JROTC team, free Zumba classes, a petting zoo, college-recruiting booths, and various community partners. </w:t>
            </w:r>
          </w:p>
          <w:p w:rsidR="0088429C" w:rsidRPr="0088429C" w:rsidRDefault="0088429C" w:rsidP="0088429C">
            <w:r w:rsidRPr="0088429C">
              <w:t>Community members will also be able to take pictures with the Houston Astros World Series trophy, which will be on display.</w:t>
            </w:r>
          </w:p>
        </w:tc>
      </w:tr>
      <w:tr w:rsidR="0088429C" w:rsidRPr="0088429C" w:rsidTr="0088429C">
        <w:trPr>
          <w:trHeight w:val="359"/>
          <w:tblCellSpacing w:w="22" w:type="dxa"/>
        </w:trPr>
        <w:tc>
          <w:tcPr>
            <w:tcW w:w="1690" w:type="pct"/>
            <w:tcMar>
              <w:top w:w="15" w:type="dxa"/>
              <w:left w:w="15" w:type="dxa"/>
              <w:bottom w:w="15" w:type="dxa"/>
              <w:right w:w="15" w:type="dxa"/>
            </w:tcMar>
          </w:tcPr>
          <w:p w:rsidR="0088429C" w:rsidRPr="0088429C" w:rsidRDefault="0088429C" w:rsidP="0088429C">
            <w:pPr>
              <w:rPr>
                <w:b/>
                <w:bCs/>
              </w:rPr>
            </w:pPr>
          </w:p>
        </w:tc>
        <w:tc>
          <w:tcPr>
            <w:tcW w:w="3249" w:type="pct"/>
            <w:tcMar>
              <w:top w:w="15" w:type="dxa"/>
              <w:left w:w="15" w:type="dxa"/>
              <w:bottom w:w="15" w:type="dxa"/>
              <w:right w:w="15" w:type="dxa"/>
            </w:tcMar>
            <w:vAlign w:val="center"/>
          </w:tcPr>
          <w:p w:rsidR="0088429C" w:rsidRPr="0088429C" w:rsidRDefault="0088429C" w:rsidP="0088429C"/>
        </w:tc>
      </w:tr>
      <w:tr w:rsidR="0088429C" w:rsidRPr="0088429C" w:rsidTr="0088429C">
        <w:trPr>
          <w:tblCellSpacing w:w="22" w:type="dxa"/>
        </w:trPr>
        <w:tc>
          <w:tcPr>
            <w:tcW w:w="1690" w:type="pct"/>
            <w:tcMar>
              <w:top w:w="15" w:type="dxa"/>
              <w:left w:w="15" w:type="dxa"/>
              <w:bottom w:w="15" w:type="dxa"/>
              <w:right w:w="15" w:type="dxa"/>
            </w:tcMar>
            <w:hideMark/>
          </w:tcPr>
          <w:p w:rsidR="0088429C" w:rsidRPr="0088429C" w:rsidRDefault="0088429C" w:rsidP="0088429C">
            <w:r w:rsidRPr="0088429C">
              <w:rPr>
                <w:b/>
                <w:bCs/>
                <w:i/>
                <w:iCs/>
              </w:rPr>
              <w:t> </w:t>
            </w:r>
            <w:r w:rsidRPr="0088429C">
              <w:rPr>
                <w:b/>
                <w:bCs/>
              </w:rPr>
              <w:t>Who:</w:t>
            </w:r>
          </w:p>
        </w:tc>
        <w:tc>
          <w:tcPr>
            <w:tcW w:w="3249" w:type="pct"/>
            <w:vAlign w:val="center"/>
            <w:hideMark/>
          </w:tcPr>
          <w:p w:rsidR="0088429C" w:rsidRPr="0088429C" w:rsidRDefault="0088429C" w:rsidP="0088429C">
            <w:r w:rsidRPr="0088429C">
              <w:t xml:space="preserve">HISD Board of Education District VIII Trustee </w:t>
            </w:r>
            <w:r w:rsidRPr="0088429C">
              <w:rPr>
                <w:b/>
                <w:bCs/>
              </w:rPr>
              <w:t xml:space="preserve">Diana </w:t>
            </w:r>
            <w:proofErr w:type="spellStart"/>
            <w:r w:rsidRPr="0088429C">
              <w:rPr>
                <w:b/>
                <w:bCs/>
              </w:rPr>
              <w:t>Dávila</w:t>
            </w:r>
            <w:proofErr w:type="spellEnd"/>
            <w:r w:rsidRPr="0088429C">
              <w:t xml:space="preserve">, State Representative </w:t>
            </w:r>
            <w:r w:rsidRPr="0088429C">
              <w:rPr>
                <w:b/>
                <w:bCs/>
              </w:rPr>
              <w:t>Ana Hernández,</w:t>
            </w:r>
            <w:r w:rsidRPr="0088429C">
              <w:t xml:space="preserve"> Houston City Councilman </w:t>
            </w:r>
            <w:r w:rsidRPr="0088429C">
              <w:rPr>
                <w:b/>
                <w:bCs/>
              </w:rPr>
              <w:t xml:space="preserve">Robert </w:t>
            </w:r>
            <w:r w:rsidRPr="0088429C">
              <w:rPr>
                <w:b/>
                <w:bCs/>
              </w:rPr>
              <w:lastRenderedPageBreak/>
              <w:t>Gallegos</w:t>
            </w:r>
            <w:r w:rsidRPr="0088429C">
              <w:t xml:space="preserve">, Harris County Precinct 2 Constable </w:t>
            </w:r>
            <w:r w:rsidRPr="0088429C">
              <w:rPr>
                <w:b/>
                <w:bCs/>
              </w:rPr>
              <w:t xml:space="preserve">Christopher Diaz, </w:t>
            </w:r>
            <w:proofErr w:type="spellStart"/>
            <w:r w:rsidRPr="0088429C">
              <w:t>Furr</w:t>
            </w:r>
            <w:proofErr w:type="spellEnd"/>
            <w:r w:rsidRPr="0088429C">
              <w:t xml:space="preserve"> High School Interim Principal </w:t>
            </w:r>
            <w:r w:rsidRPr="0088429C">
              <w:rPr>
                <w:b/>
                <w:bCs/>
              </w:rPr>
              <w:t>Rosa Hernández</w:t>
            </w:r>
            <w:r w:rsidRPr="0088429C">
              <w:t>, students, and various community partners</w:t>
            </w:r>
          </w:p>
        </w:tc>
      </w:tr>
      <w:tr w:rsidR="0088429C" w:rsidRPr="0088429C" w:rsidTr="0088429C">
        <w:trPr>
          <w:tblCellSpacing w:w="22" w:type="dxa"/>
        </w:trPr>
        <w:tc>
          <w:tcPr>
            <w:tcW w:w="1690" w:type="pct"/>
            <w:tcMar>
              <w:top w:w="15" w:type="dxa"/>
              <w:left w:w="15" w:type="dxa"/>
              <w:bottom w:w="15" w:type="dxa"/>
              <w:right w:w="15" w:type="dxa"/>
            </w:tcMar>
          </w:tcPr>
          <w:p w:rsidR="0088429C" w:rsidRPr="0088429C" w:rsidRDefault="0088429C" w:rsidP="0088429C">
            <w:pPr>
              <w:rPr>
                <w:b/>
                <w:bCs/>
                <w:i/>
                <w:iCs/>
              </w:rPr>
            </w:pPr>
          </w:p>
        </w:tc>
        <w:tc>
          <w:tcPr>
            <w:tcW w:w="3249" w:type="pct"/>
            <w:vAlign w:val="center"/>
          </w:tcPr>
          <w:p w:rsidR="0088429C" w:rsidRPr="0088429C" w:rsidRDefault="0088429C" w:rsidP="0088429C"/>
        </w:tc>
      </w:tr>
      <w:tr w:rsidR="0088429C" w:rsidRPr="0088429C" w:rsidTr="0088429C">
        <w:trPr>
          <w:tblCellSpacing w:w="22" w:type="dxa"/>
        </w:trPr>
        <w:tc>
          <w:tcPr>
            <w:tcW w:w="1690" w:type="pct"/>
            <w:tcMar>
              <w:top w:w="15" w:type="dxa"/>
              <w:left w:w="15" w:type="dxa"/>
              <w:bottom w:w="15" w:type="dxa"/>
              <w:right w:w="15" w:type="dxa"/>
            </w:tcMar>
            <w:hideMark/>
          </w:tcPr>
          <w:p w:rsidR="0088429C" w:rsidRPr="0088429C" w:rsidRDefault="0088429C" w:rsidP="0088429C">
            <w:r w:rsidRPr="0088429C">
              <w:rPr>
                <w:b/>
                <w:bCs/>
              </w:rPr>
              <w:t>When:</w:t>
            </w:r>
          </w:p>
        </w:tc>
        <w:tc>
          <w:tcPr>
            <w:tcW w:w="3249" w:type="pct"/>
            <w:tcMar>
              <w:top w:w="15" w:type="dxa"/>
              <w:left w:w="15" w:type="dxa"/>
              <w:bottom w:w="15" w:type="dxa"/>
              <w:right w:w="15" w:type="dxa"/>
            </w:tcMar>
            <w:vAlign w:val="center"/>
            <w:hideMark/>
          </w:tcPr>
          <w:p w:rsidR="0088429C" w:rsidRPr="0088429C" w:rsidRDefault="0088429C" w:rsidP="0088429C">
            <w:pPr>
              <w:rPr>
                <w:b/>
                <w:bCs/>
                <w:u w:val="single"/>
              </w:rPr>
            </w:pPr>
            <w:r w:rsidRPr="0088429C">
              <w:rPr>
                <w:b/>
                <w:bCs/>
                <w:u w:val="single"/>
              </w:rPr>
              <w:t>Saturday, May 19, 2018, 9 a.m. to 1 p.m.</w:t>
            </w:r>
          </w:p>
        </w:tc>
      </w:tr>
      <w:tr w:rsidR="0088429C" w:rsidRPr="0088429C" w:rsidTr="0088429C">
        <w:trPr>
          <w:trHeight w:val="432"/>
          <w:tblCellSpacing w:w="22" w:type="dxa"/>
        </w:trPr>
        <w:tc>
          <w:tcPr>
            <w:tcW w:w="1690" w:type="pct"/>
            <w:tcMar>
              <w:top w:w="15" w:type="dxa"/>
              <w:left w:w="15" w:type="dxa"/>
              <w:bottom w:w="15" w:type="dxa"/>
              <w:right w:w="15" w:type="dxa"/>
            </w:tcMar>
          </w:tcPr>
          <w:p w:rsidR="0088429C" w:rsidRPr="0088429C" w:rsidRDefault="0088429C" w:rsidP="0088429C">
            <w:pPr>
              <w:rPr>
                <w:b/>
                <w:bCs/>
              </w:rPr>
            </w:pPr>
          </w:p>
        </w:tc>
        <w:tc>
          <w:tcPr>
            <w:tcW w:w="3249" w:type="pct"/>
            <w:tcMar>
              <w:top w:w="15" w:type="dxa"/>
              <w:left w:w="15" w:type="dxa"/>
              <w:bottom w:w="15" w:type="dxa"/>
              <w:right w:w="15" w:type="dxa"/>
            </w:tcMar>
            <w:vAlign w:val="center"/>
          </w:tcPr>
          <w:p w:rsidR="0088429C" w:rsidRPr="0088429C" w:rsidRDefault="0088429C" w:rsidP="0088429C"/>
        </w:tc>
      </w:tr>
      <w:tr w:rsidR="0088429C" w:rsidRPr="0088429C" w:rsidTr="0088429C">
        <w:trPr>
          <w:tblCellSpacing w:w="22" w:type="dxa"/>
        </w:trPr>
        <w:tc>
          <w:tcPr>
            <w:tcW w:w="1690" w:type="pct"/>
            <w:tcMar>
              <w:top w:w="15" w:type="dxa"/>
              <w:left w:w="15" w:type="dxa"/>
              <w:bottom w:w="15" w:type="dxa"/>
              <w:right w:w="15" w:type="dxa"/>
            </w:tcMar>
            <w:hideMark/>
          </w:tcPr>
          <w:p w:rsidR="0088429C" w:rsidRPr="0088429C" w:rsidRDefault="0088429C" w:rsidP="0088429C">
            <w:r w:rsidRPr="0088429C">
              <w:rPr>
                <w:b/>
                <w:bCs/>
              </w:rPr>
              <w:t>Where:</w:t>
            </w:r>
          </w:p>
        </w:tc>
        <w:tc>
          <w:tcPr>
            <w:tcW w:w="3249" w:type="pct"/>
            <w:tcMar>
              <w:top w:w="15" w:type="dxa"/>
              <w:left w:w="15" w:type="dxa"/>
              <w:bottom w:w="15" w:type="dxa"/>
              <w:right w:w="15" w:type="dxa"/>
            </w:tcMar>
            <w:vAlign w:val="center"/>
            <w:hideMark/>
          </w:tcPr>
          <w:p w:rsidR="0088429C" w:rsidRPr="0088429C" w:rsidRDefault="0088429C" w:rsidP="0088429C">
            <w:pPr>
              <w:rPr>
                <w:b/>
                <w:bCs/>
              </w:rPr>
            </w:pPr>
            <w:proofErr w:type="spellStart"/>
            <w:r w:rsidRPr="0088429C">
              <w:t>Furr</w:t>
            </w:r>
            <w:proofErr w:type="spellEnd"/>
            <w:r w:rsidRPr="0088429C">
              <w:t xml:space="preserve"> High School</w:t>
            </w:r>
          </w:p>
          <w:p w:rsidR="0088429C" w:rsidRPr="0088429C" w:rsidRDefault="0088429C" w:rsidP="0088429C">
            <w:pPr>
              <w:rPr>
                <w:b/>
                <w:bCs/>
              </w:rPr>
            </w:pPr>
            <w:r w:rsidRPr="0088429C">
              <w:t>520 Mercury Drive, Houston, TX 77017</w:t>
            </w:r>
          </w:p>
        </w:tc>
      </w:tr>
      <w:tr w:rsidR="0088429C" w:rsidRPr="0088429C" w:rsidTr="0088429C">
        <w:trPr>
          <w:trHeight w:val="20"/>
          <w:tblCellSpacing w:w="22" w:type="dxa"/>
        </w:trPr>
        <w:tc>
          <w:tcPr>
            <w:tcW w:w="1690" w:type="pct"/>
            <w:tcMar>
              <w:top w:w="15" w:type="dxa"/>
              <w:left w:w="15" w:type="dxa"/>
              <w:bottom w:w="15" w:type="dxa"/>
              <w:right w:w="15" w:type="dxa"/>
            </w:tcMar>
          </w:tcPr>
          <w:p w:rsidR="0088429C" w:rsidRPr="0088429C" w:rsidRDefault="0088429C" w:rsidP="0088429C">
            <w:pPr>
              <w:rPr>
                <w:b/>
                <w:bCs/>
              </w:rPr>
            </w:pPr>
          </w:p>
        </w:tc>
        <w:tc>
          <w:tcPr>
            <w:tcW w:w="3249" w:type="pct"/>
            <w:tcMar>
              <w:top w:w="15" w:type="dxa"/>
              <w:left w:w="15" w:type="dxa"/>
              <w:bottom w:w="15" w:type="dxa"/>
              <w:right w:w="15" w:type="dxa"/>
            </w:tcMar>
            <w:vAlign w:val="center"/>
          </w:tcPr>
          <w:p w:rsidR="0088429C" w:rsidRPr="0088429C" w:rsidRDefault="0088429C" w:rsidP="0088429C"/>
          <w:p w:rsidR="0088429C" w:rsidRPr="0088429C" w:rsidRDefault="0088429C" w:rsidP="0088429C">
            <w:pPr>
              <w:rPr>
                <w:b/>
                <w:bCs/>
              </w:rPr>
            </w:pPr>
            <w:r w:rsidRPr="0088429C">
              <w:rPr>
                <w:b/>
                <w:bCs/>
              </w:rPr>
              <w:t>Media interested in covering must RSVP to the HISD Press Office (</w:t>
            </w:r>
            <w:hyperlink r:id="rId6" w:history="1">
              <w:r w:rsidRPr="0088429C">
                <w:rPr>
                  <w:rStyle w:val="Hyperlink"/>
                </w:rPr>
                <w:t>PressOffice@houstonisd.org</w:t>
              </w:r>
            </w:hyperlink>
            <w:r w:rsidRPr="0088429C">
              <w:rPr>
                <w:b/>
                <w:bCs/>
              </w:rPr>
              <w:t xml:space="preserve"> or 713-556-6393).</w:t>
            </w:r>
          </w:p>
        </w:tc>
      </w:tr>
    </w:tbl>
    <w:p w:rsidR="0088429C" w:rsidRDefault="0088429C"/>
    <w:sectPr w:rsidR="00884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9C"/>
    <w:rsid w:val="004F31B2"/>
    <w:rsid w:val="00884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6B4C"/>
  <w15:chartTrackingRefBased/>
  <w15:docId w15:val="{BE03728B-A4BF-48EA-8964-692271D3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29C"/>
    <w:rPr>
      <w:color w:val="0563C1" w:themeColor="hyperlink"/>
      <w:u w:val="single"/>
    </w:rPr>
  </w:style>
  <w:style w:type="character" w:styleId="UnresolvedMention">
    <w:name w:val="Unresolved Mention"/>
    <w:basedOn w:val="DefaultParagraphFont"/>
    <w:uiPriority w:val="99"/>
    <w:semiHidden/>
    <w:unhideWhenUsed/>
    <w:rsid w:val="0088429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903546">
      <w:bodyDiv w:val="1"/>
      <w:marLeft w:val="0"/>
      <w:marRight w:val="0"/>
      <w:marTop w:val="0"/>
      <w:marBottom w:val="0"/>
      <w:divBdr>
        <w:top w:val="none" w:sz="0" w:space="0" w:color="auto"/>
        <w:left w:val="none" w:sz="0" w:space="0" w:color="auto"/>
        <w:bottom w:val="none" w:sz="0" w:space="0" w:color="auto"/>
        <w:right w:val="none" w:sz="0" w:space="0" w:color="auto"/>
      </w:divBdr>
    </w:div>
    <w:div w:id="17494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Office@houstonisd.org" TargetMode="Externa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1</cp:revision>
  <dcterms:created xsi:type="dcterms:W3CDTF">2018-06-12T21:22:00Z</dcterms:created>
  <dcterms:modified xsi:type="dcterms:W3CDTF">2018-06-12T21:24:00Z</dcterms:modified>
</cp:coreProperties>
</file>