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B51A4" w14:textId="77777777" w:rsidR="00585F1A" w:rsidRDefault="00585F1A" w:rsidP="00585F1A">
      <w:pPr>
        <w:ind w:right="43"/>
        <w:jc w:val="center"/>
        <w:rPr>
          <w:rFonts w:ascii="Calibri" w:hAnsi="Calibri"/>
          <w:b/>
          <w:bCs/>
          <w:color w:val="000000"/>
          <w:sz w:val="48"/>
          <w:szCs w:val="48"/>
        </w:rPr>
      </w:pPr>
      <w:r>
        <w:rPr>
          <w:rFonts w:ascii="Calibri" w:hAnsi="Calibri"/>
          <w:b/>
          <w:bCs/>
          <w:color w:val="000000"/>
          <w:sz w:val="48"/>
          <w:szCs w:val="48"/>
        </w:rPr>
        <w:t xml:space="preserve">HISD to test schools for lead in water </w:t>
      </w:r>
    </w:p>
    <w:p w14:paraId="6627C04D" w14:textId="77777777" w:rsidR="00585F1A" w:rsidRDefault="00585F1A" w:rsidP="00585F1A">
      <w:pPr>
        <w:pStyle w:val="NoSpacing"/>
        <w:rPr>
          <w:rFonts w:ascii="Calibri" w:hAnsi="Calibri"/>
          <w:i/>
          <w:iCs/>
          <w:sz w:val="22"/>
          <w:szCs w:val="22"/>
        </w:rPr>
      </w:pPr>
    </w:p>
    <w:p w14:paraId="1E09499E" w14:textId="77777777" w:rsidR="00585F1A" w:rsidRDefault="00585F1A" w:rsidP="00585F1A">
      <w:pPr>
        <w:rPr>
          <w:rFonts w:ascii="Calibri" w:hAnsi="Calibri"/>
          <w:sz w:val="22"/>
          <w:szCs w:val="22"/>
        </w:rPr>
      </w:pPr>
      <w:r>
        <w:rPr>
          <w:rFonts w:ascii="Calibri" w:hAnsi="Calibri"/>
          <w:i/>
          <w:iCs/>
          <w:sz w:val="22"/>
          <w:szCs w:val="22"/>
        </w:rPr>
        <w:t>July 7, 2016</w:t>
      </w:r>
      <w:r>
        <w:rPr>
          <w:rFonts w:ascii="Calibri" w:hAnsi="Calibri"/>
          <w:sz w:val="22"/>
          <w:szCs w:val="22"/>
        </w:rPr>
        <w:t xml:space="preserve"> — </w:t>
      </w:r>
      <w:proofErr w:type="gramStart"/>
      <w:r>
        <w:rPr>
          <w:rFonts w:ascii="Calibri" w:hAnsi="Calibri"/>
          <w:sz w:val="22"/>
          <w:szCs w:val="22"/>
        </w:rPr>
        <w:t>Amid</w:t>
      </w:r>
      <w:proofErr w:type="gramEnd"/>
      <w:r>
        <w:rPr>
          <w:rFonts w:ascii="Calibri" w:hAnsi="Calibri"/>
          <w:sz w:val="22"/>
          <w:szCs w:val="22"/>
        </w:rPr>
        <w:t xml:space="preserve"> national concerns about lead in municipal water supplies, HISD has begun random lead testing and plans to test all schools not being rebuilt within the 2012 bond program by the end of the 2018-2019 school year.</w:t>
      </w:r>
    </w:p>
    <w:p w14:paraId="6559E2F3" w14:textId="77777777" w:rsidR="00585F1A" w:rsidRDefault="00585F1A" w:rsidP="00585F1A">
      <w:pPr>
        <w:pStyle w:val="NormalWeb"/>
        <w:ind w:right="720"/>
        <w:rPr>
          <w:rFonts w:ascii="Calibri" w:hAnsi="Calibri"/>
          <w:sz w:val="22"/>
          <w:szCs w:val="22"/>
        </w:rPr>
      </w:pPr>
      <w:r>
        <w:rPr>
          <w:rFonts w:ascii="Calibri" w:hAnsi="Calibri"/>
          <w:sz w:val="22"/>
          <w:szCs w:val="22"/>
        </w:rPr>
        <w:t xml:space="preserve">In March 2016, HISD conducted a test for lead at five schools that were selected at random. The schools tested were: Wharton Dual Language Academy, Hogg Middle School, Henderson Elementary School, </w:t>
      </w:r>
      <w:proofErr w:type="gramStart"/>
      <w:r>
        <w:rPr>
          <w:rFonts w:ascii="Calibri" w:hAnsi="Calibri"/>
          <w:sz w:val="22"/>
          <w:szCs w:val="22"/>
        </w:rPr>
        <w:t>Mickey</w:t>
      </w:r>
      <w:proofErr w:type="gramEnd"/>
      <w:r>
        <w:rPr>
          <w:rFonts w:ascii="Calibri" w:hAnsi="Calibri"/>
          <w:sz w:val="22"/>
          <w:szCs w:val="22"/>
        </w:rPr>
        <w:t xml:space="preserve"> Leland College Preparatory Academy for Young Men, and McReynolds Middle School. Lead levels in all water samples were within acceptable standards.</w:t>
      </w:r>
    </w:p>
    <w:p w14:paraId="44647917" w14:textId="77777777" w:rsidR="00585F1A" w:rsidRDefault="00585F1A" w:rsidP="00585F1A">
      <w:pPr>
        <w:rPr>
          <w:rFonts w:ascii="Calibri" w:hAnsi="Calibri"/>
          <w:sz w:val="22"/>
          <w:szCs w:val="22"/>
        </w:rPr>
      </w:pPr>
      <w:r>
        <w:rPr>
          <w:rFonts w:ascii="Calibri" w:hAnsi="Calibri"/>
          <w:sz w:val="22"/>
          <w:szCs w:val="22"/>
        </w:rPr>
        <w:t xml:space="preserve">Out of an abundance of caution, HISD has decided to test all elementary schools for lead in drinking water during the 2016-2017 school year. All middle schools will be tested in the 2017-2018 school year. Any remaining high schools that have not been rebuilt as part of the bond program will be tested in the 2018-2019 school year.  </w:t>
      </w:r>
    </w:p>
    <w:p w14:paraId="5D864803" w14:textId="77777777" w:rsidR="00585F1A" w:rsidRDefault="00585F1A" w:rsidP="00585F1A">
      <w:pPr>
        <w:rPr>
          <w:rFonts w:ascii="Calibri" w:hAnsi="Calibri"/>
          <w:sz w:val="22"/>
          <w:szCs w:val="22"/>
        </w:rPr>
      </w:pPr>
    </w:p>
    <w:p w14:paraId="03858112" w14:textId="77777777" w:rsidR="00585F1A" w:rsidRDefault="00585F1A" w:rsidP="00585F1A">
      <w:pPr>
        <w:rPr>
          <w:rFonts w:ascii="Calibri" w:hAnsi="Calibri"/>
          <w:sz w:val="22"/>
          <w:szCs w:val="22"/>
        </w:rPr>
      </w:pPr>
      <w:r>
        <w:rPr>
          <w:rFonts w:ascii="Calibri" w:hAnsi="Calibri"/>
          <w:sz w:val="22"/>
          <w:szCs w:val="22"/>
        </w:rPr>
        <w:t xml:space="preserve">Testing will be performed by </w:t>
      </w:r>
      <w:proofErr w:type="spellStart"/>
      <w:r>
        <w:rPr>
          <w:rFonts w:ascii="Calibri" w:hAnsi="Calibri"/>
          <w:sz w:val="22"/>
          <w:szCs w:val="22"/>
        </w:rPr>
        <w:t>Xenco</w:t>
      </w:r>
      <w:proofErr w:type="spellEnd"/>
      <w:r>
        <w:rPr>
          <w:rFonts w:ascii="Calibri" w:hAnsi="Calibri"/>
          <w:sz w:val="22"/>
          <w:szCs w:val="22"/>
        </w:rPr>
        <w:t xml:space="preserve"> Laboratories, a third-party company, in compliance with National Environmental Laboratory Accreditation Conference standards. Results for each campus will be posted on the district’s website, as will the testing schedule. </w:t>
      </w:r>
    </w:p>
    <w:p w14:paraId="2DBD045E" w14:textId="2C1D6831" w:rsidR="00FB21E5" w:rsidRPr="00585F1A" w:rsidRDefault="00FB21E5" w:rsidP="00585F1A">
      <w:bookmarkStart w:id="0" w:name="_GoBack"/>
      <w:bookmarkEnd w:id="0"/>
    </w:p>
    <w:sectPr w:rsidR="00FB21E5" w:rsidRPr="00585F1A" w:rsidSect="0007531F">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7925" w14:textId="77777777" w:rsidR="00413DA3" w:rsidRDefault="00413DA3" w:rsidP="00F405CD">
      <w:r>
        <w:separator/>
      </w:r>
    </w:p>
  </w:endnote>
  <w:endnote w:type="continuationSeparator" w:id="0">
    <w:p w14:paraId="26BD6AFD" w14:textId="77777777" w:rsidR="00413DA3" w:rsidRDefault="00413DA3"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3A478" w14:textId="77777777" w:rsidR="00413DA3" w:rsidRDefault="00413DA3" w:rsidP="00F405CD">
      <w:r>
        <w:separator/>
      </w:r>
    </w:p>
  </w:footnote>
  <w:footnote w:type="continuationSeparator" w:id="0">
    <w:p w14:paraId="0B8721E8" w14:textId="77777777" w:rsidR="00413DA3" w:rsidRDefault="00413DA3"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13DA3"/>
    <w:rsid w:val="00423721"/>
    <w:rsid w:val="004255EA"/>
    <w:rsid w:val="00430200"/>
    <w:rsid w:val="00445D8D"/>
    <w:rsid w:val="004675F2"/>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917D8"/>
    <w:rsid w:val="009948B1"/>
    <w:rsid w:val="009A7816"/>
    <w:rsid w:val="009C59A3"/>
    <w:rsid w:val="009C7EA4"/>
    <w:rsid w:val="009D41BA"/>
    <w:rsid w:val="00A0496C"/>
    <w:rsid w:val="00A051C7"/>
    <w:rsid w:val="00A37493"/>
    <w:rsid w:val="00A3795F"/>
    <w:rsid w:val="00A40228"/>
    <w:rsid w:val="00A43B24"/>
    <w:rsid w:val="00A46126"/>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13</cp:revision>
  <cp:lastPrinted>2015-11-05T17:50:00Z</cp:lastPrinted>
  <dcterms:created xsi:type="dcterms:W3CDTF">2015-11-05T18:01:00Z</dcterms:created>
  <dcterms:modified xsi:type="dcterms:W3CDTF">2017-01-18T21:15:00Z</dcterms:modified>
</cp:coreProperties>
</file>