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0E" w:rsidRDefault="002B2084">
      <w:r>
        <w:rPr>
          <w:rFonts w:ascii="Calibri" w:hAnsi="Calibri" w:cs="Calibri"/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84" w:rsidRDefault="002B2084" w:rsidP="002B2084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510600039"/>
      <w:r>
        <w:rPr>
          <w:rFonts w:ascii="Calibri" w:hAnsi="Calibri" w:cs="Calibri"/>
          <w:b/>
          <w:bCs/>
          <w:sz w:val="48"/>
          <w:szCs w:val="48"/>
        </w:rPr>
        <w:t>HISD updates standardized school start times for the 2018-19 school year</w:t>
      </w:r>
      <w:bookmarkEnd w:id="0"/>
    </w:p>
    <w:p w:rsidR="002B2084" w:rsidRDefault="002B2084" w:rsidP="002B2084">
      <w:pPr>
        <w:rPr>
          <w:rFonts w:ascii="Calibri" w:hAnsi="Calibri" w:cs="Calibri"/>
        </w:rPr>
      </w:pPr>
      <w:bookmarkStart w:id="1" w:name="_GoBack"/>
      <w:bookmarkEnd w:id="1"/>
      <w:r>
        <w:rPr>
          <w:rFonts w:ascii="Calibri" w:hAnsi="Calibri" w:cs="Calibri"/>
          <w:i/>
          <w:iCs/>
        </w:rPr>
        <w:t xml:space="preserve">April 13, 2018 - </w:t>
      </w:r>
      <w:r>
        <w:rPr>
          <w:rFonts w:ascii="Calibri" w:hAnsi="Calibri" w:cs="Calibri"/>
        </w:rPr>
        <w:t>The Houston Independent School District announces revisions to standardized start/dismissal times for the 2018-19 school year in order to improve our delivery of reliable and affordable transportation to our students.</w:t>
      </w:r>
    </w:p>
    <w:p w:rsidR="002B2084" w:rsidRDefault="002B2084" w:rsidP="002B20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The updated times include two notable changes: </w:t>
      </w:r>
    </w:p>
    <w:p w:rsidR="002B2084" w:rsidRDefault="002B2084" w:rsidP="002B2084">
      <w:pPr>
        <w:numPr>
          <w:ilvl w:val="0"/>
          <w:numId w:val="1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PK-8 and K-8 schools will now be grouped with middle schools, rather than elementary schools to have a later start/dismissal time of 8:30 a.m.-3:50 p.m. </w:t>
      </w:r>
    </w:p>
    <w:p w:rsidR="002B2084" w:rsidRDefault="002B2084" w:rsidP="002B2084">
      <w:pPr>
        <w:numPr>
          <w:ilvl w:val="0"/>
          <w:numId w:val="1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Ten minutes will be added to each day for high schools and 6-12 campuses to account for eight optional early release days for final exams. Their start/dismissal time will be 8:30 a.m.-4 p.m.</w:t>
      </w:r>
    </w:p>
    <w:p w:rsidR="002B2084" w:rsidRDefault="002B2084" w:rsidP="002B208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Beginning next fall, the district will operate with the following standardized start/dismissal times:</w:t>
      </w:r>
    </w:p>
    <w:p w:rsidR="002B2084" w:rsidRDefault="002B2084" w:rsidP="002B2084">
      <w:pPr>
        <w:numPr>
          <w:ilvl w:val="0"/>
          <w:numId w:val="1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7:30 a.m.-2:50 p.m. for elementary schools and early childhood centers</w:t>
      </w:r>
    </w:p>
    <w:p w:rsidR="002B2084" w:rsidRDefault="002B2084" w:rsidP="002B2084">
      <w:pPr>
        <w:numPr>
          <w:ilvl w:val="0"/>
          <w:numId w:val="1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8:30 a.m.-3:50 p.m. for PK-8, K-8, and middle schools</w:t>
      </w:r>
    </w:p>
    <w:p w:rsidR="002B2084" w:rsidRDefault="002B2084" w:rsidP="002B2084">
      <w:pPr>
        <w:numPr>
          <w:ilvl w:val="0"/>
          <w:numId w:val="1"/>
        </w:numPr>
        <w:spacing w:line="252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8:30 a.m.-4 p.m. for high schools and 6-12 campuses</w:t>
      </w:r>
    </w:p>
    <w:p w:rsidR="002B2084" w:rsidRDefault="002B2084" w:rsidP="002B208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</w:rPr>
        <w:t xml:space="preserve">Because of partnerships with HCC and other unique needs, select schools may have alternate start/dismissal times, and parents can contact the campus for details. They are: Challenge HS, </w:t>
      </w:r>
      <w:proofErr w:type="spellStart"/>
      <w:r>
        <w:rPr>
          <w:rFonts w:ascii="Calibri" w:eastAsia="Times New Roman" w:hAnsi="Calibri" w:cs="Calibri"/>
        </w:rPr>
        <w:t>DeBakey</w:t>
      </w:r>
      <w:proofErr w:type="spellEnd"/>
      <w:r>
        <w:rPr>
          <w:rFonts w:ascii="Calibri" w:eastAsia="Times New Roman" w:hAnsi="Calibri" w:cs="Calibri"/>
        </w:rPr>
        <w:t xml:space="preserve"> HS, East Early College, Energy HS, HAIS, HCC Transition/Food Bank, HSPVA, Jones Futures Academy, Barbara Jordan HS, Liberty HS (a.m. and p.m.), Middle College HS HCC </w:t>
      </w:r>
      <w:proofErr w:type="spellStart"/>
      <w:r>
        <w:rPr>
          <w:rFonts w:ascii="Calibri" w:eastAsia="Times New Roman" w:hAnsi="Calibri" w:cs="Calibri"/>
        </w:rPr>
        <w:t>Fraga</w:t>
      </w:r>
      <w:proofErr w:type="spellEnd"/>
      <w:r>
        <w:rPr>
          <w:rFonts w:ascii="Calibri" w:eastAsia="Times New Roman" w:hAnsi="Calibri" w:cs="Calibri"/>
        </w:rPr>
        <w:t xml:space="preserve">, Middle College HS HCC </w:t>
      </w:r>
      <w:proofErr w:type="spellStart"/>
      <w:r>
        <w:rPr>
          <w:rFonts w:ascii="Calibri" w:eastAsia="Times New Roman" w:hAnsi="Calibri" w:cs="Calibri"/>
        </w:rPr>
        <w:t>Gulfton</w:t>
      </w:r>
      <w:proofErr w:type="spellEnd"/>
      <w:r>
        <w:rPr>
          <w:rFonts w:ascii="Calibri" w:eastAsia="Times New Roman" w:hAnsi="Calibri" w:cs="Calibri"/>
        </w:rPr>
        <w:t xml:space="preserve">, North Early College, South Early College, and TH Rogers.  </w:t>
      </w:r>
    </w:p>
    <w:p w:rsidR="002B2084" w:rsidRDefault="002B2084" w:rsidP="002B2084">
      <w:pPr>
        <w:pStyle w:val="NoSpacing"/>
        <w:rPr>
          <w:rFonts w:ascii="Calibri" w:hAnsi="Calibri" w:cs="Calibri"/>
        </w:rPr>
      </w:pPr>
    </w:p>
    <w:p w:rsidR="002B2084" w:rsidRDefault="002B2084" w:rsidP="002B2084">
      <w:r>
        <w:rPr>
          <w:rFonts w:ascii="Calibri" w:hAnsi="Calibri" w:cs="Calibri"/>
        </w:rPr>
        <w:t>The district will communicate the new start times to parents with emails, phone calls, text messages, and stories on our district website, school websites, social media channels, and weekly e-newsletter.</w:t>
      </w:r>
    </w:p>
    <w:sectPr w:rsidR="002B2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97B31"/>
    <w:multiLevelType w:val="hybridMultilevel"/>
    <w:tmpl w:val="67AE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84"/>
    <w:rsid w:val="0012110E"/>
    <w:rsid w:val="002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E9122"/>
  <w15:chartTrackingRefBased/>
  <w15:docId w15:val="{65A40505-F926-4571-B813-D7450A9B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B208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2018-06-12T18:28:00Z</dcterms:created>
  <dcterms:modified xsi:type="dcterms:W3CDTF">2018-06-12T18:29:00Z</dcterms:modified>
</cp:coreProperties>
</file>