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FCDF" w14:textId="7D4A1F9F" w:rsidR="00625084" w:rsidRPr="00121150" w:rsidRDefault="00625084" w:rsidP="00917C3E">
      <w:pPr>
        <w:rPr>
          <w:rFonts w:ascii="Calibri" w:eastAsia="Calibri" w:hAnsi="Calibri" w:cs="Times New Roman"/>
          <w:kern w:val="2"/>
          <w:sz w:val="24"/>
          <w:szCs w:val="24"/>
          <w:lang w:val="en-US"/>
          <w14:ligatures w14:val="standardContextual"/>
        </w:rPr>
      </w:pPr>
    </w:p>
    <w:p w14:paraId="3A671F0C" w14:textId="49B1F8E6" w:rsidR="00DC3540" w:rsidRPr="00121150" w:rsidRDefault="00DC3540" w:rsidP="00DC3540">
      <w:pPr>
        <w:jc w:val="center"/>
        <w:rPr>
          <w:rFonts w:ascii="Calibri" w:eastAsia="Calibri" w:hAnsi="Calibri" w:cs="Times New Roman"/>
          <w:b/>
          <w:bCs/>
          <w:kern w:val="2"/>
          <w:sz w:val="24"/>
          <w:szCs w:val="24"/>
          <w:lang w:val="en-US"/>
          <w14:ligatures w14:val="standardContextual"/>
        </w:rPr>
      </w:pPr>
      <w:r w:rsidRPr="00121150">
        <w:rPr>
          <w:rFonts w:ascii="Calibri" w:eastAsia="Calibri" w:hAnsi="Calibri" w:cs="Times New Roman"/>
          <w:b/>
          <w:bCs/>
          <w:kern w:val="2"/>
          <w:sz w:val="24"/>
          <w:szCs w:val="24"/>
          <w:lang w:val="en-US"/>
          <w14:ligatures w14:val="standardContextual"/>
        </w:rPr>
        <w:t>Shared Decision-Making Committee (SDMC)</w:t>
      </w:r>
    </w:p>
    <w:p w14:paraId="7AAD7586" w14:textId="5A40FF3B" w:rsidR="0047359F" w:rsidRPr="00121150" w:rsidRDefault="0047359F" w:rsidP="00DC3540">
      <w:pPr>
        <w:jc w:val="center"/>
        <w:rPr>
          <w:rFonts w:ascii="Calibri" w:eastAsia="Calibri" w:hAnsi="Calibri" w:cs="Times New Roman"/>
          <w:b/>
          <w:bCs/>
          <w:kern w:val="2"/>
          <w:sz w:val="24"/>
          <w:szCs w:val="24"/>
          <w:lang w:val="en-US"/>
          <w14:ligatures w14:val="standardContextual"/>
        </w:rPr>
      </w:pPr>
      <w:r w:rsidRPr="00121150">
        <w:rPr>
          <w:rFonts w:ascii="Calibri" w:eastAsia="Calibri" w:hAnsi="Calibri" w:cs="Times New Roman"/>
          <w:b/>
          <w:bCs/>
          <w:kern w:val="2"/>
          <w:sz w:val="24"/>
          <w:szCs w:val="24"/>
          <w:lang w:val="en-US"/>
          <w14:ligatures w14:val="standardContextual"/>
        </w:rPr>
        <w:t>Minutes</w:t>
      </w:r>
    </w:p>
    <w:p w14:paraId="0940E302" w14:textId="4BA9FFAE" w:rsidR="0047359F" w:rsidRPr="00121150" w:rsidRDefault="0047359F" w:rsidP="0047359F">
      <w:pPr>
        <w:jc w:val="center"/>
        <w:rPr>
          <w:rFonts w:ascii="Calibri" w:eastAsia="Calibri" w:hAnsi="Calibri" w:cs="Times New Roman"/>
          <w:b/>
          <w:bCs/>
          <w:kern w:val="2"/>
          <w:sz w:val="24"/>
          <w:szCs w:val="24"/>
          <w:lang w:val="en-US"/>
          <w14:ligatures w14:val="standardContextual"/>
        </w:rPr>
      </w:pPr>
      <w:r w:rsidRPr="00121150">
        <w:rPr>
          <w:rFonts w:ascii="Calibri" w:eastAsia="Calibri" w:hAnsi="Calibri" w:cs="Times New Roman"/>
          <w:b/>
          <w:bCs/>
          <w:kern w:val="2"/>
          <w:sz w:val="24"/>
          <w:szCs w:val="24"/>
          <w:lang w:val="en-US"/>
          <w14:ligatures w14:val="standardContextual"/>
        </w:rPr>
        <w:t xml:space="preserve">October 22, 2024 </w:t>
      </w:r>
    </w:p>
    <w:p w14:paraId="45952713" w14:textId="23268300" w:rsidR="0047359F" w:rsidRPr="00121150" w:rsidRDefault="0047359F" w:rsidP="0047359F">
      <w:pPr>
        <w:jc w:val="center"/>
        <w:rPr>
          <w:rFonts w:ascii="Calibri" w:eastAsia="Calibri" w:hAnsi="Calibri" w:cs="Times New Roman"/>
          <w:b/>
          <w:bCs/>
          <w:kern w:val="2"/>
          <w:sz w:val="24"/>
          <w:szCs w:val="24"/>
          <w:lang w:val="en-US"/>
          <w14:ligatures w14:val="standardContextual"/>
        </w:rPr>
      </w:pPr>
      <w:r w:rsidRPr="00121150">
        <w:rPr>
          <w:rFonts w:ascii="Calibri" w:eastAsia="Calibri" w:hAnsi="Calibri" w:cs="Times New Roman"/>
          <w:b/>
          <w:bCs/>
          <w:kern w:val="2"/>
          <w:sz w:val="24"/>
          <w:szCs w:val="24"/>
          <w:lang w:val="en-US"/>
          <w14:ligatures w14:val="standardContextual"/>
        </w:rPr>
        <w:t>4:30pm</w:t>
      </w:r>
    </w:p>
    <w:p w14:paraId="683FE9DC" w14:textId="67CA4C30" w:rsidR="0047359F" w:rsidRPr="00121150" w:rsidRDefault="0047359F" w:rsidP="0047359F">
      <w:pPr>
        <w:jc w:val="center"/>
        <w:rPr>
          <w:rFonts w:ascii="Calibri" w:eastAsia="Calibri" w:hAnsi="Calibri" w:cs="Times New Roman"/>
          <w:b/>
          <w:bCs/>
          <w:kern w:val="2"/>
          <w:sz w:val="24"/>
          <w:szCs w:val="24"/>
          <w:lang w:val="en-US"/>
          <w14:ligatures w14:val="standardContextual"/>
        </w:rPr>
      </w:pPr>
    </w:p>
    <w:p w14:paraId="3739B5EE" w14:textId="316AE425" w:rsidR="00EF43C9" w:rsidRPr="00121150" w:rsidRDefault="00AC355F" w:rsidP="00AC355F">
      <w:pPr>
        <w:spacing w:line="240" w:lineRule="auto"/>
        <w:rPr>
          <w:sz w:val="24"/>
          <w:szCs w:val="24"/>
        </w:rPr>
      </w:pPr>
      <w:r w:rsidRPr="00121150">
        <w:rPr>
          <w:sz w:val="24"/>
          <w:szCs w:val="24"/>
        </w:rPr>
        <w:t xml:space="preserve">The meeting began promptly at 4:30 p.m. in room 114 and virtually via TEAMS. </w:t>
      </w:r>
      <w:r w:rsidRPr="00121150">
        <w:rPr>
          <w:b/>
          <w:bCs/>
          <w:sz w:val="24"/>
          <w:szCs w:val="24"/>
        </w:rPr>
        <w:t xml:space="preserve">Members present: </w:t>
      </w:r>
      <w:r w:rsidR="00D81376" w:rsidRPr="00121150">
        <w:rPr>
          <w:sz w:val="24"/>
          <w:szCs w:val="24"/>
        </w:rPr>
        <w:t>Dr. Brown, Dr. Cengiz, Ms. Dykas, Mr. Cannon, Ms. Watts, Ms. Johnson, Mr. Steinert, Ms. Vasquez</w:t>
      </w:r>
      <w:r w:rsidR="00A16569" w:rsidRPr="00121150">
        <w:rPr>
          <w:sz w:val="24"/>
          <w:szCs w:val="24"/>
        </w:rPr>
        <w:t xml:space="preserve">, and Ms. Wilson.  </w:t>
      </w:r>
      <w:r w:rsidR="00A16569" w:rsidRPr="00121150">
        <w:rPr>
          <w:b/>
          <w:bCs/>
          <w:sz w:val="24"/>
          <w:szCs w:val="24"/>
        </w:rPr>
        <w:t xml:space="preserve">Members not present: </w:t>
      </w:r>
      <w:r w:rsidR="00A16569" w:rsidRPr="00121150">
        <w:rPr>
          <w:sz w:val="24"/>
          <w:szCs w:val="24"/>
        </w:rPr>
        <w:t xml:space="preserve">Dr. Hudson, </w:t>
      </w:r>
      <w:r w:rsidR="003B1FCE" w:rsidRPr="00121150">
        <w:rPr>
          <w:sz w:val="24"/>
          <w:szCs w:val="24"/>
        </w:rPr>
        <w:t>Mr. Bingley,</w:t>
      </w:r>
      <w:r w:rsidR="007B04ED" w:rsidRPr="00121150">
        <w:rPr>
          <w:sz w:val="24"/>
          <w:szCs w:val="24"/>
        </w:rPr>
        <w:t xml:space="preserve"> Ms. Bailey, Ms. </w:t>
      </w:r>
      <w:proofErr w:type="spellStart"/>
      <w:r w:rsidR="007B04ED" w:rsidRPr="00121150">
        <w:rPr>
          <w:sz w:val="24"/>
          <w:szCs w:val="24"/>
        </w:rPr>
        <w:t>Mogro</w:t>
      </w:r>
      <w:proofErr w:type="spellEnd"/>
      <w:r w:rsidR="007B04ED" w:rsidRPr="00121150">
        <w:rPr>
          <w:sz w:val="24"/>
          <w:szCs w:val="24"/>
        </w:rPr>
        <w:t>, and Ms. Ellerbrock.</w:t>
      </w:r>
    </w:p>
    <w:p w14:paraId="3237A186" w14:textId="77777777" w:rsidR="00EF43C9" w:rsidRPr="00121150" w:rsidRDefault="00EF43C9" w:rsidP="00AC355F">
      <w:pPr>
        <w:spacing w:line="240" w:lineRule="auto"/>
        <w:ind w:firstLine="720"/>
        <w:rPr>
          <w:sz w:val="24"/>
          <w:szCs w:val="24"/>
        </w:rPr>
      </w:pPr>
    </w:p>
    <w:p w14:paraId="7D6F87DE" w14:textId="000DF531" w:rsidR="00121150" w:rsidRPr="009F6898" w:rsidRDefault="00590EA9" w:rsidP="00590EA9">
      <w:pPr>
        <w:pStyle w:val="ListParagraph"/>
        <w:numPr>
          <w:ilvl w:val="0"/>
          <w:numId w:val="4"/>
        </w:numPr>
        <w:spacing w:line="240" w:lineRule="auto"/>
        <w:rPr>
          <w:b/>
          <w:bCs/>
          <w:sz w:val="24"/>
          <w:szCs w:val="24"/>
        </w:rPr>
      </w:pPr>
      <w:r w:rsidRPr="00281F41">
        <w:rPr>
          <w:b/>
          <w:bCs/>
          <w:sz w:val="24"/>
          <w:szCs w:val="24"/>
        </w:rPr>
        <w:t>Welcome</w:t>
      </w:r>
      <w:r w:rsidR="00281F41" w:rsidRPr="00281F41">
        <w:rPr>
          <w:b/>
          <w:bCs/>
          <w:sz w:val="24"/>
          <w:szCs w:val="24"/>
        </w:rPr>
        <w:t xml:space="preserve"> and Introduction of Members. </w:t>
      </w:r>
      <w:r w:rsidR="00281F41">
        <w:rPr>
          <w:sz w:val="24"/>
          <w:szCs w:val="24"/>
        </w:rPr>
        <w:t xml:space="preserve">Dr. Brown welcomed the committee members </w:t>
      </w:r>
      <w:r w:rsidR="00565E02">
        <w:rPr>
          <w:sz w:val="24"/>
          <w:szCs w:val="24"/>
        </w:rPr>
        <w:t xml:space="preserve">to a new school year </w:t>
      </w:r>
      <w:r w:rsidR="00281F41">
        <w:rPr>
          <w:sz w:val="24"/>
          <w:szCs w:val="24"/>
        </w:rPr>
        <w:t>and stated each member’s role</w:t>
      </w:r>
      <w:r w:rsidR="00565E02">
        <w:rPr>
          <w:sz w:val="24"/>
          <w:szCs w:val="24"/>
        </w:rPr>
        <w:t xml:space="preserve">.  </w:t>
      </w:r>
      <w:r w:rsidR="00225155">
        <w:rPr>
          <w:sz w:val="24"/>
          <w:szCs w:val="24"/>
        </w:rPr>
        <w:t xml:space="preserve">Dr. Brown informed members the term is for </w:t>
      </w:r>
      <w:r w:rsidR="009F6898">
        <w:rPr>
          <w:sz w:val="24"/>
          <w:szCs w:val="24"/>
        </w:rPr>
        <w:t>two years.</w:t>
      </w:r>
    </w:p>
    <w:p w14:paraId="100883C3" w14:textId="77777777" w:rsidR="009F6898" w:rsidRDefault="009F6898" w:rsidP="009F6898">
      <w:pPr>
        <w:spacing w:line="240" w:lineRule="auto"/>
        <w:rPr>
          <w:b/>
          <w:bCs/>
          <w:sz w:val="24"/>
          <w:szCs w:val="24"/>
        </w:rPr>
      </w:pPr>
    </w:p>
    <w:p w14:paraId="07EFB627" w14:textId="0CC642BC" w:rsidR="009F6898" w:rsidRPr="00B16AD2" w:rsidRDefault="009F6898" w:rsidP="009F6898">
      <w:pPr>
        <w:pStyle w:val="ListParagraph"/>
        <w:numPr>
          <w:ilvl w:val="0"/>
          <w:numId w:val="4"/>
        </w:numPr>
        <w:spacing w:line="240" w:lineRule="auto"/>
        <w:rPr>
          <w:b/>
          <w:bCs/>
          <w:sz w:val="24"/>
          <w:szCs w:val="24"/>
        </w:rPr>
      </w:pPr>
      <w:r>
        <w:rPr>
          <w:b/>
          <w:bCs/>
          <w:sz w:val="24"/>
          <w:szCs w:val="24"/>
        </w:rPr>
        <w:t xml:space="preserve">Norms. </w:t>
      </w:r>
      <w:r>
        <w:rPr>
          <w:sz w:val="24"/>
          <w:szCs w:val="24"/>
        </w:rPr>
        <w:t>Dr. Brown reviewed the norms which included equity of voice, being solution-oriented</w:t>
      </w:r>
      <w:r w:rsidR="00B16AD2">
        <w:rPr>
          <w:sz w:val="24"/>
          <w:szCs w:val="24"/>
        </w:rPr>
        <w:t>, and open-minded.</w:t>
      </w:r>
    </w:p>
    <w:p w14:paraId="5785AA82" w14:textId="77777777" w:rsidR="00B16AD2" w:rsidRPr="00B16AD2" w:rsidRDefault="00B16AD2" w:rsidP="00B16AD2">
      <w:pPr>
        <w:pStyle w:val="ListParagraph"/>
        <w:rPr>
          <w:b/>
          <w:bCs/>
          <w:sz w:val="24"/>
          <w:szCs w:val="24"/>
        </w:rPr>
      </w:pPr>
    </w:p>
    <w:p w14:paraId="2F9DE5CD" w14:textId="7E305561" w:rsidR="00B16AD2" w:rsidRPr="001A59F4" w:rsidRDefault="00B16AD2" w:rsidP="009F6898">
      <w:pPr>
        <w:pStyle w:val="ListParagraph"/>
        <w:numPr>
          <w:ilvl w:val="0"/>
          <w:numId w:val="4"/>
        </w:numPr>
        <w:spacing w:line="240" w:lineRule="auto"/>
        <w:rPr>
          <w:b/>
          <w:bCs/>
          <w:sz w:val="24"/>
          <w:szCs w:val="24"/>
        </w:rPr>
      </w:pPr>
      <w:r>
        <w:rPr>
          <w:b/>
          <w:bCs/>
          <w:sz w:val="24"/>
          <w:szCs w:val="24"/>
        </w:rPr>
        <w:t xml:space="preserve">State of the School (Data). </w:t>
      </w:r>
      <w:r>
        <w:rPr>
          <w:sz w:val="24"/>
          <w:szCs w:val="24"/>
        </w:rPr>
        <w:t>Dr. Brown review</w:t>
      </w:r>
      <w:r w:rsidR="00B85BDF">
        <w:rPr>
          <w:sz w:val="24"/>
          <w:szCs w:val="24"/>
        </w:rPr>
        <w:t xml:space="preserve">ed the student achievement data from 2022-23 and 2023-24. Jane Long Academy is rated a </w:t>
      </w:r>
      <w:r w:rsidR="005B2630">
        <w:rPr>
          <w:sz w:val="24"/>
          <w:szCs w:val="24"/>
        </w:rPr>
        <w:t xml:space="preserve">“D” school. </w:t>
      </w:r>
      <w:r w:rsidR="002E761C" w:rsidRPr="002E761C">
        <w:rPr>
          <w:sz w:val="24"/>
          <w:szCs w:val="24"/>
        </w:rPr>
        <w:t>Jane Long Academy (6-12) is a middle-senior high school in the Sharpstown area of Houston.  Although we made achievements we remain below the district and state average for Meets.  Therefore, we are developing systems to support consistent high-quality instruction. During the 2023-2024 school year, our students and staff worked aggressively to consistently provide clear, aligned, and rigorous instruction.  However, 6</w:t>
      </w:r>
      <w:r w:rsidR="002E761C" w:rsidRPr="002E761C">
        <w:rPr>
          <w:sz w:val="24"/>
          <w:szCs w:val="24"/>
          <w:vertAlign w:val="superscript"/>
        </w:rPr>
        <w:t>th</w:t>
      </w:r>
      <w:r w:rsidR="002E761C" w:rsidRPr="002E761C">
        <w:rPr>
          <w:sz w:val="24"/>
          <w:szCs w:val="24"/>
        </w:rPr>
        <w:t xml:space="preserve"> grade English Language Arts (ELA) data indicates a slight decrease in student Masters from 5.38% to 5%.  Our 6</w:t>
      </w:r>
      <w:r w:rsidR="002E761C" w:rsidRPr="002E761C">
        <w:rPr>
          <w:sz w:val="24"/>
          <w:szCs w:val="24"/>
          <w:vertAlign w:val="superscript"/>
        </w:rPr>
        <w:t>th</w:t>
      </w:r>
      <w:r w:rsidR="002E761C" w:rsidRPr="002E761C">
        <w:rPr>
          <w:sz w:val="24"/>
          <w:szCs w:val="24"/>
        </w:rPr>
        <w:t xml:space="preserve"> grade Mathematics data also showed a decline in student Approaches (54.84% to 53%) and from (6.99% to 6.49%) Masters.  In addition, our 8</w:t>
      </w:r>
      <w:r w:rsidR="002E761C" w:rsidRPr="002E761C">
        <w:rPr>
          <w:sz w:val="24"/>
          <w:szCs w:val="24"/>
          <w:vertAlign w:val="superscript"/>
        </w:rPr>
        <w:t>th</w:t>
      </w:r>
      <w:r w:rsidR="002E761C" w:rsidRPr="002E761C">
        <w:rPr>
          <w:sz w:val="24"/>
          <w:szCs w:val="24"/>
        </w:rPr>
        <w:t xml:space="preserve"> grade Social Studies data decreased in Meets (6.22% to 5%) and from .83% to .01% in Masters.  For high school, our US History decreased in Approaches (100% to 96%), Meets (81.48% to 78%) and Masters (51.85% to 48%).  </w:t>
      </w:r>
      <w:r w:rsidR="0090488F">
        <w:rPr>
          <w:sz w:val="24"/>
          <w:szCs w:val="24"/>
        </w:rPr>
        <w:t>Dr. Brown also displayed</w:t>
      </w:r>
      <w:r w:rsidR="00ED5B3D">
        <w:rPr>
          <w:sz w:val="24"/>
          <w:szCs w:val="24"/>
        </w:rPr>
        <w:t xml:space="preserve"> and reviewed the TELPAS data.  JLA is 76% emergent bilinguals, </w:t>
      </w:r>
    </w:p>
    <w:p w14:paraId="228A4D00" w14:textId="77777777" w:rsidR="001A59F4" w:rsidRPr="001A59F4" w:rsidRDefault="001A59F4" w:rsidP="001A59F4">
      <w:pPr>
        <w:pStyle w:val="ListParagraph"/>
        <w:rPr>
          <w:b/>
          <w:bCs/>
          <w:sz w:val="24"/>
          <w:szCs w:val="24"/>
        </w:rPr>
      </w:pPr>
    </w:p>
    <w:p w14:paraId="4E07F68D" w14:textId="50125DB5" w:rsidR="001A59F4" w:rsidRPr="0057627F" w:rsidRDefault="001A59F4" w:rsidP="009F6898">
      <w:pPr>
        <w:pStyle w:val="ListParagraph"/>
        <w:numPr>
          <w:ilvl w:val="0"/>
          <w:numId w:val="4"/>
        </w:numPr>
        <w:spacing w:line="240" w:lineRule="auto"/>
        <w:rPr>
          <w:b/>
          <w:bCs/>
          <w:sz w:val="24"/>
          <w:szCs w:val="24"/>
        </w:rPr>
      </w:pPr>
      <w:r>
        <w:rPr>
          <w:b/>
          <w:bCs/>
          <w:sz w:val="24"/>
          <w:szCs w:val="24"/>
        </w:rPr>
        <w:t>Instruction of the S</w:t>
      </w:r>
      <w:r w:rsidR="00E9265C">
        <w:rPr>
          <w:b/>
          <w:bCs/>
          <w:sz w:val="24"/>
          <w:szCs w:val="24"/>
        </w:rPr>
        <w:t xml:space="preserve">chool (NES). </w:t>
      </w:r>
      <w:r w:rsidR="00E9265C">
        <w:rPr>
          <w:sz w:val="24"/>
          <w:szCs w:val="24"/>
        </w:rPr>
        <w:t xml:space="preserve">Dr. Brown shared the definition of the NES model found in the NES Playbook from the HISD website. </w:t>
      </w:r>
    </w:p>
    <w:p w14:paraId="3EFC311E" w14:textId="77777777" w:rsidR="0057627F" w:rsidRPr="0057627F" w:rsidRDefault="0057627F" w:rsidP="0057627F">
      <w:pPr>
        <w:pStyle w:val="ListParagraph"/>
        <w:rPr>
          <w:b/>
          <w:bCs/>
          <w:sz w:val="24"/>
          <w:szCs w:val="24"/>
        </w:rPr>
      </w:pPr>
    </w:p>
    <w:p w14:paraId="061DC431" w14:textId="3A27365A" w:rsidR="0057627F" w:rsidRPr="00820DC0" w:rsidRDefault="0057627F" w:rsidP="009F6898">
      <w:pPr>
        <w:pStyle w:val="ListParagraph"/>
        <w:numPr>
          <w:ilvl w:val="0"/>
          <w:numId w:val="4"/>
        </w:numPr>
        <w:spacing w:line="240" w:lineRule="auto"/>
        <w:rPr>
          <w:b/>
          <w:bCs/>
          <w:sz w:val="24"/>
          <w:szCs w:val="24"/>
        </w:rPr>
      </w:pPr>
      <w:r>
        <w:rPr>
          <w:b/>
          <w:bCs/>
          <w:sz w:val="24"/>
          <w:szCs w:val="24"/>
        </w:rPr>
        <w:t xml:space="preserve">Key Action Plan – Approval. </w:t>
      </w:r>
      <w:r>
        <w:rPr>
          <w:sz w:val="24"/>
          <w:szCs w:val="24"/>
        </w:rPr>
        <w:t xml:space="preserve">Dr. Brown </w:t>
      </w:r>
      <w:r w:rsidR="00242E9F">
        <w:rPr>
          <w:sz w:val="24"/>
          <w:szCs w:val="24"/>
        </w:rPr>
        <w:t xml:space="preserve">displayed and </w:t>
      </w:r>
      <w:r>
        <w:rPr>
          <w:sz w:val="24"/>
          <w:szCs w:val="24"/>
        </w:rPr>
        <w:t xml:space="preserve">reviewed the </w:t>
      </w:r>
      <w:r w:rsidR="00061E0F">
        <w:rPr>
          <w:sz w:val="24"/>
          <w:szCs w:val="24"/>
        </w:rPr>
        <w:t xml:space="preserve">key actions included </w:t>
      </w:r>
      <w:r w:rsidR="00242E9F">
        <w:rPr>
          <w:sz w:val="24"/>
          <w:szCs w:val="24"/>
        </w:rPr>
        <w:t xml:space="preserve">in the plan.  All members </w:t>
      </w:r>
      <w:r w:rsidR="00312D3A">
        <w:rPr>
          <w:sz w:val="24"/>
          <w:szCs w:val="24"/>
        </w:rPr>
        <w:t xml:space="preserve">that were </w:t>
      </w:r>
      <w:r w:rsidR="00242E9F">
        <w:rPr>
          <w:sz w:val="24"/>
          <w:szCs w:val="24"/>
        </w:rPr>
        <w:t xml:space="preserve">present voted to approve the </w:t>
      </w:r>
      <w:r w:rsidR="008F7A09">
        <w:rPr>
          <w:sz w:val="24"/>
          <w:szCs w:val="24"/>
        </w:rPr>
        <w:t xml:space="preserve">plan. </w:t>
      </w:r>
    </w:p>
    <w:p w14:paraId="74B3D44E" w14:textId="77777777" w:rsidR="00820DC0" w:rsidRPr="00820DC0" w:rsidRDefault="00820DC0" w:rsidP="00820DC0">
      <w:pPr>
        <w:pStyle w:val="ListParagraph"/>
        <w:rPr>
          <w:b/>
          <w:bCs/>
          <w:sz w:val="24"/>
          <w:szCs w:val="24"/>
        </w:rPr>
      </w:pPr>
    </w:p>
    <w:p w14:paraId="36D06B5E" w14:textId="20F46B92" w:rsidR="00820DC0" w:rsidRPr="00B20BBD" w:rsidRDefault="00970867" w:rsidP="009F6898">
      <w:pPr>
        <w:pStyle w:val="ListParagraph"/>
        <w:numPr>
          <w:ilvl w:val="0"/>
          <w:numId w:val="4"/>
        </w:numPr>
        <w:spacing w:line="240" w:lineRule="auto"/>
        <w:rPr>
          <w:b/>
          <w:bCs/>
          <w:sz w:val="24"/>
          <w:szCs w:val="24"/>
        </w:rPr>
      </w:pPr>
      <w:r>
        <w:rPr>
          <w:b/>
          <w:bCs/>
          <w:sz w:val="24"/>
          <w:szCs w:val="24"/>
        </w:rPr>
        <w:lastRenderedPageBreak/>
        <w:t xml:space="preserve">Attendance Review. </w:t>
      </w:r>
      <w:r>
        <w:rPr>
          <w:sz w:val="24"/>
          <w:szCs w:val="24"/>
        </w:rPr>
        <w:t>Current enrollment is</w:t>
      </w:r>
      <w:r w:rsidR="00B20BBD">
        <w:rPr>
          <w:sz w:val="24"/>
          <w:szCs w:val="24"/>
        </w:rPr>
        <w:t xml:space="preserve"> 723. </w:t>
      </w:r>
      <w:r w:rsidR="00B20BBD" w:rsidRPr="00B20BBD">
        <w:rPr>
          <w:sz w:val="24"/>
          <w:szCs w:val="24"/>
        </w:rPr>
        <w:t>Ms. East is working tirelessly to increase the enrollment numbers to continue JLA thriving.</w:t>
      </w:r>
    </w:p>
    <w:p w14:paraId="10CED514" w14:textId="77777777" w:rsidR="00B20BBD" w:rsidRPr="00B20BBD" w:rsidRDefault="00B20BBD" w:rsidP="00B20BBD">
      <w:pPr>
        <w:pStyle w:val="ListParagraph"/>
        <w:rPr>
          <w:b/>
          <w:bCs/>
          <w:sz w:val="24"/>
          <w:szCs w:val="24"/>
        </w:rPr>
      </w:pPr>
    </w:p>
    <w:p w14:paraId="2A015962" w14:textId="2DA003DF" w:rsidR="00B20BBD" w:rsidRPr="00B403A7" w:rsidRDefault="00B20BBD" w:rsidP="009F6898">
      <w:pPr>
        <w:pStyle w:val="ListParagraph"/>
        <w:numPr>
          <w:ilvl w:val="0"/>
          <w:numId w:val="4"/>
        </w:numPr>
        <w:spacing w:line="240" w:lineRule="auto"/>
        <w:rPr>
          <w:b/>
          <w:bCs/>
          <w:sz w:val="24"/>
          <w:szCs w:val="24"/>
        </w:rPr>
      </w:pPr>
      <w:r>
        <w:rPr>
          <w:b/>
          <w:bCs/>
          <w:sz w:val="24"/>
          <w:szCs w:val="24"/>
        </w:rPr>
        <w:t xml:space="preserve">Safety Review. </w:t>
      </w:r>
      <w:r w:rsidR="000C65E0">
        <w:rPr>
          <w:sz w:val="24"/>
          <w:szCs w:val="24"/>
        </w:rPr>
        <w:t>Our Safety Captain is Mr. Duran.  We are current on the required safety drills</w:t>
      </w:r>
      <w:r w:rsidR="007F4428">
        <w:rPr>
          <w:sz w:val="24"/>
          <w:szCs w:val="24"/>
        </w:rPr>
        <w:t xml:space="preserve">.  Feedback and reminders are shared via the TEAMS chat. </w:t>
      </w:r>
      <w:r w:rsidR="007F63D7">
        <w:rPr>
          <w:sz w:val="24"/>
          <w:szCs w:val="24"/>
        </w:rPr>
        <w:t xml:space="preserve">All RED emergency flip folders and evacuation routes are </w:t>
      </w:r>
      <w:r w:rsidR="00B403A7">
        <w:rPr>
          <w:sz w:val="24"/>
          <w:szCs w:val="24"/>
        </w:rPr>
        <w:t>in place.</w:t>
      </w:r>
    </w:p>
    <w:p w14:paraId="7DD905CF" w14:textId="77777777" w:rsidR="00B403A7" w:rsidRPr="00B403A7" w:rsidRDefault="00B403A7" w:rsidP="00B403A7">
      <w:pPr>
        <w:pStyle w:val="ListParagraph"/>
        <w:rPr>
          <w:b/>
          <w:bCs/>
          <w:sz w:val="24"/>
          <w:szCs w:val="24"/>
        </w:rPr>
      </w:pPr>
    </w:p>
    <w:p w14:paraId="08CB6471" w14:textId="3A45EA46" w:rsidR="00B403A7" w:rsidRPr="001A382B" w:rsidRDefault="00B403A7" w:rsidP="009F6898">
      <w:pPr>
        <w:pStyle w:val="ListParagraph"/>
        <w:numPr>
          <w:ilvl w:val="0"/>
          <w:numId w:val="4"/>
        </w:numPr>
        <w:spacing w:line="240" w:lineRule="auto"/>
        <w:rPr>
          <w:b/>
          <w:bCs/>
          <w:sz w:val="24"/>
          <w:szCs w:val="24"/>
        </w:rPr>
      </w:pPr>
      <w:r>
        <w:rPr>
          <w:b/>
          <w:bCs/>
          <w:sz w:val="24"/>
          <w:szCs w:val="24"/>
        </w:rPr>
        <w:t>Family Engagement</w:t>
      </w:r>
      <w:r w:rsidR="001A382B">
        <w:rPr>
          <w:b/>
          <w:bCs/>
          <w:sz w:val="24"/>
          <w:szCs w:val="24"/>
        </w:rPr>
        <w:t xml:space="preserve"> for </w:t>
      </w:r>
      <w:r w:rsidR="007712DC">
        <w:rPr>
          <w:b/>
          <w:bCs/>
          <w:sz w:val="24"/>
          <w:szCs w:val="24"/>
        </w:rPr>
        <w:t>Quarter 1</w:t>
      </w:r>
      <w:r>
        <w:rPr>
          <w:b/>
          <w:bCs/>
          <w:sz w:val="24"/>
          <w:szCs w:val="24"/>
        </w:rPr>
        <w:t xml:space="preserve">. </w:t>
      </w:r>
      <w:r>
        <w:rPr>
          <w:sz w:val="24"/>
          <w:szCs w:val="24"/>
        </w:rPr>
        <w:t>Ms. Watts informed the committee that plans were being made to form a PTO/PTA</w:t>
      </w:r>
      <w:r w:rsidR="00F15933">
        <w:rPr>
          <w:sz w:val="24"/>
          <w:szCs w:val="24"/>
        </w:rPr>
        <w:t>.</w:t>
      </w:r>
      <w:r w:rsidR="006E6FC0">
        <w:rPr>
          <w:sz w:val="24"/>
          <w:szCs w:val="24"/>
        </w:rPr>
        <w:t xml:space="preserve">  There is currently a parent center n</w:t>
      </w:r>
      <w:r w:rsidR="00F07C83">
        <w:rPr>
          <w:sz w:val="24"/>
          <w:szCs w:val="24"/>
        </w:rPr>
        <w:t xml:space="preserve">ear the front office equipped with desktop computers to aid parents in </w:t>
      </w:r>
      <w:r w:rsidR="00B25295">
        <w:rPr>
          <w:sz w:val="24"/>
          <w:szCs w:val="24"/>
        </w:rPr>
        <w:t xml:space="preserve">connecting to the parent portal, and to get assistance with enrollment and counseling. </w:t>
      </w:r>
    </w:p>
    <w:p w14:paraId="52BF0143" w14:textId="77777777" w:rsidR="001A382B" w:rsidRPr="001A382B" w:rsidRDefault="001A382B" w:rsidP="001A382B">
      <w:pPr>
        <w:pStyle w:val="ListParagraph"/>
        <w:rPr>
          <w:b/>
          <w:bCs/>
          <w:sz w:val="24"/>
          <w:szCs w:val="24"/>
        </w:rPr>
      </w:pPr>
    </w:p>
    <w:p w14:paraId="70499AA8" w14:textId="7DBFB756" w:rsidR="001A382B" w:rsidRDefault="007A0157" w:rsidP="009F6898">
      <w:pPr>
        <w:pStyle w:val="ListParagraph"/>
        <w:numPr>
          <w:ilvl w:val="0"/>
          <w:numId w:val="4"/>
        </w:numPr>
        <w:spacing w:line="240" w:lineRule="auto"/>
        <w:rPr>
          <w:b/>
          <w:bCs/>
          <w:sz w:val="24"/>
          <w:szCs w:val="24"/>
        </w:rPr>
      </w:pPr>
      <w:r>
        <w:rPr>
          <w:b/>
          <w:bCs/>
          <w:sz w:val="24"/>
          <w:szCs w:val="24"/>
        </w:rPr>
        <w:t>There were no comments, questions, or concerns from the committee members.</w:t>
      </w:r>
    </w:p>
    <w:p w14:paraId="6DB30A4C" w14:textId="77777777" w:rsidR="007A0157" w:rsidRPr="007A0157" w:rsidRDefault="007A0157" w:rsidP="007A0157">
      <w:pPr>
        <w:pStyle w:val="ListParagraph"/>
        <w:rPr>
          <w:b/>
          <w:bCs/>
          <w:sz w:val="24"/>
          <w:szCs w:val="24"/>
        </w:rPr>
      </w:pPr>
    </w:p>
    <w:p w14:paraId="1BAD9828" w14:textId="035E1E20" w:rsidR="007A0157" w:rsidRDefault="00A331D1" w:rsidP="009F6898">
      <w:pPr>
        <w:pStyle w:val="ListParagraph"/>
        <w:numPr>
          <w:ilvl w:val="0"/>
          <w:numId w:val="4"/>
        </w:numPr>
        <w:spacing w:line="240" w:lineRule="auto"/>
        <w:rPr>
          <w:b/>
          <w:bCs/>
          <w:sz w:val="24"/>
          <w:szCs w:val="24"/>
        </w:rPr>
      </w:pPr>
      <w:r>
        <w:rPr>
          <w:b/>
          <w:bCs/>
          <w:sz w:val="24"/>
          <w:szCs w:val="24"/>
        </w:rPr>
        <w:t>Meeting Dates:</w:t>
      </w:r>
    </w:p>
    <w:p w14:paraId="34322625" w14:textId="77777777" w:rsidR="00A331D1" w:rsidRPr="00A331D1" w:rsidRDefault="00A331D1" w:rsidP="00A331D1">
      <w:pPr>
        <w:pStyle w:val="ListParagraph"/>
        <w:rPr>
          <w:b/>
          <w:bCs/>
          <w:sz w:val="24"/>
          <w:szCs w:val="24"/>
        </w:rPr>
      </w:pPr>
    </w:p>
    <w:p w14:paraId="5824FED3" w14:textId="77777777" w:rsidR="00A331D1" w:rsidRDefault="00A331D1" w:rsidP="00A331D1">
      <w:pPr>
        <w:pStyle w:val="xmsonormal"/>
        <w:numPr>
          <w:ilvl w:val="0"/>
          <w:numId w:val="5"/>
        </w:numPr>
        <w:rPr>
          <w:rFonts w:eastAsia="Times New Roman"/>
        </w:rPr>
      </w:pPr>
      <w:r>
        <w:rPr>
          <w:rFonts w:eastAsia="Times New Roman"/>
          <w:sz w:val="28"/>
          <w:szCs w:val="28"/>
        </w:rPr>
        <w:t>Quarter 2 – Tuesday, December 17</w:t>
      </w:r>
      <w:r>
        <w:rPr>
          <w:rFonts w:eastAsia="Times New Roman"/>
          <w:sz w:val="28"/>
          <w:szCs w:val="28"/>
          <w:vertAlign w:val="superscript"/>
        </w:rPr>
        <w:t>th</w:t>
      </w:r>
      <w:r>
        <w:rPr>
          <w:rFonts w:eastAsia="Times New Roman"/>
          <w:sz w:val="28"/>
          <w:szCs w:val="28"/>
        </w:rPr>
        <w:t xml:space="preserve"> @ 5:30pm</w:t>
      </w:r>
    </w:p>
    <w:p w14:paraId="1E50DC17" w14:textId="77777777" w:rsidR="00A331D1" w:rsidRDefault="00A331D1" w:rsidP="00A331D1">
      <w:pPr>
        <w:pStyle w:val="xmsonormal"/>
        <w:numPr>
          <w:ilvl w:val="0"/>
          <w:numId w:val="5"/>
        </w:numPr>
        <w:rPr>
          <w:rFonts w:eastAsia="Times New Roman"/>
        </w:rPr>
      </w:pPr>
      <w:r>
        <w:rPr>
          <w:rFonts w:eastAsia="Times New Roman"/>
          <w:sz w:val="28"/>
          <w:szCs w:val="28"/>
        </w:rPr>
        <w:t>Quarter 3 – Tuesday, March 25</w:t>
      </w:r>
      <w:r>
        <w:rPr>
          <w:rFonts w:eastAsia="Times New Roman"/>
          <w:sz w:val="28"/>
          <w:szCs w:val="28"/>
          <w:vertAlign w:val="superscript"/>
        </w:rPr>
        <w:t>th</w:t>
      </w:r>
      <w:r>
        <w:rPr>
          <w:rFonts w:eastAsia="Times New Roman"/>
          <w:sz w:val="28"/>
          <w:szCs w:val="28"/>
        </w:rPr>
        <w:t xml:space="preserve"> @ 5:30pm</w:t>
      </w:r>
    </w:p>
    <w:p w14:paraId="1F18265D" w14:textId="77777777" w:rsidR="00A331D1" w:rsidRDefault="00A331D1" w:rsidP="00A331D1">
      <w:pPr>
        <w:pStyle w:val="xmsonormal"/>
        <w:numPr>
          <w:ilvl w:val="0"/>
          <w:numId w:val="5"/>
        </w:numPr>
        <w:rPr>
          <w:rFonts w:eastAsia="Times New Roman"/>
        </w:rPr>
      </w:pPr>
      <w:r>
        <w:rPr>
          <w:rFonts w:eastAsia="Times New Roman"/>
          <w:sz w:val="28"/>
          <w:szCs w:val="28"/>
        </w:rPr>
        <w:t>Quarter 4 – Tuesday, May 13</w:t>
      </w:r>
      <w:r>
        <w:rPr>
          <w:rFonts w:eastAsia="Times New Roman"/>
          <w:sz w:val="28"/>
          <w:szCs w:val="28"/>
          <w:vertAlign w:val="superscript"/>
        </w:rPr>
        <w:t>th</w:t>
      </w:r>
      <w:r>
        <w:rPr>
          <w:rFonts w:eastAsia="Times New Roman"/>
          <w:sz w:val="28"/>
          <w:szCs w:val="28"/>
        </w:rPr>
        <w:t xml:space="preserve"> @ 5:30pm </w:t>
      </w:r>
    </w:p>
    <w:p w14:paraId="0AB09ADF" w14:textId="77777777" w:rsidR="00A331D1" w:rsidRDefault="00A331D1" w:rsidP="00A331D1">
      <w:pPr>
        <w:spacing w:line="240" w:lineRule="auto"/>
        <w:rPr>
          <w:b/>
          <w:bCs/>
          <w:sz w:val="24"/>
          <w:szCs w:val="24"/>
        </w:rPr>
      </w:pPr>
    </w:p>
    <w:p w14:paraId="35D07D6D" w14:textId="7968C3A8" w:rsidR="00A331D1" w:rsidRPr="00AC04B1" w:rsidRDefault="00AC04B1" w:rsidP="00A331D1">
      <w:pPr>
        <w:spacing w:line="240" w:lineRule="auto"/>
        <w:rPr>
          <w:sz w:val="24"/>
          <w:szCs w:val="24"/>
        </w:rPr>
      </w:pPr>
      <w:r>
        <w:rPr>
          <w:sz w:val="24"/>
          <w:szCs w:val="24"/>
        </w:rPr>
        <w:t xml:space="preserve">The meeting was adjourned at </w:t>
      </w:r>
      <w:r w:rsidR="002525C9">
        <w:rPr>
          <w:sz w:val="24"/>
          <w:szCs w:val="24"/>
        </w:rPr>
        <w:t xml:space="preserve">6:00 p.m. </w:t>
      </w:r>
    </w:p>
    <w:p w14:paraId="6330E875" w14:textId="77777777" w:rsidR="00121150" w:rsidRPr="00121150" w:rsidRDefault="00121150" w:rsidP="00AC355F">
      <w:pPr>
        <w:spacing w:line="240" w:lineRule="auto"/>
        <w:rPr>
          <w:sz w:val="24"/>
          <w:szCs w:val="24"/>
        </w:rPr>
      </w:pPr>
    </w:p>
    <w:sectPr w:rsidR="00121150" w:rsidRPr="0012115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913BB" w14:textId="77777777" w:rsidR="00FE6FB2" w:rsidRDefault="00FE6FB2">
      <w:pPr>
        <w:spacing w:line="240" w:lineRule="auto"/>
      </w:pPr>
      <w:r>
        <w:separator/>
      </w:r>
    </w:p>
  </w:endnote>
  <w:endnote w:type="continuationSeparator" w:id="0">
    <w:p w14:paraId="568A1689" w14:textId="77777777" w:rsidR="00FE6FB2" w:rsidRDefault="00FE6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CAB8" w14:textId="77777777" w:rsidR="00FE6FB2" w:rsidRDefault="00FE6FB2">
      <w:pPr>
        <w:spacing w:line="240" w:lineRule="auto"/>
      </w:pPr>
      <w:r>
        <w:separator/>
      </w:r>
    </w:p>
  </w:footnote>
  <w:footnote w:type="continuationSeparator" w:id="0">
    <w:p w14:paraId="0A8ED2C4" w14:textId="77777777" w:rsidR="00FE6FB2" w:rsidRDefault="00FE6F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7080" w14:textId="52364045" w:rsidR="007A64BB" w:rsidRDefault="00625084" w:rsidP="00625084">
    <w:pPr>
      <w:rPr>
        <w:b/>
        <w:sz w:val="20"/>
        <w:szCs w:val="20"/>
      </w:rPr>
    </w:pPr>
    <w:r>
      <w:rPr>
        <w:noProof/>
      </w:rPr>
      <w:drawing>
        <wp:anchor distT="0" distB="0" distL="114300" distR="114300" simplePos="0" relativeHeight="251660288" behindDoc="0" locked="0" layoutInCell="1" allowOverlap="1" wp14:anchorId="722DE773" wp14:editId="2C3BFBDA">
          <wp:simplePos x="0" y="0"/>
          <wp:positionH relativeFrom="column">
            <wp:posOffset>5353050</wp:posOffset>
          </wp:positionH>
          <wp:positionV relativeFrom="paragraph">
            <wp:posOffset>-92710</wp:posOffset>
          </wp:positionV>
          <wp:extent cx="927735" cy="836333"/>
          <wp:effectExtent l="0" t="0" r="5715" b="1905"/>
          <wp:wrapNone/>
          <wp:docPr id="738596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83633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1" locked="0" layoutInCell="1" hidden="0" allowOverlap="1" wp14:anchorId="300700C8" wp14:editId="06F053FE">
          <wp:simplePos x="0" y="0"/>
          <wp:positionH relativeFrom="column">
            <wp:posOffset>-323850</wp:posOffset>
          </wp:positionH>
          <wp:positionV relativeFrom="paragraph">
            <wp:posOffset>-114300</wp:posOffset>
          </wp:positionV>
          <wp:extent cx="899795" cy="893445"/>
          <wp:effectExtent l="0" t="0" r="0" b="190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99795" cy="893445"/>
                  </a:xfrm>
                  <a:prstGeom prst="rect">
                    <a:avLst/>
                  </a:prstGeom>
                  <a:ln/>
                </pic:spPr>
              </pic:pic>
            </a:graphicData>
          </a:graphic>
          <wp14:sizeRelV relativeFrom="margin">
            <wp14:pctHeight>0</wp14:pctHeight>
          </wp14:sizeRelV>
        </wp:anchor>
      </w:drawing>
    </w:r>
    <w:r>
      <w:t xml:space="preserve">                                                      </w:t>
    </w:r>
    <w:r>
      <w:rPr>
        <w:color w:val="434343"/>
        <w:sz w:val="20"/>
        <w:szCs w:val="20"/>
      </w:rPr>
      <w:t xml:space="preserve"> </w:t>
    </w:r>
    <w:r>
      <w:rPr>
        <w:b/>
        <w:color w:val="2E1B5D"/>
        <w:sz w:val="20"/>
        <w:szCs w:val="20"/>
      </w:rPr>
      <w:t>JANE LONG ACADEMY</w:t>
    </w:r>
    <w:r>
      <w:rPr>
        <w:b/>
        <w:sz w:val="20"/>
        <w:szCs w:val="20"/>
      </w:rPr>
      <w:t xml:space="preserve"> </w:t>
    </w:r>
  </w:p>
  <w:p w14:paraId="0E5DB7F8" w14:textId="0E5A16AD" w:rsidR="007A64BB" w:rsidRDefault="00625084" w:rsidP="00625084">
    <w:pPr>
      <w:ind w:left="720" w:firstLine="720"/>
    </w:pPr>
    <w:r>
      <w:t xml:space="preserve">                  6501 Bellaire Blvd Houston, Texas 77074</w:t>
    </w:r>
  </w:p>
  <w:p w14:paraId="3C6753ED" w14:textId="2AB51BA3" w:rsidR="007A64BB" w:rsidRDefault="00625084" w:rsidP="00625084">
    <w:pPr>
      <w:ind w:left="720" w:firstLine="720"/>
    </w:pPr>
    <w:r>
      <w:t xml:space="preserve">                     Tel: 713-778-3380 Fax: 713-778-3387</w:t>
    </w:r>
  </w:p>
  <w:p w14:paraId="630B72BA" w14:textId="77777777" w:rsidR="007A64BB" w:rsidRDefault="007A64BB">
    <w:pPr>
      <w:jc w:val="center"/>
    </w:pPr>
  </w:p>
  <w:p w14:paraId="493D3C49" w14:textId="48603730" w:rsidR="007A64BB" w:rsidRDefault="00625084" w:rsidP="00625084">
    <w:pPr>
      <w:ind w:left="720" w:firstLine="720"/>
      <w:rPr>
        <w:i/>
      </w:rPr>
    </w:pPr>
    <w:r>
      <w:rPr>
        <w:i/>
      </w:rPr>
      <w:t xml:space="preserve">                      </w:t>
    </w:r>
    <w:r w:rsidR="00671A7A">
      <w:rPr>
        <w:i/>
      </w:rPr>
      <w:t>Dr. Debra Wright Hudson, Principal</w:t>
    </w:r>
  </w:p>
  <w:p w14:paraId="4D3E99E1" w14:textId="77777777" w:rsidR="007A64BB" w:rsidRDefault="007A64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16F"/>
    <w:multiLevelType w:val="hybridMultilevel"/>
    <w:tmpl w:val="7570C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063F3"/>
    <w:multiLevelType w:val="multilevel"/>
    <w:tmpl w:val="78167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E67BD"/>
    <w:multiLevelType w:val="hybridMultilevel"/>
    <w:tmpl w:val="29FCF7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D2640"/>
    <w:multiLevelType w:val="hybridMultilevel"/>
    <w:tmpl w:val="5C8E46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8227D"/>
    <w:multiLevelType w:val="hybridMultilevel"/>
    <w:tmpl w:val="7FBA9C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107527">
    <w:abstractNumId w:val="2"/>
  </w:num>
  <w:num w:numId="2" w16cid:durableId="1518930704">
    <w:abstractNumId w:val="0"/>
  </w:num>
  <w:num w:numId="3" w16cid:durableId="2010015636">
    <w:abstractNumId w:val="4"/>
  </w:num>
  <w:num w:numId="4" w16cid:durableId="224805220">
    <w:abstractNumId w:val="3"/>
  </w:num>
  <w:num w:numId="5" w16cid:durableId="23365950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BB"/>
    <w:rsid w:val="00011BD8"/>
    <w:rsid w:val="00035B13"/>
    <w:rsid w:val="00061E0F"/>
    <w:rsid w:val="000C65E0"/>
    <w:rsid w:val="000E4B2C"/>
    <w:rsid w:val="00121150"/>
    <w:rsid w:val="001A382B"/>
    <w:rsid w:val="001A59F4"/>
    <w:rsid w:val="001D40DA"/>
    <w:rsid w:val="00225155"/>
    <w:rsid w:val="00242E9F"/>
    <w:rsid w:val="002525C9"/>
    <w:rsid w:val="00281F41"/>
    <w:rsid w:val="002D4945"/>
    <w:rsid w:val="002E761C"/>
    <w:rsid w:val="00312D3A"/>
    <w:rsid w:val="003B1FCE"/>
    <w:rsid w:val="0047359F"/>
    <w:rsid w:val="004823E5"/>
    <w:rsid w:val="00484BF8"/>
    <w:rsid w:val="00565E02"/>
    <w:rsid w:val="0057627F"/>
    <w:rsid w:val="00590EA9"/>
    <w:rsid w:val="005B2630"/>
    <w:rsid w:val="005C64F9"/>
    <w:rsid w:val="00625084"/>
    <w:rsid w:val="00671A7A"/>
    <w:rsid w:val="006E6FC0"/>
    <w:rsid w:val="007712DC"/>
    <w:rsid w:val="007A0157"/>
    <w:rsid w:val="007A64BB"/>
    <w:rsid w:val="007B04ED"/>
    <w:rsid w:val="007C6729"/>
    <w:rsid w:val="007D6DF0"/>
    <w:rsid w:val="007F4428"/>
    <w:rsid w:val="007F63D7"/>
    <w:rsid w:val="0080040F"/>
    <w:rsid w:val="00820DC0"/>
    <w:rsid w:val="008E01BA"/>
    <w:rsid w:val="008F7A09"/>
    <w:rsid w:val="0090488F"/>
    <w:rsid w:val="00917C3E"/>
    <w:rsid w:val="00970867"/>
    <w:rsid w:val="009B294E"/>
    <w:rsid w:val="009F6898"/>
    <w:rsid w:val="00A16569"/>
    <w:rsid w:val="00A331D1"/>
    <w:rsid w:val="00A55A3D"/>
    <w:rsid w:val="00A85F8D"/>
    <w:rsid w:val="00AC04B1"/>
    <w:rsid w:val="00AC355F"/>
    <w:rsid w:val="00B1265D"/>
    <w:rsid w:val="00B16AD2"/>
    <w:rsid w:val="00B20BBD"/>
    <w:rsid w:val="00B25295"/>
    <w:rsid w:val="00B35E37"/>
    <w:rsid w:val="00B40041"/>
    <w:rsid w:val="00B403A7"/>
    <w:rsid w:val="00B85BDF"/>
    <w:rsid w:val="00D81376"/>
    <w:rsid w:val="00DC3540"/>
    <w:rsid w:val="00DC78F2"/>
    <w:rsid w:val="00DF745F"/>
    <w:rsid w:val="00E02823"/>
    <w:rsid w:val="00E9265C"/>
    <w:rsid w:val="00ED5B3D"/>
    <w:rsid w:val="00EF43C9"/>
    <w:rsid w:val="00F07C83"/>
    <w:rsid w:val="00F15933"/>
    <w:rsid w:val="00FE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24C8"/>
  <w15:docId w15:val="{FC5FBAE1-D98D-405D-88AE-8623FC2F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1A7A"/>
    <w:pPr>
      <w:tabs>
        <w:tab w:val="center" w:pos="4680"/>
        <w:tab w:val="right" w:pos="9360"/>
      </w:tabs>
      <w:spacing w:line="240" w:lineRule="auto"/>
    </w:pPr>
  </w:style>
  <w:style w:type="character" w:customStyle="1" w:styleId="HeaderChar">
    <w:name w:val="Header Char"/>
    <w:basedOn w:val="DefaultParagraphFont"/>
    <w:link w:val="Header"/>
    <w:uiPriority w:val="99"/>
    <w:rsid w:val="00671A7A"/>
  </w:style>
  <w:style w:type="paragraph" w:styleId="Footer">
    <w:name w:val="footer"/>
    <w:basedOn w:val="Normal"/>
    <w:link w:val="FooterChar"/>
    <w:uiPriority w:val="99"/>
    <w:unhideWhenUsed/>
    <w:rsid w:val="00671A7A"/>
    <w:pPr>
      <w:tabs>
        <w:tab w:val="center" w:pos="4680"/>
        <w:tab w:val="right" w:pos="9360"/>
      </w:tabs>
      <w:spacing w:line="240" w:lineRule="auto"/>
    </w:pPr>
  </w:style>
  <w:style w:type="character" w:customStyle="1" w:styleId="FooterChar">
    <w:name w:val="Footer Char"/>
    <w:basedOn w:val="DefaultParagraphFont"/>
    <w:link w:val="Footer"/>
    <w:uiPriority w:val="99"/>
    <w:rsid w:val="00671A7A"/>
  </w:style>
  <w:style w:type="paragraph" w:styleId="ListParagraph">
    <w:name w:val="List Paragraph"/>
    <w:basedOn w:val="Normal"/>
    <w:uiPriority w:val="34"/>
    <w:qFormat/>
    <w:rsid w:val="001D40DA"/>
    <w:pPr>
      <w:ind w:left="720"/>
      <w:contextualSpacing/>
    </w:pPr>
  </w:style>
  <w:style w:type="paragraph" w:customStyle="1" w:styleId="xmsonormal">
    <w:name w:val="x_msonormal"/>
    <w:basedOn w:val="Normal"/>
    <w:rsid w:val="00A331D1"/>
    <w:pPr>
      <w:spacing w:line="240" w:lineRule="auto"/>
    </w:pPr>
    <w:rPr>
      <w:rFonts w:ascii="Aptos" w:eastAsiaTheme="minorHAnsi" w:hAnsi="Aptos" w:cs="Apto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59710">
      <w:bodyDiv w:val="1"/>
      <w:marLeft w:val="0"/>
      <w:marRight w:val="0"/>
      <w:marTop w:val="0"/>
      <w:marBottom w:val="0"/>
      <w:divBdr>
        <w:top w:val="none" w:sz="0" w:space="0" w:color="auto"/>
        <w:left w:val="none" w:sz="0" w:space="0" w:color="auto"/>
        <w:bottom w:val="none" w:sz="0" w:space="0" w:color="auto"/>
        <w:right w:val="none" w:sz="0" w:space="0" w:color="auto"/>
      </w:divBdr>
    </w:div>
    <w:div w:id="205121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Courtney S</dc:creator>
  <cp:lastModifiedBy>Brown, Kathy A</cp:lastModifiedBy>
  <cp:revision>22</cp:revision>
  <dcterms:created xsi:type="dcterms:W3CDTF">2024-10-24T15:59:00Z</dcterms:created>
  <dcterms:modified xsi:type="dcterms:W3CDTF">2024-10-24T20:01:00Z</dcterms:modified>
</cp:coreProperties>
</file>