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A5D1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7500F5" w:rsidRPr="007500F5" w:rsidRDefault="007500F5" w:rsidP="007500F5">
      <w:pPr>
        <w:jc w:val="center"/>
        <w:rPr>
          <w:i/>
          <w:iCs/>
          <w:sz w:val="28"/>
          <w:szCs w:val="28"/>
        </w:rPr>
      </w:pPr>
      <w:r w:rsidRPr="007500F5">
        <w:rPr>
          <w:b/>
          <w:bCs/>
          <w:sz w:val="28"/>
          <w:szCs w:val="28"/>
        </w:rPr>
        <w:t>New Lawson MS to host grand opening celebration on Sept. 5</w:t>
      </w:r>
    </w:p>
    <w:p w:rsidR="007500F5" w:rsidRPr="007500F5" w:rsidRDefault="007500F5" w:rsidP="007500F5">
      <w:pPr>
        <w:rPr>
          <w:b/>
          <w:bCs/>
        </w:rPr>
      </w:pPr>
    </w:p>
    <w:tbl>
      <w:tblPr>
        <w:tblW w:w="5000" w:type="pct"/>
        <w:tblCellSpacing w:w="22" w:type="dxa"/>
        <w:tblCellMar>
          <w:left w:w="0" w:type="dxa"/>
          <w:right w:w="0" w:type="dxa"/>
        </w:tblCellMar>
        <w:tblLook w:val="04A0" w:firstRow="1" w:lastRow="0" w:firstColumn="1" w:lastColumn="0" w:noHBand="0" w:noVBand="1"/>
      </w:tblPr>
      <w:tblGrid>
        <w:gridCol w:w="1751"/>
        <w:gridCol w:w="1625"/>
        <w:gridCol w:w="5984"/>
      </w:tblGrid>
      <w:tr w:rsidR="007500F5" w:rsidRPr="007500F5" w:rsidTr="007500F5">
        <w:trPr>
          <w:tblCellSpacing w:w="22" w:type="dxa"/>
        </w:trPr>
        <w:tc>
          <w:tcPr>
            <w:tcW w:w="911" w:type="pct"/>
            <w:tcMar>
              <w:top w:w="15" w:type="dxa"/>
              <w:left w:w="15" w:type="dxa"/>
              <w:bottom w:w="15" w:type="dxa"/>
              <w:right w:w="15" w:type="dxa"/>
            </w:tcMar>
            <w:hideMark/>
          </w:tcPr>
          <w:p w:rsidR="007500F5" w:rsidRPr="007500F5" w:rsidRDefault="007500F5" w:rsidP="007500F5">
            <w:r w:rsidRPr="007500F5">
              <w:rPr>
                <w:b/>
                <w:bCs/>
              </w:rPr>
              <w:t>What:</w:t>
            </w:r>
          </w:p>
        </w:tc>
        <w:tc>
          <w:tcPr>
            <w:tcW w:w="4056" w:type="pct"/>
            <w:gridSpan w:val="2"/>
            <w:tcMar>
              <w:top w:w="15" w:type="dxa"/>
              <w:left w:w="15" w:type="dxa"/>
              <w:bottom w:w="15" w:type="dxa"/>
              <w:right w:w="15" w:type="dxa"/>
            </w:tcMar>
            <w:vAlign w:val="center"/>
          </w:tcPr>
          <w:p w:rsidR="007500F5" w:rsidRPr="007500F5" w:rsidRDefault="007500F5" w:rsidP="007500F5">
            <w:r w:rsidRPr="007500F5">
              <w:t xml:space="preserve">Lawson Middle School will host a grand opening to celebrate the completion of construction on their new facility, which was built as part of the Houston Independent School District’s 2012 Bond Program. </w:t>
            </w:r>
          </w:p>
          <w:p w:rsidR="007500F5" w:rsidRPr="007500F5" w:rsidRDefault="007500F5" w:rsidP="007500F5">
            <w:r w:rsidRPr="007500F5">
              <w:t xml:space="preserve">The $66 million facility features </w:t>
            </w:r>
            <w:proofErr w:type="gramStart"/>
            <w:r w:rsidRPr="007500F5">
              <w:t>a new dining commons</w:t>
            </w:r>
            <w:proofErr w:type="gramEnd"/>
            <w:r w:rsidRPr="007500F5">
              <w:t>, a central courtyard area, where students can gather to learn and study throughout the day. The school also features a new fine arts wing, which will house a modern black box theatre that also can be used as a multipurpose space.</w:t>
            </w:r>
          </w:p>
          <w:p w:rsidR="007500F5" w:rsidRPr="007500F5" w:rsidRDefault="007500F5" w:rsidP="007500F5">
            <w:r w:rsidRPr="007500F5">
              <w:t>Following the ceremony, attendees can take guided tours of the new campus.</w:t>
            </w:r>
          </w:p>
          <w:p w:rsidR="007500F5" w:rsidRPr="007500F5" w:rsidRDefault="007500F5" w:rsidP="007500F5">
            <w:r w:rsidRPr="007500F5">
              <w:t>Lawson is among 40 schools across the district being renovated or rebuilt as part of the voter-approved 2012 Bond Program and one of 13 schools that opened for the first time this fall. More than 70 percent of all 2012 Bond projects are now complete, and that number is expected to reach over 80 percent by the end of 2018. Once all work is done, HISD will boast of one of the most modern portfolios of urban high schools in the country.</w:t>
            </w:r>
          </w:p>
        </w:tc>
      </w:tr>
      <w:tr w:rsidR="007500F5" w:rsidRPr="007500F5" w:rsidTr="007500F5">
        <w:trPr>
          <w:tblCellSpacing w:w="22" w:type="dxa"/>
        </w:trPr>
        <w:tc>
          <w:tcPr>
            <w:tcW w:w="1766" w:type="pct"/>
            <w:gridSpan w:val="2"/>
            <w:tcMar>
              <w:top w:w="15" w:type="dxa"/>
              <w:left w:w="15" w:type="dxa"/>
              <w:bottom w:w="15" w:type="dxa"/>
              <w:right w:w="15" w:type="dxa"/>
            </w:tcMar>
          </w:tcPr>
          <w:p w:rsidR="007500F5" w:rsidRPr="007500F5" w:rsidRDefault="007500F5" w:rsidP="007500F5">
            <w:pPr>
              <w:rPr>
                <w:b/>
                <w:bCs/>
                <w:i/>
                <w:iCs/>
              </w:rPr>
            </w:pPr>
          </w:p>
        </w:tc>
        <w:tc>
          <w:tcPr>
            <w:tcW w:w="3201" w:type="pct"/>
            <w:tcMar>
              <w:top w:w="15" w:type="dxa"/>
              <w:left w:w="15" w:type="dxa"/>
              <w:bottom w:w="15" w:type="dxa"/>
              <w:right w:w="15" w:type="dxa"/>
            </w:tcMar>
            <w:vAlign w:val="center"/>
          </w:tcPr>
          <w:p w:rsidR="007500F5" w:rsidRPr="007500F5" w:rsidRDefault="007500F5" w:rsidP="007500F5"/>
        </w:tc>
      </w:tr>
      <w:tr w:rsidR="007500F5" w:rsidRPr="007500F5" w:rsidTr="007500F5">
        <w:trPr>
          <w:tblCellSpacing w:w="22" w:type="dxa"/>
        </w:trPr>
        <w:tc>
          <w:tcPr>
            <w:tcW w:w="911" w:type="pct"/>
            <w:tcMar>
              <w:top w:w="15" w:type="dxa"/>
              <w:left w:w="15" w:type="dxa"/>
              <w:bottom w:w="15" w:type="dxa"/>
              <w:right w:w="15" w:type="dxa"/>
            </w:tcMar>
            <w:hideMark/>
          </w:tcPr>
          <w:p w:rsidR="007500F5" w:rsidRPr="007500F5" w:rsidRDefault="007500F5" w:rsidP="007500F5">
            <w:r w:rsidRPr="007500F5">
              <w:rPr>
                <w:b/>
                <w:bCs/>
              </w:rPr>
              <w:t>Who:</w:t>
            </w:r>
          </w:p>
        </w:tc>
        <w:tc>
          <w:tcPr>
            <w:tcW w:w="4056" w:type="pct"/>
            <w:gridSpan w:val="2"/>
            <w:tcMar>
              <w:top w:w="15" w:type="dxa"/>
              <w:left w:w="15" w:type="dxa"/>
              <w:bottom w:w="15" w:type="dxa"/>
              <w:right w:w="15" w:type="dxa"/>
            </w:tcMar>
            <w:vAlign w:val="center"/>
            <w:hideMark/>
          </w:tcPr>
          <w:p w:rsidR="007500F5" w:rsidRPr="007500F5" w:rsidRDefault="007500F5" w:rsidP="007500F5">
            <w:r w:rsidRPr="007500F5">
              <w:t xml:space="preserve">Lawson Principal </w:t>
            </w:r>
            <w:r w:rsidRPr="007500F5">
              <w:rPr>
                <w:b/>
                <w:bCs/>
              </w:rPr>
              <w:t>Kasey Bailey,</w:t>
            </w:r>
            <w:r w:rsidRPr="007500F5">
              <w:t xml:space="preserve"> HISD Interim Superintendent </w:t>
            </w:r>
            <w:r w:rsidRPr="007500F5">
              <w:rPr>
                <w:b/>
                <w:bCs/>
              </w:rPr>
              <w:t>Grenita Lathan</w:t>
            </w:r>
            <w:r w:rsidRPr="007500F5">
              <w:t xml:space="preserve">, HISD Board of Education District IX Trustee </w:t>
            </w:r>
            <w:r w:rsidRPr="007500F5">
              <w:rPr>
                <w:b/>
                <w:bCs/>
              </w:rPr>
              <w:t xml:space="preserve">Wanda Adams, </w:t>
            </w:r>
            <w:r w:rsidRPr="007500F5">
              <w:t>Audrey Lawson’s husband</w:t>
            </w:r>
            <w:r w:rsidRPr="007500F5">
              <w:rPr>
                <w:b/>
                <w:bCs/>
              </w:rPr>
              <w:t xml:space="preserve"> Rev. William A. Lawson, </w:t>
            </w:r>
            <w:r w:rsidRPr="007500F5">
              <w:t xml:space="preserve">Audrey Lawson’s daughter </w:t>
            </w:r>
            <w:r w:rsidRPr="007500F5">
              <w:rPr>
                <w:b/>
                <w:bCs/>
              </w:rPr>
              <w:t xml:space="preserve">Melanie Lawson, </w:t>
            </w:r>
            <w:r w:rsidRPr="007500F5">
              <w:t xml:space="preserve">Lawson Alumna </w:t>
            </w:r>
            <w:r w:rsidRPr="007500F5">
              <w:rPr>
                <w:b/>
                <w:bCs/>
              </w:rPr>
              <w:t xml:space="preserve">Shawn Rushing, </w:t>
            </w:r>
            <w:r w:rsidRPr="007500F5">
              <w:t xml:space="preserve">Houston Texans player </w:t>
            </w:r>
            <w:r w:rsidRPr="007500F5">
              <w:rPr>
                <w:b/>
                <w:bCs/>
              </w:rPr>
              <w:t xml:space="preserve">Whitney </w:t>
            </w:r>
            <w:proofErr w:type="spellStart"/>
            <w:r w:rsidRPr="007500F5">
              <w:rPr>
                <w:b/>
                <w:bCs/>
              </w:rPr>
              <w:t>Mercilus</w:t>
            </w:r>
            <w:proofErr w:type="spellEnd"/>
            <w:r w:rsidRPr="007500F5">
              <w:rPr>
                <w:b/>
                <w:bCs/>
              </w:rPr>
              <w:t xml:space="preserve">, </w:t>
            </w:r>
            <w:r w:rsidRPr="007500F5">
              <w:t xml:space="preserve">Lawson student </w:t>
            </w:r>
            <w:r w:rsidRPr="007500F5">
              <w:rPr>
                <w:b/>
                <w:bCs/>
              </w:rPr>
              <w:t xml:space="preserve">Aileen Argueta, </w:t>
            </w:r>
            <w:r w:rsidRPr="007500F5">
              <w:t xml:space="preserve">Madison JROTC Cadet Chief Petty Officer </w:t>
            </w:r>
            <w:r w:rsidRPr="007500F5">
              <w:rPr>
                <w:b/>
                <w:bCs/>
              </w:rPr>
              <w:t xml:space="preserve">Joselin Guillen, </w:t>
            </w:r>
            <w:r w:rsidRPr="007500F5">
              <w:t>and the Lawson Middle School Band, as well as various dignitaries, school stakeholders, and community members.</w:t>
            </w:r>
          </w:p>
        </w:tc>
      </w:tr>
      <w:tr w:rsidR="007500F5" w:rsidRPr="007500F5" w:rsidTr="007500F5">
        <w:trPr>
          <w:tblCellSpacing w:w="22" w:type="dxa"/>
        </w:trPr>
        <w:tc>
          <w:tcPr>
            <w:tcW w:w="911" w:type="pct"/>
            <w:tcMar>
              <w:top w:w="15" w:type="dxa"/>
              <w:left w:w="15" w:type="dxa"/>
              <w:bottom w:w="15" w:type="dxa"/>
              <w:right w:w="15" w:type="dxa"/>
            </w:tcMar>
          </w:tcPr>
          <w:p w:rsidR="007500F5" w:rsidRPr="007500F5" w:rsidRDefault="007500F5" w:rsidP="007500F5">
            <w:pPr>
              <w:rPr>
                <w:b/>
                <w:bCs/>
              </w:rPr>
            </w:pPr>
          </w:p>
        </w:tc>
        <w:tc>
          <w:tcPr>
            <w:tcW w:w="4056" w:type="pct"/>
            <w:gridSpan w:val="2"/>
            <w:tcMar>
              <w:top w:w="15" w:type="dxa"/>
              <w:left w:w="15" w:type="dxa"/>
              <w:bottom w:w="15" w:type="dxa"/>
              <w:right w:w="15" w:type="dxa"/>
            </w:tcMar>
            <w:vAlign w:val="center"/>
          </w:tcPr>
          <w:p w:rsidR="007500F5" w:rsidRPr="007500F5" w:rsidRDefault="007500F5" w:rsidP="007500F5"/>
        </w:tc>
      </w:tr>
      <w:tr w:rsidR="007500F5" w:rsidRPr="007500F5" w:rsidTr="007500F5">
        <w:trPr>
          <w:tblCellSpacing w:w="22" w:type="dxa"/>
        </w:trPr>
        <w:tc>
          <w:tcPr>
            <w:tcW w:w="911" w:type="pct"/>
            <w:tcMar>
              <w:top w:w="15" w:type="dxa"/>
              <w:left w:w="15" w:type="dxa"/>
              <w:bottom w:w="15" w:type="dxa"/>
              <w:right w:w="15" w:type="dxa"/>
            </w:tcMar>
            <w:hideMark/>
          </w:tcPr>
          <w:p w:rsidR="007500F5" w:rsidRPr="007500F5" w:rsidRDefault="007500F5" w:rsidP="007500F5">
            <w:r w:rsidRPr="007500F5">
              <w:rPr>
                <w:b/>
                <w:bCs/>
              </w:rPr>
              <w:t>When:</w:t>
            </w:r>
          </w:p>
        </w:tc>
        <w:tc>
          <w:tcPr>
            <w:tcW w:w="4056" w:type="pct"/>
            <w:gridSpan w:val="2"/>
            <w:tcMar>
              <w:top w:w="15" w:type="dxa"/>
              <w:left w:w="15" w:type="dxa"/>
              <w:bottom w:w="15" w:type="dxa"/>
              <w:right w:w="15" w:type="dxa"/>
            </w:tcMar>
            <w:vAlign w:val="center"/>
          </w:tcPr>
          <w:p w:rsidR="007500F5" w:rsidRPr="007500F5" w:rsidRDefault="007500F5" w:rsidP="007500F5">
            <w:r w:rsidRPr="007500F5">
              <w:rPr>
                <w:b/>
                <w:bCs/>
                <w:u w:val="single"/>
              </w:rPr>
              <w:t>Wednesday, Sept. 5, 2018, at 5:30 p.m.</w:t>
            </w:r>
            <w:bookmarkStart w:id="0" w:name="_GoBack"/>
            <w:bookmarkEnd w:id="0"/>
          </w:p>
        </w:tc>
      </w:tr>
      <w:tr w:rsidR="007500F5" w:rsidRPr="007500F5" w:rsidTr="007500F5">
        <w:trPr>
          <w:tblCellSpacing w:w="22" w:type="dxa"/>
        </w:trPr>
        <w:tc>
          <w:tcPr>
            <w:tcW w:w="911" w:type="pct"/>
            <w:tcMar>
              <w:top w:w="15" w:type="dxa"/>
              <w:left w:w="15" w:type="dxa"/>
              <w:bottom w:w="15" w:type="dxa"/>
              <w:right w:w="15" w:type="dxa"/>
            </w:tcMar>
            <w:hideMark/>
          </w:tcPr>
          <w:p w:rsidR="007500F5" w:rsidRPr="007500F5" w:rsidRDefault="007500F5" w:rsidP="007500F5">
            <w:pPr>
              <w:rPr>
                <w:b/>
                <w:bCs/>
              </w:rPr>
            </w:pPr>
            <w:r w:rsidRPr="007500F5">
              <w:rPr>
                <w:b/>
                <w:bCs/>
              </w:rPr>
              <w:t>Where:</w:t>
            </w:r>
          </w:p>
        </w:tc>
        <w:tc>
          <w:tcPr>
            <w:tcW w:w="4056" w:type="pct"/>
            <w:gridSpan w:val="2"/>
            <w:tcMar>
              <w:top w:w="15" w:type="dxa"/>
              <w:left w:w="15" w:type="dxa"/>
              <w:bottom w:w="15" w:type="dxa"/>
              <w:right w:w="15" w:type="dxa"/>
            </w:tcMar>
            <w:vAlign w:val="center"/>
            <w:hideMark/>
          </w:tcPr>
          <w:p w:rsidR="007500F5" w:rsidRPr="007500F5" w:rsidRDefault="007500F5" w:rsidP="007500F5">
            <w:r w:rsidRPr="007500F5">
              <w:t xml:space="preserve">Lawson Middle School, 14000 </w:t>
            </w:r>
            <w:proofErr w:type="spellStart"/>
            <w:r w:rsidRPr="007500F5">
              <w:t>Stancliff</w:t>
            </w:r>
            <w:proofErr w:type="spellEnd"/>
            <w:r w:rsidRPr="007500F5">
              <w:t xml:space="preserve"> St., 77045</w:t>
            </w:r>
          </w:p>
        </w:tc>
      </w:tr>
    </w:tbl>
    <w:p w:rsidR="007500F5" w:rsidRDefault="007500F5"/>
    <w:sectPr w:rsidR="0075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E"/>
    <w:rsid w:val="00554504"/>
    <w:rsid w:val="006E654A"/>
    <w:rsid w:val="007500F5"/>
    <w:rsid w:val="00C16BBE"/>
    <w:rsid w:val="00DA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B4F"/>
  <w15:chartTrackingRefBased/>
  <w15:docId w15:val="{DFEAF10B-679F-4C78-8408-512DA3F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18">
      <w:bodyDiv w:val="1"/>
      <w:marLeft w:val="0"/>
      <w:marRight w:val="0"/>
      <w:marTop w:val="0"/>
      <w:marBottom w:val="0"/>
      <w:divBdr>
        <w:top w:val="none" w:sz="0" w:space="0" w:color="auto"/>
        <w:left w:val="none" w:sz="0" w:space="0" w:color="auto"/>
        <w:bottom w:val="none" w:sz="0" w:space="0" w:color="auto"/>
        <w:right w:val="none" w:sz="0" w:space="0" w:color="auto"/>
      </w:divBdr>
    </w:div>
    <w:div w:id="8261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2018-11-09T01:33:00Z</dcterms:created>
  <dcterms:modified xsi:type="dcterms:W3CDTF">2018-11-09T01:33:00Z</dcterms:modified>
</cp:coreProperties>
</file>