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46A6" w14:textId="77777777" w:rsidR="004E35EC" w:rsidRDefault="004E35EC">
      <w:pPr>
        <w:rPr>
          <w:noProof/>
        </w:rPr>
      </w:pPr>
    </w:p>
    <w:p w14:paraId="1A60FBD2" w14:textId="139B13E9" w:rsidR="004E35EC" w:rsidRPr="004E35EC" w:rsidRDefault="004E35EC" w:rsidP="004E35EC">
      <w:pPr>
        <w:spacing w:after="0" w:line="240" w:lineRule="auto"/>
        <w:jc w:val="center"/>
        <w:rPr>
          <w:rFonts w:ascii="Arial" w:hAnsi="Arial" w:cs="Arial"/>
          <w:noProof/>
        </w:rPr>
      </w:pPr>
      <w:r w:rsidRPr="004E35EC">
        <w:rPr>
          <w:rFonts w:ascii="Arial" w:hAnsi="Arial" w:cs="Arial"/>
          <w:noProof/>
        </w:rPr>
        <w:t>César E. Chávez High School</w:t>
      </w:r>
    </w:p>
    <w:p w14:paraId="3F579275" w14:textId="79977406" w:rsidR="004E35EC" w:rsidRPr="004E35EC" w:rsidRDefault="004E35EC" w:rsidP="004E35EC">
      <w:pPr>
        <w:spacing w:after="0" w:line="240" w:lineRule="auto"/>
        <w:jc w:val="center"/>
        <w:rPr>
          <w:rFonts w:ascii="Arial" w:hAnsi="Arial" w:cs="Arial"/>
          <w:noProof/>
        </w:rPr>
      </w:pPr>
      <w:r w:rsidRPr="004E35EC">
        <w:rPr>
          <w:rFonts w:ascii="Arial" w:hAnsi="Arial" w:cs="Arial"/>
          <w:noProof/>
        </w:rPr>
        <w:t>Site Decision Making Committee</w:t>
      </w:r>
    </w:p>
    <w:p w14:paraId="424B0570" w14:textId="77422C02" w:rsidR="004E35EC" w:rsidRPr="004E35EC" w:rsidRDefault="008368C6" w:rsidP="004E35EC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September 22</w:t>
      </w:r>
      <w:r w:rsidR="004E35EC" w:rsidRPr="004E35EC">
        <w:rPr>
          <w:rFonts w:ascii="Arial" w:hAnsi="Arial" w:cs="Arial"/>
          <w:noProof/>
        </w:rPr>
        <w:t>, 202</w:t>
      </w:r>
      <w:r>
        <w:rPr>
          <w:rFonts w:ascii="Arial" w:hAnsi="Arial" w:cs="Arial"/>
          <w:noProof/>
        </w:rPr>
        <w:t>2</w:t>
      </w:r>
    </w:p>
    <w:p w14:paraId="1F84466D" w14:textId="77777777" w:rsidR="004E35EC" w:rsidRPr="009C5484" w:rsidRDefault="004E35EC">
      <w:pPr>
        <w:rPr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1255"/>
        <w:gridCol w:w="1255"/>
        <w:gridCol w:w="2189"/>
        <w:gridCol w:w="1255"/>
        <w:gridCol w:w="1537"/>
      </w:tblGrid>
      <w:tr w:rsidR="004E35EC" w14:paraId="6E4BE5F2" w14:textId="77777777" w:rsidTr="008F3C3B">
        <w:tc>
          <w:tcPr>
            <w:tcW w:w="1859" w:type="dxa"/>
          </w:tcPr>
          <w:p w14:paraId="5DFB5076" w14:textId="3F22A052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1255" w:type="dxa"/>
          </w:tcPr>
          <w:p w14:paraId="0D4AA539" w14:textId="7EC2C02B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In   Attendance</w:t>
            </w:r>
          </w:p>
        </w:tc>
        <w:tc>
          <w:tcPr>
            <w:tcW w:w="1255" w:type="dxa"/>
          </w:tcPr>
          <w:p w14:paraId="03B133D5" w14:textId="380D36BE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Not in Attendance</w:t>
            </w:r>
          </w:p>
        </w:tc>
        <w:tc>
          <w:tcPr>
            <w:tcW w:w="2189" w:type="dxa"/>
          </w:tcPr>
          <w:p w14:paraId="401E27BA" w14:textId="3ABC1906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1255" w:type="dxa"/>
          </w:tcPr>
          <w:p w14:paraId="5FE6F0FF" w14:textId="0B9FE42E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In    Attendance</w:t>
            </w:r>
          </w:p>
        </w:tc>
        <w:tc>
          <w:tcPr>
            <w:tcW w:w="1537" w:type="dxa"/>
          </w:tcPr>
          <w:p w14:paraId="39B84C17" w14:textId="59B42410" w:rsidR="004E35EC" w:rsidRDefault="004E35EC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Not In Attendance</w:t>
            </w:r>
          </w:p>
        </w:tc>
      </w:tr>
      <w:tr w:rsidR="004E35EC" w14:paraId="2087D93A" w14:textId="77777777" w:rsidTr="008F3C3B">
        <w:tc>
          <w:tcPr>
            <w:tcW w:w="1859" w:type="dxa"/>
          </w:tcPr>
          <w:p w14:paraId="40A369C5" w14:textId="403C34E0" w:rsidR="004E35EC" w:rsidRDefault="00BE7E2F" w:rsidP="004E35EC">
            <w:pPr>
              <w:rPr>
                <w:noProof/>
              </w:rPr>
            </w:pPr>
            <w:r w:rsidRPr="008F3C3B">
              <w:rPr>
                <w:noProof/>
              </w:rPr>
              <w:t>Marlen Martinez</w:t>
            </w:r>
          </w:p>
        </w:tc>
        <w:tc>
          <w:tcPr>
            <w:tcW w:w="1255" w:type="dxa"/>
          </w:tcPr>
          <w:p w14:paraId="581D7DF6" w14:textId="6DB29DCE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7E762692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15B2B7F0" w14:textId="2477575E" w:rsidR="004E35EC" w:rsidRDefault="004366A8" w:rsidP="004E35EC">
            <w:pPr>
              <w:rPr>
                <w:noProof/>
              </w:rPr>
            </w:pPr>
            <w:r>
              <w:rPr>
                <w:noProof/>
              </w:rPr>
              <w:t>Alexis Gage</w:t>
            </w:r>
          </w:p>
        </w:tc>
        <w:tc>
          <w:tcPr>
            <w:tcW w:w="1255" w:type="dxa"/>
          </w:tcPr>
          <w:p w14:paraId="04472046" w14:textId="707489F3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537" w:type="dxa"/>
          </w:tcPr>
          <w:p w14:paraId="37ADC5BE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</w:tr>
      <w:tr w:rsidR="004E35EC" w14:paraId="7453C946" w14:textId="77777777" w:rsidTr="008F3C3B">
        <w:tc>
          <w:tcPr>
            <w:tcW w:w="1859" w:type="dxa"/>
          </w:tcPr>
          <w:p w14:paraId="3C57744A" w14:textId="7E7564BC" w:rsidR="004E35EC" w:rsidRDefault="004E35EC" w:rsidP="004E35EC">
            <w:pPr>
              <w:rPr>
                <w:noProof/>
              </w:rPr>
            </w:pPr>
            <w:r>
              <w:rPr>
                <w:noProof/>
              </w:rPr>
              <w:t>Paulette Crawford</w:t>
            </w:r>
          </w:p>
        </w:tc>
        <w:tc>
          <w:tcPr>
            <w:tcW w:w="1255" w:type="dxa"/>
          </w:tcPr>
          <w:p w14:paraId="021519BF" w14:textId="785CE231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7E896636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78231DCD" w14:textId="783345B0" w:rsidR="004E35EC" w:rsidRDefault="004366A8" w:rsidP="004E35EC">
            <w:pPr>
              <w:rPr>
                <w:noProof/>
              </w:rPr>
            </w:pPr>
            <w:r>
              <w:rPr>
                <w:noProof/>
              </w:rPr>
              <w:t>Conner Lakeman</w:t>
            </w:r>
          </w:p>
        </w:tc>
        <w:tc>
          <w:tcPr>
            <w:tcW w:w="1255" w:type="dxa"/>
          </w:tcPr>
          <w:p w14:paraId="763B3FE0" w14:textId="5C0DB38A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5A0E5EB2" w14:textId="14AD93EC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4E35EC" w14:paraId="6C400AB0" w14:textId="77777777" w:rsidTr="008F3C3B">
        <w:tc>
          <w:tcPr>
            <w:tcW w:w="1859" w:type="dxa"/>
          </w:tcPr>
          <w:p w14:paraId="5BA68315" w14:textId="00DEC292" w:rsidR="004E35EC" w:rsidRDefault="008368C6" w:rsidP="004E35EC">
            <w:pPr>
              <w:rPr>
                <w:noProof/>
              </w:rPr>
            </w:pPr>
            <w:r>
              <w:rPr>
                <w:noProof/>
              </w:rPr>
              <w:t>Karina Degollado</w:t>
            </w:r>
          </w:p>
        </w:tc>
        <w:tc>
          <w:tcPr>
            <w:tcW w:w="1255" w:type="dxa"/>
          </w:tcPr>
          <w:p w14:paraId="1DFF96B2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1255" w:type="dxa"/>
          </w:tcPr>
          <w:p w14:paraId="7144EAE0" w14:textId="1E5E6378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2189" w:type="dxa"/>
          </w:tcPr>
          <w:p w14:paraId="7BF386C3" w14:textId="29296298" w:rsidR="004E35EC" w:rsidRDefault="004366A8" w:rsidP="004E35EC">
            <w:pPr>
              <w:rPr>
                <w:noProof/>
              </w:rPr>
            </w:pPr>
            <w:r>
              <w:rPr>
                <w:noProof/>
              </w:rPr>
              <w:t>Ingrid Berlanga</w:t>
            </w:r>
          </w:p>
        </w:tc>
        <w:tc>
          <w:tcPr>
            <w:tcW w:w="1255" w:type="dxa"/>
          </w:tcPr>
          <w:p w14:paraId="4885DC8D" w14:textId="62106F97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537" w:type="dxa"/>
          </w:tcPr>
          <w:p w14:paraId="526AF4D9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</w:tr>
      <w:tr w:rsidR="004E35EC" w14:paraId="1C1974F7" w14:textId="77777777" w:rsidTr="008F3C3B">
        <w:tc>
          <w:tcPr>
            <w:tcW w:w="1859" w:type="dxa"/>
          </w:tcPr>
          <w:p w14:paraId="24852542" w14:textId="6F8E0D77" w:rsidR="004E35EC" w:rsidRDefault="004E35EC" w:rsidP="004E35EC">
            <w:pPr>
              <w:rPr>
                <w:noProof/>
              </w:rPr>
            </w:pPr>
            <w:r>
              <w:rPr>
                <w:noProof/>
              </w:rPr>
              <w:t>Lupe Eureste</w:t>
            </w:r>
          </w:p>
        </w:tc>
        <w:tc>
          <w:tcPr>
            <w:tcW w:w="1255" w:type="dxa"/>
          </w:tcPr>
          <w:p w14:paraId="22F31737" w14:textId="261ABB34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62CE6255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229F506A" w14:textId="3A28A2B5" w:rsidR="004E35EC" w:rsidRDefault="008A381A" w:rsidP="004E35EC">
            <w:pPr>
              <w:rPr>
                <w:noProof/>
              </w:rPr>
            </w:pPr>
            <w:r>
              <w:rPr>
                <w:noProof/>
              </w:rPr>
              <w:t>Yessica Jacobo</w:t>
            </w:r>
          </w:p>
        </w:tc>
        <w:tc>
          <w:tcPr>
            <w:tcW w:w="1255" w:type="dxa"/>
          </w:tcPr>
          <w:p w14:paraId="54DCBDCF" w14:textId="77777777" w:rsidR="004E35EC" w:rsidRDefault="004E35EC" w:rsidP="004E35EC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336A9D18" w14:textId="2B95F02A" w:rsidR="004E35EC" w:rsidRDefault="00CB478B" w:rsidP="004E35EC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8F3C3B" w14:paraId="201D8241" w14:textId="77777777" w:rsidTr="008F3C3B">
        <w:tc>
          <w:tcPr>
            <w:tcW w:w="1859" w:type="dxa"/>
          </w:tcPr>
          <w:p w14:paraId="26864277" w14:textId="4984191A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Maqsuda Afroz</w:t>
            </w:r>
          </w:p>
        </w:tc>
        <w:tc>
          <w:tcPr>
            <w:tcW w:w="1255" w:type="dxa"/>
          </w:tcPr>
          <w:p w14:paraId="07B08BC7" w14:textId="6A8C6DBD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1AEEFBC8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5D3DDAC2" w14:textId="1B1D494B" w:rsidR="008F3C3B" w:rsidRDefault="008F3C3B" w:rsidP="008F3C3B">
            <w:pPr>
              <w:rPr>
                <w:noProof/>
              </w:rPr>
            </w:pPr>
            <w:r w:rsidRPr="00CB478B">
              <w:rPr>
                <w:noProof/>
              </w:rPr>
              <w:t>Julie Vazquez</w:t>
            </w:r>
          </w:p>
        </w:tc>
        <w:tc>
          <w:tcPr>
            <w:tcW w:w="1255" w:type="dxa"/>
          </w:tcPr>
          <w:p w14:paraId="28FE19AC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372BA31E" w14:textId="322B3BD9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8F3C3B" w14:paraId="41A3DCC6" w14:textId="77777777" w:rsidTr="008F3C3B">
        <w:tc>
          <w:tcPr>
            <w:tcW w:w="1859" w:type="dxa"/>
          </w:tcPr>
          <w:p w14:paraId="63F93344" w14:textId="003E581D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Claudia Castillo</w:t>
            </w:r>
          </w:p>
        </w:tc>
        <w:tc>
          <w:tcPr>
            <w:tcW w:w="1255" w:type="dxa"/>
          </w:tcPr>
          <w:p w14:paraId="6A30B31C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1255" w:type="dxa"/>
          </w:tcPr>
          <w:p w14:paraId="6954193A" w14:textId="285AE02D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2189" w:type="dxa"/>
            <w:shd w:val="clear" w:color="auto" w:fill="auto"/>
          </w:tcPr>
          <w:p w14:paraId="5A58C107" w14:textId="7A322E86" w:rsidR="008F3C3B" w:rsidRPr="008F3C3B" w:rsidRDefault="008F3C3B" w:rsidP="008F3C3B">
            <w:pPr>
              <w:rPr>
                <w:noProof/>
              </w:rPr>
            </w:pPr>
            <w:r w:rsidRPr="008F3C3B">
              <w:rPr>
                <w:noProof/>
              </w:rPr>
              <w:t>Adrian Izaguirre</w:t>
            </w:r>
          </w:p>
        </w:tc>
        <w:tc>
          <w:tcPr>
            <w:tcW w:w="1255" w:type="dxa"/>
          </w:tcPr>
          <w:p w14:paraId="19F20628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74E2F37C" w14:textId="3FA3BD56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8F3C3B" w14:paraId="18F26B68" w14:textId="77777777" w:rsidTr="008F3C3B">
        <w:tc>
          <w:tcPr>
            <w:tcW w:w="1859" w:type="dxa"/>
          </w:tcPr>
          <w:p w14:paraId="60B7186E" w14:textId="3407699F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Joseph Cordova</w:t>
            </w:r>
          </w:p>
        </w:tc>
        <w:tc>
          <w:tcPr>
            <w:tcW w:w="1255" w:type="dxa"/>
          </w:tcPr>
          <w:p w14:paraId="6B3128B2" w14:textId="4156E322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57F334B7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283A3AA8" w14:textId="6E8BA67A" w:rsidR="008F3C3B" w:rsidRPr="008F3C3B" w:rsidRDefault="008F3C3B" w:rsidP="008F3C3B">
            <w:pPr>
              <w:rPr>
                <w:noProof/>
              </w:rPr>
            </w:pPr>
            <w:r w:rsidRPr="008F3C3B">
              <w:rPr>
                <w:noProof/>
              </w:rPr>
              <w:t>Sara Cronin</w:t>
            </w:r>
          </w:p>
        </w:tc>
        <w:tc>
          <w:tcPr>
            <w:tcW w:w="1255" w:type="dxa"/>
          </w:tcPr>
          <w:p w14:paraId="5CE90144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71E27D6B" w14:textId="07A36D5A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8F3C3B" w14:paraId="68E6AABC" w14:textId="77777777" w:rsidTr="008F3C3B">
        <w:tc>
          <w:tcPr>
            <w:tcW w:w="1859" w:type="dxa"/>
          </w:tcPr>
          <w:p w14:paraId="0A6AD75C" w14:textId="73FB3B2C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Coretta Mallet</w:t>
            </w:r>
          </w:p>
        </w:tc>
        <w:tc>
          <w:tcPr>
            <w:tcW w:w="1255" w:type="dxa"/>
          </w:tcPr>
          <w:p w14:paraId="3FD4ACE1" w14:textId="3D545F73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5CF90004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57826FD8" w14:textId="14423B60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Marlon Johnson</w:t>
            </w:r>
          </w:p>
        </w:tc>
        <w:tc>
          <w:tcPr>
            <w:tcW w:w="1255" w:type="dxa"/>
          </w:tcPr>
          <w:p w14:paraId="42099BDE" w14:textId="23A6D8C2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537" w:type="dxa"/>
          </w:tcPr>
          <w:p w14:paraId="05AD6ACB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</w:tr>
      <w:tr w:rsidR="008F3C3B" w14:paraId="4D416664" w14:textId="77777777" w:rsidTr="008F3C3B">
        <w:tc>
          <w:tcPr>
            <w:tcW w:w="1859" w:type="dxa"/>
          </w:tcPr>
          <w:p w14:paraId="4E71425E" w14:textId="500B58F5" w:rsidR="008F3C3B" w:rsidRDefault="008F3C3B" w:rsidP="008F3C3B">
            <w:pPr>
              <w:rPr>
                <w:noProof/>
              </w:rPr>
            </w:pPr>
            <w:r>
              <w:rPr>
                <w:noProof/>
              </w:rPr>
              <w:t>Yen Rabe</w:t>
            </w:r>
          </w:p>
        </w:tc>
        <w:tc>
          <w:tcPr>
            <w:tcW w:w="1255" w:type="dxa"/>
          </w:tcPr>
          <w:p w14:paraId="6A0BE03F" w14:textId="68DE9F48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255" w:type="dxa"/>
          </w:tcPr>
          <w:p w14:paraId="64A6B164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  <w:tc>
          <w:tcPr>
            <w:tcW w:w="2189" w:type="dxa"/>
          </w:tcPr>
          <w:p w14:paraId="69F047BB" w14:textId="36C0D183" w:rsidR="008F3C3B" w:rsidRDefault="00BC4ADF" w:rsidP="008F3C3B">
            <w:pPr>
              <w:rPr>
                <w:noProof/>
              </w:rPr>
            </w:pPr>
            <w:r>
              <w:rPr>
                <w:noProof/>
              </w:rPr>
              <w:t>Veronica Williams</w:t>
            </w:r>
          </w:p>
        </w:tc>
        <w:tc>
          <w:tcPr>
            <w:tcW w:w="1255" w:type="dxa"/>
          </w:tcPr>
          <w:p w14:paraId="41FCBB2F" w14:textId="52D653C1" w:rsidR="008F3C3B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537" w:type="dxa"/>
          </w:tcPr>
          <w:p w14:paraId="17A5C348" w14:textId="77777777" w:rsidR="008F3C3B" w:rsidRDefault="008F3C3B" w:rsidP="008F3C3B">
            <w:pPr>
              <w:jc w:val="center"/>
              <w:rPr>
                <w:noProof/>
              </w:rPr>
            </w:pPr>
          </w:p>
        </w:tc>
      </w:tr>
      <w:tr w:rsidR="00BC4ADF" w14:paraId="033F9189" w14:textId="77777777" w:rsidTr="008F3C3B">
        <w:tc>
          <w:tcPr>
            <w:tcW w:w="1859" w:type="dxa"/>
          </w:tcPr>
          <w:p w14:paraId="36E97928" w14:textId="1C289BBA" w:rsidR="00BC4ADF" w:rsidRDefault="00BC4ADF" w:rsidP="008F3C3B">
            <w:pPr>
              <w:rPr>
                <w:noProof/>
              </w:rPr>
            </w:pPr>
            <w:r>
              <w:rPr>
                <w:noProof/>
              </w:rPr>
              <w:t>Jordache Oliver</w:t>
            </w:r>
          </w:p>
        </w:tc>
        <w:tc>
          <w:tcPr>
            <w:tcW w:w="1255" w:type="dxa"/>
          </w:tcPr>
          <w:p w14:paraId="35D9D517" w14:textId="77777777" w:rsidR="00BC4ADF" w:rsidRDefault="00BC4ADF" w:rsidP="008F3C3B">
            <w:pPr>
              <w:jc w:val="center"/>
              <w:rPr>
                <w:noProof/>
              </w:rPr>
            </w:pPr>
          </w:p>
        </w:tc>
        <w:tc>
          <w:tcPr>
            <w:tcW w:w="1255" w:type="dxa"/>
          </w:tcPr>
          <w:p w14:paraId="00D099DE" w14:textId="3F918B90" w:rsidR="00BC4ADF" w:rsidRDefault="00CB478B" w:rsidP="008F3C3B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2189" w:type="dxa"/>
          </w:tcPr>
          <w:p w14:paraId="5DAB8A33" w14:textId="77777777" w:rsidR="00BC4ADF" w:rsidRDefault="00BC4ADF" w:rsidP="008F3C3B">
            <w:pPr>
              <w:rPr>
                <w:noProof/>
              </w:rPr>
            </w:pPr>
          </w:p>
        </w:tc>
        <w:tc>
          <w:tcPr>
            <w:tcW w:w="1255" w:type="dxa"/>
          </w:tcPr>
          <w:p w14:paraId="18E1BB58" w14:textId="77777777" w:rsidR="00BC4ADF" w:rsidRDefault="00BC4ADF" w:rsidP="008F3C3B">
            <w:pPr>
              <w:jc w:val="center"/>
              <w:rPr>
                <w:noProof/>
              </w:rPr>
            </w:pPr>
          </w:p>
        </w:tc>
        <w:tc>
          <w:tcPr>
            <w:tcW w:w="1537" w:type="dxa"/>
          </w:tcPr>
          <w:p w14:paraId="26DCE4BB" w14:textId="77777777" w:rsidR="00BC4ADF" w:rsidRDefault="00BC4ADF" w:rsidP="008F3C3B">
            <w:pPr>
              <w:jc w:val="center"/>
              <w:rPr>
                <w:noProof/>
              </w:rPr>
            </w:pPr>
          </w:p>
        </w:tc>
      </w:tr>
    </w:tbl>
    <w:p w14:paraId="5366153D" w14:textId="77777777" w:rsidR="0024053F" w:rsidRDefault="0024053F">
      <w:pPr>
        <w:rPr>
          <w:b/>
          <w:bCs/>
        </w:rPr>
      </w:pPr>
    </w:p>
    <w:p w14:paraId="5B1C5B54" w14:textId="5B3D229F" w:rsidR="006E7159" w:rsidRPr="000D304A" w:rsidRDefault="00CB478B">
      <w:pPr>
        <w:rPr>
          <w:b/>
          <w:bCs/>
        </w:rPr>
      </w:pPr>
      <w:r w:rsidRPr="000D304A">
        <w:rPr>
          <w:b/>
          <w:bCs/>
        </w:rPr>
        <w:t>Welcome</w:t>
      </w:r>
    </w:p>
    <w:p w14:paraId="5CD67B12" w14:textId="75761C25" w:rsidR="000D304A" w:rsidRDefault="000D304A" w:rsidP="000D304A">
      <w:pPr>
        <w:rPr>
          <w:rFonts w:eastAsia="Times New Roman"/>
          <w:b/>
          <w:bCs/>
        </w:rPr>
      </w:pPr>
      <w:r w:rsidRPr="000D304A">
        <w:rPr>
          <w:rFonts w:eastAsia="Times New Roman"/>
          <w:b/>
          <w:bCs/>
        </w:rPr>
        <w:t>Communication</w:t>
      </w:r>
    </w:p>
    <w:p w14:paraId="4F22A55C" w14:textId="7C5FEA19" w:rsidR="000D304A" w:rsidRPr="000D304A" w:rsidRDefault="00391DBB" w:rsidP="009C5484">
      <w:pPr>
        <w:ind w:left="720"/>
        <w:rPr>
          <w:rFonts w:eastAsia="Times New Roman"/>
        </w:rPr>
      </w:pPr>
      <w:r>
        <w:rPr>
          <w:rFonts w:eastAsia="Times New Roman"/>
        </w:rPr>
        <w:t xml:space="preserve">Agreement was made </w:t>
      </w:r>
      <w:r w:rsidR="000D304A">
        <w:rPr>
          <w:rFonts w:eastAsia="Times New Roman"/>
        </w:rPr>
        <w:t xml:space="preserve">that a separate Chat on TEAMS need to be created where the faculty and staff can </w:t>
      </w:r>
      <w:r w:rsidR="0099527C">
        <w:rPr>
          <w:rFonts w:eastAsia="Times New Roman"/>
        </w:rPr>
        <w:t xml:space="preserve">have a forum to </w:t>
      </w:r>
      <w:r w:rsidR="000D304A">
        <w:rPr>
          <w:rFonts w:eastAsia="Times New Roman"/>
        </w:rPr>
        <w:t>discuss issues</w:t>
      </w:r>
      <w:r w:rsidR="0099527C">
        <w:rPr>
          <w:rFonts w:eastAsia="Times New Roman"/>
        </w:rPr>
        <w:t xml:space="preserve"> outside</w:t>
      </w:r>
      <w:r w:rsidR="000D304A">
        <w:rPr>
          <w:rFonts w:eastAsia="Times New Roman"/>
        </w:rPr>
        <w:t xml:space="preserve"> </w:t>
      </w:r>
      <w:r w:rsidR="0099527C">
        <w:rPr>
          <w:rFonts w:eastAsia="Times New Roman"/>
        </w:rPr>
        <w:t>of curriculum with the rest of the staff.</w:t>
      </w:r>
      <w:r w:rsidR="000D304A">
        <w:rPr>
          <w:rFonts w:eastAsia="Times New Roman"/>
        </w:rPr>
        <w:t xml:space="preserve"> </w:t>
      </w:r>
    </w:p>
    <w:p w14:paraId="2B3C5202" w14:textId="4469C217" w:rsidR="000D304A" w:rsidRDefault="000D304A" w:rsidP="00C523DB">
      <w:pPr>
        <w:rPr>
          <w:rFonts w:eastAsia="Times New Roman"/>
          <w:b/>
          <w:bCs/>
        </w:rPr>
      </w:pPr>
      <w:r w:rsidRPr="00C523DB">
        <w:rPr>
          <w:rFonts w:eastAsia="Times New Roman"/>
          <w:b/>
          <w:bCs/>
        </w:rPr>
        <w:t>Chavez Focus Areas</w:t>
      </w:r>
    </w:p>
    <w:p w14:paraId="4BBA36B0" w14:textId="2308224F" w:rsidR="00B10EB8" w:rsidRDefault="00C523DB" w:rsidP="009C5484">
      <w:pPr>
        <w:ind w:left="720"/>
        <w:rPr>
          <w:rFonts w:eastAsia="Times New Roman"/>
        </w:rPr>
      </w:pPr>
      <w:r>
        <w:rPr>
          <w:rFonts w:eastAsia="Times New Roman"/>
        </w:rPr>
        <w:t>We will begin our 1</w:t>
      </w:r>
      <w:r w:rsidRPr="00C523DB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walk-thru of classes on October 18</w:t>
      </w:r>
      <w:r w:rsidRPr="00C523DB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.  We are preparing for the T Tess Rubric. </w:t>
      </w:r>
    </w:p>
    <w:p w14:paraId="112038C1" w14:textId="77777777" w:rsidR="00B10EB8" w:rsidRDefault="00C523DB" w:rsidP="00B10EB8">
      <w:pPr>
        <w:ind w:firstLine="720"/>
        <w:rPr>
          <w:rFonts w:eastAsia="Times New Roman"/>
        </w:rPr>
      </w:pPr>
      <w:r>
        <w:rPr>
          <w:rFonts w:eastAsia="Times New Roman"/>
        </w:rPr>
        <w:t>Our focus will be on</w:t>
      </w:r>
      <w:r w:rsidR="00B10EB8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39F5ED7A" w14:textId="77777777" w:rsidR="00B10EB8" w:rsidRDefault="00C523DB" w:rsidP="00B10EB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B10EB8">
        <w:rPr>
          <w:rFonts w:eastAsia="Times New Roman"/>
          <w:b/>
          <w:bCs/>
        </w:rPr>
        <w:t>IB</w:t>
      </w:r>
      <w:r w:rsidRPr="00B10EB8">
        <w:rPr>
          <w:rFonts w:eastAsia="Times New Roman"/>
        </w:rPr>
        <w:t xml:space="preserve"> – using the language profile</w:t>
      </w:r>
    </w:p>
    <w:p w14:paraId="7EACC938" w14:textId="77777777" w:rsidR="00B10EB8" w:rsidRDefault="00C523DB" w:rsidP="00B10EB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B10EB8">
        <w:rPr>
          <w:rFonts w:eastAsia="Times New Roman"/>
          <w:b/>
          <w:bCs/>
        </w:rPr>
        <w:t>Lesson Planning</w:t>
      </w:r>
      <w:r w:rsidRPr="00B10EB8">
        <w:rPr>
          <w:rFonts w:eastAsia="Times New Roman"/>
        </w:rPr>
        <w:t xml:space="preserve"> – focusing on the </w:t>
      </w:r>
      <w:proofErr w:type="gramStart"/>
      <w:r w:rsidRPr="00B10EB8">
        <w:rPr>
          <w:rFonts w:eastAsia="Times New Roman"/>
        </w:rPr>
        <w:t>objective</w:t>
      </w:r>
      <w:proofErr w:type="gramEnd"/>
      <w:r w:rsidRPr="00B10EB8">
        <w:rPr>
          <w:rFonts w:eastAsia="Times New Roman"/>
        </w:rPr>
        <w:t xml:space="preserve"> of what, how and mastery.  Understan</w:t>
      </w:r>
      <w:r w:rsidR="00B10EB8" w:rsidRPr="00B10EB8">
        <w:rPr>
          <w:rFonts w:eastAsia="Times New Roman"/>
        </w:rPr>
        <w:t>ding the lesson cycle and writing an aligned objective</w:t>
      </w:r>
    </w:p>
    <w:p w14:paraId="2847CF56" w14:textId="746E2F7C" w:rsidR="00C523DB" w:rsidRPr="00B10EB8" w:rsidRDefault="00C523DB" w:rsidP="00B10EB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B10EB8">
        <w:rPr>
          <w:rFonts w:eastAsia="Times New Roman"/>
          <w:b/>
          <w:bCs/>
        </w:rPr>
        <w:t>Chavez Culture</w:t>
      </w:r>
      <w:r w:rsidRPr="00B10EB8">
        <w:rPr>
          <w:rFonts w:eastAsia="Times New Roman"/>
        </w:rPr>
        <w:t xml:space="preserve"> </w:t>
      </w:r>
      <w:r w:rsidR="00B10EB8">
        <w:rPr>
          <w:rFonts w:eastAsia="Times New Roman"/>
        </w:rPr>
        <w:t xml:space="preserve"> - changing the culture by </w:t>
      </w:r>
      <w:proofErr w:type="gramStart"/>
      <w:r w:rsidR="00B10EB8">
        <w:rPr>
          <w:rFonts w:eastAsia="Times New Roman"/>
        </w:rPr>
        <w:t>monitoring</w:t>
      </w:r>
      <w:proofErr w:type="gramEnd"/>
      <w:r w:rsidR="00B10EB8">
        <w:rPr>
          <w:rFonts w:eastAsia="Times New Roman"/>
        </w:rPr>
        <w:t xml:space="preserve"> those students walking the halls and ensuring they are getting to class.  Studies have shown that it takes 3 to 5 years to see results of culture change</w:t>
      </w:r>
    </w:p>
    <w:p w14:paraId="4422E2DB" w14:textId="28DF3877" w:rsidR="000D304A" w:rsidRDefault="000D304A" w:rsidP="00B10EB8">
      <w:pPr>
        <w:rPr>
          <w:rFonts w:eastAsia="Times New Roman"/>
          <w:b/>
          <w:bCs/>
        </w:rPr>
      </w:pPr>
      <w:r w:rsidRPr="00B10EB8">
        <w:rPr>
          <w:rFonts w:eastAsia="Times New Roman"/>
          <w:b/>
          <w:bCs/>
        </w:rPr>
        <w:t xml:space="preserve">Budget </w:t>
      </w:r>
    </w:p>
    <w:p w14:paraId="1685FB4F" w14:textId="06A4B7C6" w:rsidR="00B10EB8" w:rsidRPr="001A0829" w:rsidRDefault="00B10EB8" w:rsidP="009C5484">
      <w:pPr>
        <w:ind w:left="720"/>
        <w:rPr>
          <w:rFonts w:eastAsia="Times New Roman"/>
        </w:rPr>
      </w:pPr>
      <w:r>
        <w:rPr>
          <w:rFonts w:eastAsia="Times New Roman"/>
        </w:rPr>
        <w:t>Enrollment snapshot will be coming up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We receive $3,800.00 per student</w:t>
      </w:r>
      <w:proofErr w:type="gramStart"/>
      <w:r>
        <w:rPr>
          <w:rFonts w:eastAsia="Times New Roman"/>
        </w:rPr>
        <w:t>.</w:t>
      </w:r>
      <w:r w:rsidR="00600DF7">
        <w:rPr>
          <w:rFonts w:eastAsia="Times New Roman"/>
        </w:rPr>
        <w:t xml:space="preserve">  </w:t>
      </w:r>
      <w:proofErr w:type="gramEnd"/>
      <w:r w:rsidR="00600DF7">
        <w:rPr>
          <w:rFonts w:eastAsia="Times New Roman"/>
        </w:rPr>
        <w:t>Our enrollment projection for this year was 2,445</w:t>
      </w:r>
      <w:proofErr w:type="gramStart"/>
      <w:r w:rsidR="00600DF7">
        <w:rPr>
          <w:rFonts w:eastAsia="Times New Roman"/>
        </w:rPr>
        <w:t xml:space="preserve">.  </w:t>
      </w:r>
      <w:proofErr w:type="gramEnd"/>
      <w:r w:rsidR="00391DBB">
        <w:rPr>
          <w:rFonts w:eastAsia="Times New Roman"/>
        </w:rPr>
        <w:t xml:space="preserve"> </w:t>
      </w:r>
      <w:r w:rsidR="00600DF7">
        <w:rPr>
          <w:rFonts w:eastAsia="Times New Roman"/>
        </w:rPr>
        <w:t>Our enrollment count presently is 2,255</w:t>
      </w:r>
      <w:r w:rsidR="0024053F">
        <w:rPr>
          <w:rFonts w:eastAsia="Times New Roman"/>
        </w:rPr>
        <w:t xml:space="preserve">, </w:t>
      </w:r>
      <w:r w:rsidR="00600DF7">
        <w:rPr>
          <w:rFonts w:eastAsia="Times New Roman"/>
        </w:rPr>
        <w:t>which is a difference of 190 students</w:t>
      </w:r>
      <w:proofErr w:type="gramStart"/>
      <w:r w:rsidR="00600DF7">
        <w:rPr>
          <w:rFonts w:eastAsia="Times New Roman"/>
        </w:rPr>
        <w:t xml:space="preserve">.  </w:t>
      </w:r>
      <w:proofErr w:type="gramEnd"/>
      <w:r w:rsidR="001A0829">
        <w:rPr>
          <w:rFonts w:eastAsia="Times New Roman"/>
        </w:rPr>
        <w:t>Our General Fund that is funded by our enrollment was $1,886,993.62</w:t>
      </w:r>
      <w:proofErr w:type="gramStart"/>
      <w:r w:rsidR="001A0829">
        <w:rPr>
          <w:rFonts w:eastAsia="Times New Roman"/>
        </w:rPr>
        <w:t xml:space="preserve">.  </w:t>
      </w:r>
      <w:proofErr w:type="gramEnd"/>
      <w:r w:rsidR="001A0829">
        <w:rPr>
          <w:rFonts w:eastAsia="Times New Roman"/>
        </w:rPr>
        <w:t xml:space="preserve">The adjustment made due to our enrollment is </w:t>
      </w:r>
      <w:r w:rsidR="001A0829">
        <w:rPr>
          <w:rFonts w:eastAsia="Times New Roman"/>
          <w:color w:val="FF0000"/>
        </w:rPr>
        <w:t>(808,000.00)</w:t>
      </w:r>
      <w:proofErr w:type="gramStart"/>
      <w:r w:rsidR="001A0829">
        <w:rPr>
          <w:rFonts w:eastAsia="Times New Roman"/>
        </w:rPr>
        <w:t xml:space="preserve">.  </w:t>
      </w:r>
      <w:proofErr w:type="gramEnd"/>
      <w:r w:rsidR="001A0829">
        <w:rPr>
          <w:rFonts w:eastAsia="Times New Roman"/>
        </w:rPr>
        <w:t xml:space="preserve">We have incurred a deficit from the 2021-2022 budget of </w:t>
      </w:r>
      <w:r w:rsidR="001A0829">
        <w:rPr>
          <w:rFonts w:eastAsia="Times New Roman"/>
          <w:color w:val="FF0000"/>
        </w:rPr>
        <w:t>(62,000.00)</w:t>
      </w:r>
      <w:proofErr w:type="gramStart"/>
      <w:r w:rsidR="001A0829">
        <w:rPr>
          <w:rFonts w:eastAsia="Times New Roman"/>
        </w:rPr>
        <w:t xml:space="preserve">.  </w:t>
      </w:r>
      <w:proofErr w:type="gramEnd"/>
      <w:r w:rsidR="001A0829">
        <w:rPr>
          <w:rFonts w:eastAsia="Times New Roman"/>
        </w:rPr>
        <w:t>This brings the total adjusted but for 2022-2023 to $1,016,993.00</w:t>
      </w:r>
      <w:proofErr w:type="gramStart"/>
      <w:r w:rsidR="001A0829">
        <w:rPr>
          <w:rFonts w:eastAsia="Times New Roman"/>
        </w:rPr>
        <w:t xml:space="preserve">.  </w:t>
      </w:r>
      <w:proofErr w:type="gramEnd"/>
      <w:r w:rsidR="001A0829">
        <w:rPr>
          <w:rFonts w:eastAsia="Times New Roman"/>
        </w:rPr>
        <w:t>Our total expen</w:t>
      </w:r>
      <w:r w:rsidR="00673AEF">
        <w:rPr>
          <w:rFonts w:eastAsia="Times New Roman"/>
        </w:rPr>
        <w:t>d</w:t>
      </w:r>
      <w:r w:rsidR="001A0829">
        <w:rPr>
          <w:rFonts w:eastAsia="Times New Roman"/>
        </w:rPr>
        <w:t>i</w:t>
      </w:r>
      <w:r w:rsidR="00673AEF">
        <w:rPr>
          <w:rFonts w:eastAsia="Times New Roman"/>
        </w:rPr>
        <w:t>t</w:t>
      </w:r>
      <w:r w:rsidR="001A0829">
        <w:rPr>
          <w:rFonts w:eastAsia="Times New Roman"/>
        </w:rPr>
        <w:t>u</w:t>
      </w:r>
      <w:r w:rsidR="00673AEF">
        <w:rPr>
          <w:rFonts w:eastAsia="Times New Roman"/>
        </w:rPr>
        <w:t>r</w:t>
      </w:r>
      <w:r w:rsidR="001A0829">
        <w:rPr>
          <w:rFonts w:eastAsia="Times New Roman"/>
        </w:rPr>
        <w:t>es</w:t>
      </w:r>
      <w:r w:rsidR="00673AEF">
        <w:rPr>
          <w:rFonts w:eastAsia="Times New Roman"/>
        </w:rPr>
        <w:t xml:space="preserve"> for the 2021-2022 school year </w:t>
      </w:r>
      <w:r w:rsidR="0024053F">
        <w:rPr>
          <w:rFonts w:eastAsia="Times New Roman"/>
        </w:rPr>
        <w:t>were</w:t>
      </w:r>
      <w:r w:rsidR="00673AEF">
        <w:rPr>
          <w:rFonts w:eastAsia="Times New Roman"/>
        </w:rPr>
        <w:t xml:space="preserve"> 1,200,000.00</w:t>
      </w:r>
      <w:proofErr w:type="gramStart"/>
      <w:r w:rsidR="00673AEF">
        <w:rPr>
          <w:rFonts w:eastAsia="Times New Roman"/>
        </w:rPr>
        <w:t xml:space="preserve">.  </w:t>
      </w:r>
      <w:proofErr w:type="gramEnd"/>
      <w:r w:rsidR="00673AEF">
        <w:rPr>
          <w:rFonts w:eastAsia="Times New Roman"/>
        </w:rPr>
        <w:t xml:space="preserve">Esser Funds and Title 1 budget </w:t>
      </w:r>
      <w:r w:rsidR="009C5484">
        <w:rPr>
          <w:rFonts w:eastAsia="Times New Roman"/>
        </w:rPr>
        <w:t>are not used for General Fund expenditures</w:t>
      </w:r>
      <w:r w:rsidR="0024053F">
        <w:rPr>
          <w:rFonts w:eastAsia="Times New Roman"/>
        </w:rPr>
        <w:t>;</w:t>
      </w:r>
      <w:r w:rsidR="009C5484">
        <w:rPr>
          <w:rFonts w:eastAsia="Times New Roman"/>
        </w:rPr>
        <w:t xml:space="preserve"> they are separate</w:t>
      </w:r>
      <w:proofErr w:type="gramStart"/>
      <w:r w:rsidR="009C5484">
        <w:rPr>
          <w:rFonts w:eastAsia="Times New Roman"/>
        </w:rPr>
        <w:t xml:space="preserve">.  </w:t>
      </w:r>
      <w:proofErr w:type="gramEnd"/>
      <w:r w:rsidR="009C5484">
        <w:rPr>
          <w:rFonts w:eastAsia="Times New Roman"/>
        </w:rPr>
        <w:t xml:space="preserve">Band has </w:t>
      </w:r>
      <w:proofErr w:type="gramStart"/>
      <w:r w:rsidR="009C5484">
        <w:rPr>
          <w:rFonts w:eastAsia="Times New Roman"/>
        </w:rPr>
        <w:t>submitted</w:t>
      </w:r>
      <w:proofErr w:type="gramEnd"/>
      <w:r w:rsidR="009C5484">
        <w:rPr>
          <w:rFonts w:eastAsia="Times New Roman"/>
        </w:rPr>
        <w:t xml:space="preserve"> a request for equipment and for music.  Athletics also has a need for uniforms</w:t>
      </w:r>
      <w:proofErr w:type="gramStart"/>
      <w:r w:rsidR="009C5484">
        <w:rPr>
          <w:rFonts w:eastAsia="Times New Roman"/>
        </w:rPr>
        <w:t xml:space="preserve">.  </w:t>
      </w:r>
      <w:proofErr w:type="gramEnd"/>
      <w:r w:rsidR="009C5484">
        <w:rPr>
          <w:rFonts w:eastAsia="Times New Roman"/>
        </w:rPr>
        <w:t xml:space="preserve">As you can see, we </w:t>
      </w:r>
      <w:r w:rsidR="0024053F">
        <w:rPr>
          <w:rFonts w:eastAsia="Times New Roman"/>
        </w:rPr>
        <w:t>must</w:t>
      </w:r>
      <w:r w:rsidR="009C5484">
        <w:rPr>
          <w:rFonts w:eastAsia="Times New Roman"/>
        </w:rPr>
        <w:t xml:space="preserve"> be </w:t>
      </w:r>
      <w:proofErr w:type="gramStart"/>
      <w:r w:rsidR="009C5484">
        <w:rPr>
          <w:rFonts w:eastAsia="Times New Roman"/>
        </w:rPr>
        <w:t>very careful</w:t>
      </w:r>
      <w:proofErr w:type="gramEnd"/>
      <w:r w:rsidR="009C5484">
        <w:rPr>
          <w:rFonts w:eastAsia="Times New Roman"/>
        </w:rPr>
        <w:t xml:space="preserve"> </w:t>
      </w:r>
      <w:r w:rsidR="0024053F">
        <w:rPr>
          <w:rFonts w:eastAsia="Times New Roman"/>
        </w:rPr>
        <w:t xml:space="preserve">when </w:t>
      </w:r>
      <w:r w:rsidR="009C5484">
        <w:rPr>
          <w:rFonts w:eastAsia="Times New Roman"/>
        </w:rPr>
        <w:t>allot</w:t>
      </w:r>
      <w:r w:rsidR="0024053F">
        <w:rPr>
          <w:rFonts w:eastAsia="Times New Roman"/>
        </w:rPr>
        <w:t xml:space="preserve">ting </w:t>
      </w:r>
      <w:r w:rsidR="009C5484">
        <w:rPr>
          <w:rFonts w:eastAsia="Times New Roman"/>
        </w:rPr>
        <w:t>our money for expenditures.</w:t>
      </w:r>
      <w:r w:rsidR="001A0829">
        <w:rPr>
          <w:rFonts w:eastAsia="Times New Roman"/>
        </w:rPr>
        <w:t xml:space="preserve"> </w:t>
      </w:r>
    </w:p>
    <w:p w14:paraId="0965B405" w14:textId="5D919618" w:rsidR="000D304A" w:rsidRDefault="009C5484" w:rsidP="009C548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School Improvement Plan (SIP)</w:t>
      </w:r>
    </w:p>
    <w:p w14:paraId="353802C4" w14:textId="5409F853" w:rsidR="009C5484" w:rsidRPr="009C5484" w:rsidRDefault="004760B9" w:rsidP="009C5484">
      <w:pPr>
        <w:rPr>
          <w:rFonts w:eastAsia="Times New Roman"/>
        </w:rPr>
      </w:pPr>
      <w:r>
        <w:rPr>
          <w:rFonts w:eastAsia="Times New Roman"/>
        </w:rPr>
        <w:tab/>
        <w:t>Our English scores seem to be in the same area.  Our Reading levels are low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We need to focus on Growths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For English I, is double blocked, and we need to create a consistence in the coming weeks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English II, which is not double blocked,</w:t>
      </w:r>
      <w:r w:rsidR="00007FDD">
        <w:rPr>
          <w:rFonts w:eastAsia="Times New Roman"/>
        </w:rPr>
        <w:t xml:space="preserve"> is showing consistency</w:t>
      </w:r>
      <w:proofErr w:type="gramStart"/>
      <w:r w:rsidR="00007FDD">
        <w:rPr>
          <w:rFonts w:eastAsia="Times New Roman"/>
        </w:rPr>
        <w:t xml:space="preserve">.  </w:t>
      </w:r>
      <w:proofErr w:type="gramEnd"/>
      <w:r w:rsidR="00007FDD">
        <w:rPr>
          <w:rFonts w:eastAsia="Times New Roman"/>
        </w:rPr>
        <w:t>We have several new Math teachers</w:t>
      </w:r>
      <w:proofErr w:type="gramStart"/>
      <w:r w:rsidR="00007FDD">
        <w:rPr>
          <w:rFonts w:eastAsia="Times New Roman"/>
        </w:rPr>
        <w:t xml:space="preserve">.  </w:t>
      </w:r>
      <w:proofErr w:type="gramEnd"/>
      <w:r w:rsidR="00007FDD">
        <w:rPr>
          <w:rFonts w:eastAsia="Times New Roman"/>
        </w:rPr>
        <w:t>We will begin Saturday School this coming Saturdays</w:t>
      </w:r>
      <w:proofErr w:type="gramStart"/>
      <w:r w:rsidR="00007FDD">
        <w:rPr>
          <w:rFonts w:eastAsia="Times New Roman"/>
        </w:rPr>
        <w:t xml:space="preserve">.  </w:t>
      </w:r>
      <w:proofErr w:type="gramEnd"/>
      <w:r w:rsidR="00007FDD">
        <w:rPr>
          <w:rFonts w:eastAsia="Times New Roman"/>
        </w:rPr>
        <w:t>Through these tutorials we hope to see some improvement</w:t>
      </w:r>
      <w:proofErr w:type="gramStart"/>
      <w:r w:rsidR="00007FDD">
        <w:rPr>
          <w:rFonts w:eastAsia="Times New Roman"/>
        </w:rPr>
        <w:t xml:space="preserve">.  </w:t>
      </w:r>
      <w:proofErr w:type="gramEnd"/>
      <w:r w:rsidR="00007FDD">
        <w:rPr>
          <w:rFonts w:eastAsia="Times New Roman"/>
        </w:rPr>
        <w:t xml:space="preserve"> </w:t>
      </w:r>
    </w:p>
    <w:p w14:paraId="7521FA32" w14:textId="77777777" w:rsidR="00CB478B" w:rsidRDefault="00CB478B"/>
    <w:sectPr w:rsidR="00CB478B" w:rsidSect="00391DBB">
      <w:pgSz w:w="12240" w:h="15840"/>
      <w:pgMar w:top="18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40A4"/>
    <w:multiLevelType w:val="hybridMultilevel"/>
    <w:tmpl w:val="3C645C78"/>
    <w:lvl w:ilvl="0" w:tplc="DD50D0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2CD"/>
    <w:multiLevelType w:val="hybridMultilevel"/>
    <w:tmpl w:val="8A0C7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804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721866">
    <w:abstractNumId w:val="0"/>
  </w:num>
  <w:num w:numId="3" w16cid:durableId="213990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EC"/>
    <w:rsid w:val="00007FDD"/>
    <w:rsid w:val="000D304A"/>
    <w:rsid w:val="001A0829"/>
    <w:rsid w:val="0024053F"/>
    <w:rsid w:val="00391DBB"/>
    <w:rsid w:val="004366A8"/>
    <w:rsid w:val="004760B9"/>
    <w:rsid w:val="004E35EC"/>
    <w:rsid w:val="00530C29"/>
    <w:rsid w:val="005520E2"/>
    <w:rsid w:val="00600DF7"/>
    <w:rsid w:val="00673AEF"/>
    <w:rsid w:val="007259D2"/>
    <w:rsid w:val="008368C6"/>
    <w:rsid w:val="008A381A"/>
    <w:rsid w:val="008F3C3B"/>
    <w:rsid w:val="0099527C"/>
    <w:rsid w:val="009C5484"/>
    <w:rsid w:val="00B10EB8"/>
    <w:rsid w:val="00BC4ADF"/>
    <w:rsid w:val="00BE7E2F"/>
    <w:rsid w:val="00C523DB"/>
    <w:rsid w:val="00CB478B"/>
    <w:rsid w:val="00D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A003"/>
  <w15:chartTrackingRefBased/>
  <w15:docId w15:val="{FD589FB3-8539-4D82-B836-A507986E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04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3</cp:revision>
  <cp:lastPrinted>2022-09-22T21:00:00Z</cp:lastPrinted>
  <dcterms:created xsi:type="dcterms:W3CDTF">2022-09-23T18:17:00Z</dcterms:created>
  <dcterms:modified xsi:type="dcterms:W3CDTF">2022-09-23T18:18:00Z</dcterms:modified>
</cp:coreProperties>
</file>