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7AC04889" w:rsidR="005D0911" w:rsidRPr="00315C3A" w:rsidRDefault="005D0911" w:rsidP="005D0911">
      <w:pPr>
        <w:pStyle w:val="NoSpacing"/>
        <w:jc w:val="center"/>
        <w:rPr>
          <w:rFonts w:ascii="Arial" w:hAnsi="Arial" w:cs="Arial"/>
          <w:b/>
          <w:bCs/>
          <w:sz w:val="24"/>
          <w:szCs w:val="24"/>
        </w:rPr>
      </w:pPr>
      <w:r w:rsidRPr="00315C3A">
        <w:rPr>
          <w:rFonts w:ascii="Arial" w:hAnsi="Arial" w:cs="Arial"/>
          <w:b/>
          <w:bCs/>
          <w:sz w:val="24"/>
          <w:szCs w:val="24"/>
        </w:rPr>
        <w:t>SDMC</w:t>
      </w:r>
      <w:r w:rsidR="00AA6CCE">
        <w:rPr>
          <w:rFonts w:ascii="Arial" w:hAnsi="Arial" w:cs="Arial"/>
          <w:b/>
          <w:bCs/>
          <w:sz w:val="24"/>
          <w:szCs w:val="24"/>
        </w:rPr>
        <w:t xml:space="preserve"> Q2</w:t>
      </w:r>
      <w:r w:rsidRPr="00315C3A">
        <w:rPr>
          <w:rFonts w:ascii="Arial" w:hAnsi="Arial" w:cs="Arial"/>
          <w:b/>
          <w:bCs/>
          <w:sz w:val="24"/>
          <w:szCs w:val="24"/>
        </w:rPr>
        <w:t xml:space="preserve"> Meeting </w:t>
      </w:r>
      <w:r w:rsidR="00936C37">
        <w:rPr>
          <w:rFonts w:ascii="Arial" w:hAnsi="Arial" w:cs="Arial"/>
          <w:b/>
          <w:bCs/>
          <w:sz w:val="24"/>
          <w:szCs w:val="24"/>
        </w:rPr>
        <w:t>Minutes</w:t>
      </w:r>
    </w:p>
    <w:p w14:paraId="00927185" w14:textId="4F9A7267" w:rsidR="005D0911" w:rsidRPr="00315C3A" w:rsidRDefault="0001361D" w:rsidP="005D0911">
      <w:pPr>
        <w:pStyle w:val="NoSpacing"/>
        <w:jc w:val="center"/>
        <w:rPr>
          <w:rFonts w:ascii="Arial" w:hAnsi="Arial" w:cs="Arial"/>
          <w:b/>
          <w:bCs/>
          <w:sz w:val="24"/>
          <w:szCs w:val="24"/>
        </w:rPr>
      </w:pPr>
      <w:r>
        <w:rPr>
          <w:rFonts w:ascii="Arial" w:hAnsi="Arial" w:cs="Arial"/>
          <w:b/>
          <w:bCs/>
          <w:sz w:val="24"/>
          <w:szCs w:val="24"/>
        </w:rPr>
        <w:t>January 27, 2022</w:t>
      </w:r>
    </w:p>
    <w:p w14:paraId="0D19BD68" w14:textId="77777777" w:rsidR="005D0911" w:rsidRPr="00740663" w:rsidRDefault="005D0911" w:rsidP="005D0911">
      <w:pPr>
        <w:pStyle w:val="NoSpacing"/>
        <w:jc w:val="center"/>
        <w:rPr>
          <w:rFonts w:ascii="Arial" w:hAnsi="Arial" w:cs="Arial"/>
        </w:rPr>
      </w:pPr>
    </w:p>
    <w:p w14:paraId="2F83FA34" w14:textId="77777777" w:rsidR="005D0911" w:rsidRPr="00740663" w:rsidRDefault="005D0911" w:rsidP="005D0911">
      <w:pPr>
        <w:pStyle w:val="NoSpacing"/>
        <w:spacing w:line="360" w:lineRule="auto"/>
        <w:rPr>
          <w:rFonts w:ascii="Arial" w:hAnsi="Arial" w:cs="Arial"/>
        </w:rPr>
      </w:pPr>
      <w:r w:rsidRPr="00740663">
        <w:rPr>
          <w:rFonts w:ascii="Arial" w:hAnsi="Arial" w:cs="Arial"/>
        </w:rPr>
        <w:t xml:space="preserve">Welcome and Call to Order </w:t>
      </w:r>
    </w:p>
    <w:p w14:paraId="75225D70" w14:textId="72CBAB8B" w:rsidR="005D0911" w:rsidRPr="00740663" w:rsidRDefault="005D0911" w:rsidP="005D0911">
      <w:pPr>
        <w:pStyle w:val="NoSpacing"/>
        <w:spacing w:line="360" w:lineRule="auto"/>
        <w:rPr>
          <w:rFonts w:ascii="Arial" w:hAnsi="Arial" w:cs="Arial"/>
        </w:rPr>
      </w:pPr>
      <w:r w:rsidRPr="00740663">
        <w:rPr>
          <w:rFonts w:ascii="Arial" w:hAnsi="Arial" w:cs="Arial"/>
        </w:rPr>
        <w:t>Assign Recorder for Minutes</w:t>
      </w:r>
      <w:r w:rsidR="00936C37" w:rsidRPr="00740663">
        <w:rPr>
          <w:rFonts w:ascii="Arial" w:hAnsi="Arial" w:cs="Arial"/>
        </w:rPr>
        <w:t>- Pardue recorded meeting for documentation purposes</w:t>
      </w:r>
    </w:p>
    <w:p w14:paraId="42679141" w14:textId="5D08394D" w:rsidR="005D0911" w:rsidRPr="00740663" w:rsidRDefault="00AA6CCE" w:rsidP="005D0911">
      <w:pPr>
        <w:pStyle w:val="NoSpacing"/>
        <w:spacing w:line="360" w:lineRule="auto"/>
        <w:rPr>
          <w:rFonts w:ascii="Arial" w:hAnsi="Arial" w:cs="Arial"/>
        </w:rPr>
      </w:pPr>
      <w:r w:rsidRPr="00740663">
        <w:rPr>
          <w:rFonts w:ascii="Arial" w:hAnsi="Arial" w:cs="Arial"/>
        </w:rPr>
        <w:t>Old</w:t>
      </w:r>
      <w:r w:rsidR="005D0911" w:rsidRPr="00740663">
        <w:rPr>
          <w:rFonts w:ascii="Arial" w:hAnsi="Arial" w:cs="Arial"/>
        </w:rPr>
        <w:t xml:space="preserve"> Business: </w:t>
      </w:r>
    </w:p>
    <w:p w14:paraId="13A538A1" w14:textId="7460492E" w:rsidR="005D0911" w:rsidRPr="00740663" w:rsidRDefault="005D0911" w:rsidP="005D0911">
      <w:pPr>
        <w:pStyle w:val="NoSpacing"/>
        <w:numPr>
          <w:ilvl w:val="0"/>
          <w:numId w:val="2"/>
        </w:numPr>
        <w:spacing w:line="360" w:lineRule="auto"/>
        <w:rPr>
          <w:rFonts w:ascii="Arial" w:hAnsi="Arial" w:cs="Arial"/>
        </w:rPr>
      </w:pPr>
      <w:r w:rsidRPr="00740663">
        <w:rPr>
          <w:rFonts w:ascii="Arial" w:hAnsi="Arial" w:cs="Arial"/>
        </w:rPr>
        <w:t>School Improvement Plan</w:t>
      </w:r>
      <w:r w:rsidR="00AA6CCE" w:rsidRPr="00740663">
        <w:rPr>
          <w:rFonts w:ascii="Arial" w:hAnsi="Arial" w:cs="Arial"/>
        </w:rPr>
        <w:t xml:space="preserve"> Review</w:t>
      </w:r>
    </w:p>
    <w:p w14:paraId="2CE46EA3" w14:textId="466CB727" w:rsidR="0089653E" w:rsidRPr="00740663" w:rsidRDefault="00936C37" w:rsidP="00936C37">
      <w:pPr>
        <w:pStyle w:val="NoSpacing"/>
        <w:numPr>
          <w:ilvl w:val="1"/>
          <w:numId w:val="2"/>
        </w:numPr>
        <w:spacing w:line="360" w:lineRule="auto"/>
        <w:rPr>
          <w:rFonts w:ascii="Arial" w:hAnsi="Arial" w:cs="Arial"/>
        </w:rPr>
      </w:pPr>
      <w:r w:rsidRPr="00740663">
        <w:rPr>
          <w:rFonts w:ascii="Arial" w:hAnsi="Arial" w:cs="Arial"/>
        </w:rPr>
        <w:t xml:space="preserve">Plan is posted on the website for all stakeholders to review. The plan includes progress made on accomplishing goals. The next progress monitoring is due January 31, 2022. The principal and the admin team will review goals and rate progress. The updated SIP will be reposted no later than Friday, February 4, 2022. </w:t>
      </w:r>
    </w:p>
    <w:p w14:paraId="447A2A2A" w14:textId="53BB1DF2" w:rsidR="005D0911" w:rsidRPr="00740663" w:rsidRDefault="005D0911" w:rsidP="005D0911">
      <w:pPr>
        <w:pStyle w:val="NoSpacing"/>
        <w:numPr>
          <w:ilvl w:val="0"/>
          <w:numId w:val="2"/>
        </w:numPr>
        <w:spacing w:line="360" w:lineRule="auto"/>
        <w:rPr>
          <w:rFonts w:ascii="Arial" w:hAnsi="Arial" w:cs="Arial"/>
        </w:rPr>
      </w:pPr>
      <w:r w:rsidRPr="00740663">
        <w:rPr>
          <w:rFonts w:ascii="Arial" w:hAnsi="Arial" w:cs="Arial"/>
        </w:rPr>
        <w:t>HB4545 Intervention/Interventions</w:t>
      </w:r>
    </w:p>
    <w:p w14:paraId="4C78B164" w14:textId="330A70CC" w:rsidR="00936C37" w:rsidRPr="00740663" w:rsidRDefault="00F65F3C" w:rsidP="00936C37">
      <w:pPr>
        <w:pStyle w:val="NoSpacing"/>
        <w:numPr>
          <w:ilvl w:val="1"/>
          <w:numId w:val="2"/>
        </w:numPr>
        <w:spacing w:line="360" w:lineRule="auto"/>
        <w:rPr>
          <w:rFonts w:ascii="Arial" w:hAnsi="Arial" w:cs="Arial"/>
        </w:rPr>
      </w:pPr>
      <w:r w:rsidRPr="00740663">
        <w:rPr>
          <w:rFonts w:ascii="Arial" w:hAnsi="Arial" w:cs="Arial"/>
        </w:rPr>
        <w:t xml:space="preserve">The school identifies that importance of interventions for the lower grades </w:t>
      </w:r>
      <w:r w:rsidR="00740663" w:rsidRPr="00740663">
        <w:rPr>
          <w:rFonts w:ascii="Arial" w:hAnsi="Arial" w:cs="Arial"/>
        </w:rPr>
        <w:t>especially as</w:t>
      </w:r>
      <w:r w:rsidRPr="00740663">
        <w:rPr>
          <w:rFonts w:ascii="Arial" w:hAnsi="Arial" w:cs="Arial"/>
        </w:rPr>
        <w:t xml:space="preserve"> we are </w:t>
      </w:r>
      <w:r w:rsidR="00740663" w:rsidRPr="00740663">
        <w:rPr>
          <w:rFonts w:ascii="Arial" w:hAnsi="Arial" w:cs="Arial"/>
        </w:rPr>
        <w:t>closing</w:t>
      </w:r>
      <w:r w:rsidRPr="00740663">
        <w:rPr>
          <w:rFonts w:ascii="Arial" w:hAnsi="Arial" w:cs="Arial"/>
        </w:rPr>
        <w:t xml:space="preserve"> the gap between 2</w:t>
      </w:r>
      <w:r w:rsidRPr="00740663">
        <w:rPr>
          <w:rFonts w:ascii="Arial" w:hAnsi="Arial" w:cs="Arial"/>
          <w:vertAlign w:val="superscript"/>
        </w:rPr>
        <w:t>nd</w:t>
      </w:r>
      <w:r w:rsidRPr="00740663">
        <w:rPr>
          <w:rFonts w:ascii="Arial" w:hAnsi="Arial" w:cs="Arial"/>
        </w:rPr>
        <w:t xml:space="preserve"> and 3d grades. The school was considering changing the time of interventions from the end of day due to the excessive early pick-ups. However, our scholars would still miss interventions due to late arrivals. The attendance team will continue to address the students who are late to school via parent contacts, attendance contracts, and parent flyers. </w:t>
      </w:r>
    </w:p>
    <w:p w14:paraId="1DB07782" w14:textId="692FD342" w:rsidR="005D0911" w:rsidRPr="00740663" w:rsidRDefault="00AA6CCE" w:rsidP="005D0911">
      <w:pPr>
        <w:pStyle w:val="NoSpacing"/>
        <w:spacing w:line="360" w:lineRule="auto"/>
        <w:rPr>
          <w:rFonts w:ascii="Arial" w:hAnsi="Arial" w:cs="Arial"/>
        </w:rPr>
      </w:pPr>
      <w:r w:rsidRPr="00740663">
        <w:rPr>
          <w:rFonts w:ascii="Arial" w:hAnsi="Arial" w:cs="Arial"/>
        </w:rPr>
        <w:t>New Business</w:t>
      </w:r>
    </w:p>
    <w:p w14:paraId="21ADD03B" w14:textId="0FBF0C05" w:rsidR="00C039BF" w:rsidRPr="00740663" w:rsidRDefault="00C039BF" w:rsidP="005D0911">
      <w:pPr>
        <w:pStyle w:val="NoSpacing"/>
        <w:numPr>
          <w:ilvl w:val="0"/>
          <w:numId w:val="4"/>
        </w:numPr>
        <w:spacing w:line="360" w:lineRule="auto"/>
        <w:rPr>
          <w:rFonts w:ascii="Arial" w:hAnsi="Arial" w:cs="Arial"/>
        </w:rPr>
      </w:pPr>
      <w:r w:rsidRPr="00740663">
        <w:rPr>
          <w:rFonts w:ascii="Arial" w:hAnsi="Arial" w:cs="Arial"/>
        </w:rPr>
        <w:t>Safety</w:t>
      </w:r>
    </w:p>
    <w:p w14:paraId="2F3CCBFF" w14:textId="7D6EA1F7" w:rsidR="00F65F3C" w:rsidRPr="00740663" w:rsidRDefault="00F65F3C" w:rsidP="00F65F3C">
      <w:pPr>
        <w:pStyle w:val="NoSpacing"/>
        <w:numPr>
          <w:ilvl w:val="1"/>
          <w:numId w:val="4"/>
        </w:numPr>
        <w:spacing w:line="360" w:lineRule="auto"/>
        <w:rPr>
          <w:rFonts w:ascii="Arial" w:hAnsi="Arial" w:cs="Arial"/>
        </w:rPr>
      </w:pPr>
      <w:r w:rsidRPr="00740663">
        <w:rPr>
          <w:rFonts w:ascii="Arial" w:hAnsi="Arial" w:cs="Arial"/>
        </w:rPr>
        <w:t xml:space="preserve">Staff are relaxed on enforcing safety rules and protocols that maintains the safety and health of all stakeholders. This is especially true during dismissal. The parking lot gate must be closed to prevent students and parents from traveling through the </w:t>
      </w:r>
      <w:r w:rsidR="00564BEA" w:rsidRPr="00740663">
        <w:rPr>
          <w:rFonts w:ascii="Arial" w:hAnsi="Arial" w:cs="Arial"/>
        </w:rPr>
        <w:t>parking</w:t>
      </w:r>
      <w:r w:rsidRPr="00740663">
        <w:rPr>
          <w:rFonts w:ascii="Arial" w:hAnsi="Arial" w:cs="Arial"/>
        </w:rPr>
        <w:t xml:space="preserve"> lot. </w:t>
      </w:r>
      <w:r w:rsidR="003C30F7" w:rsidRPr="00740663">
        <w:rPr>
          <w:rFonts w:ascii="Arial" w:hAnsi="Arial" w:cs="Arial"/>
        </w:rPr>
        <w:t>The custodian team will be informed to close the gate no later than 2:15 PM</w:t>
      </w:r>
      <w:r w:rsidR="0037642E" w:rsidRPr="00740663">
        <w:rPr>
          <w:rFonts w:ascii="Arial" w:hAnsi="Arial" w:cs="Arial"/>
        </w:rPr>
        <w:t>.</w:t>
      </w:r>
    </w:p>
    <w:p w14:paraId="18488701" w14:textId="497CAA88" w:rsidR="007C427A" w:rsidRPr="00740663" w:rsidRDefault="007C427A" w:rsidP="00F65F3C">
      <w:pPr>
        <w:pStyle w:val="NoSpacing"/>
        <w:numPr>
          <w:ilvl w:val="1"/>
          <w:numId w:val="4"/>
        </w:numPr>
        <w:spacing w:line="360" w:lineRule="auto"/>
        <w:rPr>
          <w:rFonts w:ascii="Arial" w:hAnsi="Arial" w:cs="Arial"/>
        </w:rPr>
      </w:pPr>
      <w:r w:rsidRPr="00740663">
        <w:rPr>
          <w:rFonts w:ascii="Arial" w:hAnsi="Arial" w:cs="Arial"/>
        </w:rPr>
        <w:t xml:space="preserve">The number of COVID19 cases has been contained to a few students and staff members. Nurse Gay and the wellness team have been able to track cases and limit the spread. As additional support of our efforts, the district has established a weekly COVID-19 testing site for all staff and students. Ms. Pardue serves as the coordinator for that program. We will continue to encourage stakeholders to take advantage of the opportunity. The school will also continue to promote the district Ready, Set, Go plan and protocols. </w:t>
      </w:r>
    </w:p>
    <w:p w14:paraId="20568A8F" w14:textId="13FC75D9" w:rsidR="005D0911" w:rsidRPr="00740663" w:rsidRDefault="00AA6CCE" w:rsidP="005D0911">
      <w:pPr>
        <w:pStyle w:val="NoSpacing"/>
        <w:numPr>
          <w:ilvl w:val="0"/>
          <w:numId w:val="4"/>
        </w:numPr>
        <w:spacing w:line="360" w:lineRule="auto"/>
        <w:rPr>
          <w:rFonts w:ascii="Arial" w:hAnsi="Arial" w:cs="Arial"/>
        </w:rPr>
      </w:pPr>
      <w:r w:rsidRPr="00740663">
        <w:rPr>
          <w:rFonts w:ascii="Arial" w:hAnsi="Arial" w:cs="Arial"/>
        </w:rPr>
        <w:t>Program Changes</w:t>
      </w:r>
    </w:p>
    <w:p w14:paraId="5741C3B9" w14:textId="3F543DA5" w:rsidR="00936C37" w:rsidRPr="00740663" w:rsidRDefault="00936C37" w:rsidP="00936C37">
      <w:pPr>
        <w:pStyle w:val="NoSpacing"/>
        <w:numPr>
          <w:ilvl w:val="1"/>
          <w:numId w:val="4"/>
        </w:numPr>
        <w:spacing w:line="360" w:lineRule="auto"/>
        <w:rPr>
          <w:rFonts w:ascii="Arial" w:hAnsi="Arial" w:cs="Arial"/>
        </w:rPr>
      </w:pPr>
      <w:r w:rsidRPr="00740663">
        <w:rPr>
          <w:rFonts w:ascii="Arial" w:hAnsi="Arial" w:cs="Arial"/>
        </w:rPr>
        <w:lastRenderedPageBreak/>
        <w:t xml:space="preserve">Due to personnel changes, our first and fourth instructional programs will experience changes. The </w:t>
      </w:r>
      <w:r w:rsidR="00740663" w:rsidRPr="00740663">
        <w:rPr>
          <w:rFonts w:ascii="Arial" w:hAnsi="Arial" w:cs="Arial"/>
        </w:rPr>
        <w:t>first-grade</w:t>
      </w:r>
      <w:r w:rsidRPr="00740663">
        <w:rPr>
          <w:rFonts w:ascii="Arial" w:hAnsi="Arial" w:cs="Arial"/>
        </w:rPr>
        <w:t xml:space="preserve"> team has gone from 2 cohorts of departmentalized classes to 1 cohort and 2 self-contained classes. Fourth grade has a new math teacher to service those students. </w:t>
      </w:r>
    </w:p>
    <w:p w14:paraId="4EBAF0A7" w14:textId="519C98D5" w:rsidR="00AA6CCE" w:rsidRPr="00740663" w:rsidRDefault="00AA6CCE" w:rsidP="005D0911">
      <w:pPr>
        <w:pStyle w:val="NoSpacing"/>
        <w:numPr>
          <w:ilvl w:val="0"/>
          <w:numId w:val="4"/>
        </w:numPr>
        <w:spacing w:line="360" w:lineRule="auto"/>
        <w:rPr>
          <w:rFonts w:ascii="Arial" w:hAnsi="Arial" w:cs="Arial"/>
        </w:rPr>
      </w:pPr>
      <w:r w:rsidRPr="00740663">
        <w:rPr>
          <w:rFonts w:ascii="Arial" w:hAnsi="Arial" w:cs="Arial"/>
        </w:rPr>
        <w:t>Budget Review</w:t>
      </w:r>
    </w:p>
    <w:p w14:paraId="7F9FF4E6" w14:textId="795FCFDC" w:rsidR="0091405C" w:rsidRPr="00740663" w:rsidRDefault="0091405C" w:rsidP="0091405C">
      <w:pPr>
        <w:pStyle w:val="NoSpacing"/>
        <w:numPr>
          <w:ilvl w:val="1"/>
          <w:numId w:val="4"/>
        </w:numPr>
        <w:spacing w:line="360" w:lineRule="auto"/>
        <w:rPr>
          <w:rFonts w:ascii="Arial" w:hAnsi="Arial" w:cs="Arial"/>
        </w:rPr>
      </w:pPr>
      <w:r w:rsidRPr="00740663">
        <w:rPr>
          <w:rFonts w:ascii="Arial" w:hAnsi="Arial" w:cs="Arial"/>
        </w:rPr>
        <w:t xml:space="preserve">After reconciling our debt with the district, our budget is steady and positive. We will continue to secure instructional materials and personnel to improve student achievement. The campus will continue to fund </w:t>
      </w:r>
      <w:r w:rsidR="00740663">
        <w:rPr>
          <w:rFonts w:ascii="Arial" w:hAnsi="Arial" w:cs="Arial"/>
        </w:rPr>
        <w:t>c</w:t>
      </w:r>
      <w:r w:rsidRPr="00740663">
        <w:rPr>
          <w:rFonts w:ascii="Arial" w:hAnsi="Arial" w:cs="Arial"/>
        </w:rPr>
        <w:t>losing the gap and address academic deficiencies in PK-5 with intervention kits, tutorials, and supplemental instruction materials. We have also secured materials and unforms to assist parents</w:t>
      </w:r>
      <w:r w:rsidR="005528F9" w:rsidRPr="00740663">
        <w:rPr>
          <w:rFonts w:ascii="Arial" w:hAnsi="Arial" w:cs="Arial"/>
        </w:rPr>
        <w:t xml:space="preserve"> and are exploring various parenting classes, nutrition classes, and anger management. In conjunction with the district, the campus has begun repairing and replacing computers. </w:t>
      </w:r>
    </w:p>
    <w:p w14:paraId="1EFA4FB8" w14:textId="525F0404" w:rsidR="00AA6CCE" w:rsidRPr="00740663" w:rsidRDefault="00AA6CCE" w:rsidP="005D0911">
      <w:pPr>
        <w:pStyle w:val="NoSpacing"/>
        <w:numPr>
          <w:ilvl w:val="0"/>
          <w:numId w:val="4"/>
        </w:numPr>
        <w:spacing w:line="360" w:lineRule="auto"/>
        <w:rPr>
          <w:rFonts w:ascii="Arial" w:hAnsi="Arial" w:cs="Arial"/>
        </w:rPr>
      </w:pPr>
      <w:r w:rsidRPr="00740663">
        <w:rPr>
          <w:rFonts w:ascii="Arial" w:hAnsi="Arial" w:cs="Arial"/>
        </w:rPr>
        <w:t>Attendance</w:t>
      </w:r>
    </w:p>
    <w:p w14:paraId="2229EB7E" w14:textId="4B8F13B8" w:rsidR="005528F9" w:rsidRPr="00740663" w:rsidRDefault="005528F9" w:rsidP="005528F9">
      <w:pPr>
        <w:pStyle w:val="NoSpacing"/>
        <w:numPr>
          <w:ilvl w:val="1"/>
          <w:numId w:val="4"/>
        </w:numPr>
        <w:spacing w:line="360" w:lineRule="auto"/>
        <w:rPr>
          <w:rFonts w:ascii="Arial" w:hAnsi="Arial" w:cs="Arial"/>
        </w:rPr>
      </w:pPr>
      <w:r w:rsidRPr="00740663">
        <w:rPr>
          <w:rFonts w:ascii="Arial" w:hAnsi="Arial" w:cs="Arial"/>
        </w:rPr>
        <w:t>The attendance is unstable and fluctuating. 5</w:t>
      </w:r>
      <w:r w:rsidRPr="00740663">
        <w:rPr>
          <w:rFonts w:ascii="Arial" w:hAnsi="Arial" w:cs="Arial"/>
          <w:vertAlign w:val="superscript"/>
        </w:rPr>
        <w:t>th</w:t>
      </w:r>
      <w:r w:rsidRPr="00740663">
        <w:rPr>
          <w:rFonts w:ascii="Arial" w:hAnsi="Arial" w:cs="Arial"/>
        </w:rPr>
        <w:t xml:space="preserve"> grade is steady averaging 90% or more weekly. The grade level with the lowest attendance rate is PK. We are contributing the setback to COVID. The attendance is having a huge impact on instruction, student learning, and the budget. We are losing a sufficient amount of funding due to </w:t>
      </w:r>
      <w:r w:rsidR="00740663">
        <w:rPr>
          <w:rFonts w:ascii="Arial" w:hAnsi="Arial" w:cs="Arial"/>
        </w:rPr>
        <w:t xml:space="preserve">poor </w:t>
      </w:r>
      <w:r w:rsidRPr="00740663">
        <w:rPr>
          <w:rFonts w:ascii="Arial" w:hAnsi="Arial" w:cs="Arial"/>
        </w:rPr>
        <w:t>attendance</w:t>
      </w:r>
      <w:r w:rsidR="00740663">
        <w:rPr>
          <w:rFonts w:ascii="Arial" w:hAnsi="Arial" w:cs="Arial"/>
        </w:rPr>
        <w:t xml:space="preserve"> of both staff and students</w:t>
      </w:r>
      <w:r w:rsidRPr="00740663">
        <w:rPr>
          <w:rFonts w:ascii="Arial" w:hAnsi="Arial" w:cs="Arial"/>
        </w:rPr>
        <w:t xml:space="preserve">. </w:t>
      </w:r>
    </w:p>
    <w:p w14:paraId="444EB8A2" w14:textId="1D9B4E52" w:rsidR="00C039BF" w:rsidRPr="00740663" w:rsidRDefault="00C039BF" w:rsidP="005D0911">
      <w:pPr>
        <w:pStyle w:val="NoSpacing"/>
        <w:numPr>
          <w:ilvl w:val="0"/>
          <w:numId w:val="4"/>
        </w:numPr>
        <w:spacing w:line="360" w:lineRule="auto"/>
        <w:rPr>
          <w:rFonts w:ascii="Arial" w:hAnsi="Arial" w:cs="Arial"/>
        </w:rPr>
      </w:pPr>
      <w:r w:rsidRPr="00740663">
        <w:rPr>
          <w:rFonts w:ascii="Arial" w:hAnsi="Arial" w:cs="Arial"/>
        </w:rPr>
        <w:t>Staff Morale</w:t>
      </w:r>
    </w:p>
    <w:p w14:paraId="6A186D56" w14:textId="7AA78A07" w:rsidR="005528F9" w:rsidRPr="00740663" w:rsidRDefault="005528F9" w:rsidP="005528F9">
      <w:pPr>
        <w:pStyle w:val="NoSpacing"/>
        <w:numPr>
          <w:ilvl w:val="1"/>
          <w:numId w:val="4"/>
        </w:numPr>
        <w:spacing w:line="360" w:lineRule="auto"/>
        <w:rPr>
          <w:rFonts w:ascii="Arial" w:hAnsi="Arial" w:cs="Arial"/>
        </w:rPr>
      </w:pPr>
      <w:r w:rsidRPr="00740663">
        <w:rPr>
          <w:rFonts w:ascii="Arial" w:hAnsi="Arial" w:cs="Arial"/>
        </w:rPr>
        <w:t xml:space="preserve">To combat burnout and exhaustion, we will continue to host stat outings. </w:t>
      </w:r>
      <w:r w:rsidR="00740663" w:rsidRPr="00740663">
        <w:rPr>
          <w:rFonts w:ascii="Arial" w:hAnsi="Arial" w:cs="Arial"/>
        </w:rPr>
        <w:t>Suggestions</w:t>
      </w:r>
      <w:r w:rsidRPr="00740663">
        <w:rPr>
          <w:rFonts w:ascii="Arial" w:hAnsi="Arial" w:cs="Arial"/>
        </w:rPr>
        <w:t xml:space="preserve"> were made to boost staff morale. </w:t>
      </w:r>
      <w:r w:rsidR="00740663" w:rsidRPr="00740663">
        <w:rPr>
          <w:rFonts w:ascii="Arial" w:hAnsi="Arial" w:cs="Arial"/>
        </w:rPr>
        <w:t xml:space="preserve">All activities must fall in the COVID 19 protocols. One suggestion is to release staff of some requirements and extend deadlines. </w:t>
      </w:r>
    </w:p>
    <w:p w14:paraId="330E637F" w14:textId="32353D8F" w:rsidR="005D0911" w:rsidRPr="00740663" w:rsidRDefault="00AA6CCE" w:rsidP="005D0911">
      <w:pPr>
        <w:pStyle w:val="NoSpacing"/>
        <w:spacing w:line="360" w:lineRule="auto"/>
        <w:rPr>
          <w:rFonts w:ascii="Arial" w:hAnsi="Arial" w:cs="Arial"/>
        </w:rPr>
      </w:pPr>
      <w:r w:rsidRPr="00740663">
        <w:rPr>
          <w:rFonts w:ascii="Arial" w:hAnsi="Arial" w:cs="Arial"/>
        </w:rPr>
        <w:t>Upcoming Events</w:t>
      </w:r>
      <w:r w:rsidR="005D0911" w:rsidRPr="00740663">
        <w:rPr>
          <w:rFonts w:ascii="Arial" w:hAnsi="Arial" w:cs="Arial"/>
        </w:rPr>
        <w:t xml:space="preserve">: </w:t>
      </w:r>
    </w:p>
    <w:p w14:paraId="4A0BC6EB" w14:textId="177F9178" w:rsidR="005D0911" w:rsidRPr="00740663" w:rsidRDefault="00AA6CCE" w:rsidP="005D0911">
      <w:pPr>
        <w:pStyle w:val="NoSpacing"/>
        <w:numPr>
          <w:ilvl w:val="0"/>
          <w:numId w:val="3"/>
        </w:numPr>
        <w:spacing w:line="360" w:lineRule="auto"/>
        <w:rPr>
          <w:rFonts w:ascii="Arial" w:hAnsi="Arial" w:cs="Arial"/>
        </w:rPr>
      </w:pPr>
      <w:r w:rsidRPr="00740663">
        <w:rPr>
          <w:rFonts w:ascii="Arial" w:hAnsi="Arial" w:cs="Arial"/>
        </w:rPr>
        <w:t>Staff Game Night</w:t>
      </w:r>
      <w:r w:rsidR="00936C37" w:rsidRPr="00740663">
        <w:rPr>
          <w:rFonts w:ascii="Arial" w:hAnsi="Arial" w:cs="Arial"/>
        </w:rPr>
        <w:t xml:space="preserve"> set for March 4, 2022.</w:t>
      </w:r>
    </w:p>
    <w:p w14:paraId="40DAFFA9" w14:textId="3BF45824" w:rsidR="005D0911" w:rsidRPr="00740663" w:rsidRDefault="005D0911" w:rsidP="005D0911">
      <w:pPr>
        <w:pStyle w:val="NoSpacing"/>
        <w:spacing w:line="360" w:lineRule="auto"/>
        <w:rPr>
          <w:rFonts w:ascii="Arial" w:hAnsi="Arial" w:cs="Arial"/>
        </w:rPr>
      </w:pPr>
      <w:r w:rsidRPr="00740663">
        <w:rPr>
          <w:rFonts w:ascii="Arial" w:hAnsi="Arial" w:cs="Arial"/>
        </w:rPr>
        <w:t xml:space="preserve">Next scheduled SDMC Meeting:  </w:t>
      </w:r>
      <w:r w:rsidR="00C039BF" w:rsidRPr="00740663">
        <w:rPr>
          <w:rFonts w:ascii="Arial" w:hAnsi="Arial" w:cs="Arial"/>
        </w:rPr>
        <w:t>March 23, 2022</w:t>
      </w:r>
    </w:p>
    <w:p w14:paraId="2C8ECB84" w14:textId="77777777" w:rsidR="005D0911" w:rsidRPr="00740663" w:rsidRDefault="005D0911" w:rsidP="005D0911">
      <w:pPr>
        <w:pStyle w:val="NoSpacing"/>
        <w:spacing w:line="360" w:lineRule="auto"/>
        <w:rPr>
          <w:rFonts w:ascii="Arial" w:hAnsi="Arial" w:cs="Arial"/>
        </w:rPr>
      </w:pPr>
      <w:r w:rsidRPr="00740663">
        <w:rPr>
          <w:rFonts w:ascii="Arial" w:hAnsi="Arial" w:cs="Arial"/>
        </w:rPr>
        <w:t>Adjournment</w:t>
      </w:r>
    </w:p>
    <w:p w14:paraId="7B466FCA" w14:textId="77777777" w:rsidR="00C91ECB" w:rsidRDefault="00C91ECB" w:rsidP="005D1C29"/>
    <w:sectPr w:rsidR="00C91ECB" w:rsidSect="0074066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E743" w14:textId="77777777" w:rsidR="0075304A" w:rsidRDefault="0075304A" w:rsidP="006D0E38">
      <w:r>
        <w:separator/>
      </w:r>
    </w:p>
  </w:endnote>
  <w:endnote w:type="continuationSeparator" w:id="0">
    <w:p w14:paraId="365F4499" w14:textId="77777777" w:rsidR="0075304A" w:rsidRDefault="0075304A"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33C4" w14:textId="77777777" w:rsidR="0075304A" w:rsidRDefault="0075304A" w:rsidP="006D0E38">
      <w:r>
        <w:separator/>
      </w:r>
    </w:p>
  </w:footnote>
  <w:footnote w:type="continuationSeparator" w:id="0">
    <w:p w14:paraId="57FA1578" w14:textId="77777777" w:rsidR="0075304A" w:rsidRDefault="0075304A"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1361D"/>
    <w:rsid w:val="001C73DE"/>
    <w:rsid w:val="00311817"/>
    <w:rsid w:val="00325000"/>
    <w:rsid w:val="0037642E"/>
    <w:rsid w:val="003C30F7"/>
    <w:rsid w:val="004218A0"/>
    <w:rsid w:val="005528F9"/>
    <w:rsid w:val="00564BEA"/>
    <w:rsid w:val="005D0911"/>
    <w:rsid w:val="005D1C29"/>
    <w:rsid w:val="006D0E38"/>
    <w:rsid w:val="00740663"/>
    <w:rsid w:val="0075304A"/>
    <w:rsid w:val="007C427A"/>
    <w:rsid w:val="0089653E"/>
    <w:rsid w:val="0091405C"/>
    <w:rsid w:val="00936C37"/>
    <w:rsid w:val="00AA6CCE"/>
    <w:rsid w:val="00B736C2"/>
    <w:rsid w:val="00C039BF"/>
    <w:rsid w:val="00C91ECB"/>
    <w:rsid w:val="00DB1E82"/>
    <w:rsid w:val="00F6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2</cp:revision>
  <dcterms:created xsi:type="dcterms:W3CDTF">2022-01-31T22:02:00Z</dcterms:created>
  <dcterms:modified xsi:type="dcterms:W3CDTF">2022-01-31T22:02:00Z</dcterms:modified>
</cp:coreProperties>
</file>