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1F42" w14:textId="7609C25C" w:rsidR="00E8114E" w:rsidRDefault="00B86D09">
      <w:pPr>
        <w:spacing w:after="0"/>
        <w:ind w:left="212" w:right="1" w:hanging="1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Raul Martinez Elementary School </w:t>
      </w:r>
    </w:p>
    <w:p w14:paraId="6F7231A4" w14:textId="5BDBA6D2" w:rsidR="002F08DF" w:rsidRDefault="002F08DF">
      <w:pPr>
        <w:spacing w:after="0"/>
        <w:ind w:left="212" w:right="1" w:hanging="10"/>
        <w:jc w:val="center"/>
      </w:pPr>
      <w:r>
        <w:rPr>
          <w:noProof/>
        </w:rPr>
        <w:drawing>
          <wp:inline distT="0" distB="0" distL="0" distR="0" wp14:anchorId="149BB5DC" wp14:editId="74BEEA15">
            <wp:extent cx="843238" cy="594804"/>
            <wp:effectExtent l="0" t="0" r="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060" cy="606670"/>
                    </a:xfrm>
                    <a:prstGeom prst="rect">
                      <a:avLst/>
                    </a:prstGeom>
                    <a:noFill/>
                    <a:ln>
                      <a:noFill/>
                    </a:ln>
                  </pic:spPr>
                </pic:pic>
              </a:graphicData>
            </a:graphic>
          </wp:inline>
        </w:drawing>
      </w:r>
    </w:p>
    <w:p w14:paraId="053B6EEC" w14:textId="1E82DD54" w:rsidR="00E8114E" w:rsidRPr="002B292A" w:rsidRDefault="00B86D09" w:rsidP="0038016E">
      <w:pPr>
        <w:spacing w:after="0"/>
        <w:ind w:left="212" w:hanging="10"/>
        <w:jc w:val="center"/>
        <w:rPr>
          <w:rFonts w:ascii="Times New Roman" w:eastAsia="Times New Roman" w:hAnsi="Times New Roman" w:cs="Times New Roman"/>
          <w:sz w:val="24"/>
          <w:szCs w:val="24"/>
        </w:rPr>
      </w:pPr>
      <w:r w:rsidRPr="002B292A">
        <w:rPr>
          <w:rFonts w:ascii="Times New Roman" w:eastAsia="Times New Roman" w:hAnsi="Times New Roman" w:cs="Times New Roman"/>
          <w:b/>
          <w:sz w:val="24"/>
          <w:szCs w:val="24"/>
        </w:rPr>
        <w:t>School-Parent Compact</w:t>
      </w:r>
      <w:r w:rsidRPr="002B292A">
        <w:rPr>
          <w:rFonts w:ascii="Times New Roman" w:eastAsia="Times New Roman" w:hAnsi="Times New Roman" w:cs="Times New Roman"/>
          <w:sz w:val="24"/>
          <w:szCs w:val="24"/>
        </w:rPr>
        <w:t xml:space="preserve"> </w:t>
      </w:r>
    </w:p>
    <w:p w14:paraId="541AF54D" w14:textId="77777777" w:rsidR="00E8114E" w:rsidRPr="002B292A" w:rsidRDefault="00B86D09">
      <w:pPr>
        <w:pStyle w:val="Heading1"/>
        <w:rPr>
          <w:color w:val="auto"/>
          <w:sz w:val="24"/>
          <w:szCs w:val="24"/>
        </w:rPr>
      </w:pPr>
      <w:r w:rsidRPr="002B292A">
        <w:rPr>
          <w:color w:val="auto"/>
          <w:sz w:val="24"/>
          <w:szCs w:val="24"/>
        </w:rPr>
        <w:t>SCHOOL-PARENT COMPACT</w:t>
      </w:r>
      <w:r w:rsidRPr="002B292A">
        <w:rPr>
          <w:b w:val="0"/>
          <w:color w:val="auto"/>
          <w:sz w:val="24"/>
          <w:szCs w:val="24"/>
          <w:u w:val="none"/>
        </w:rPr>
        <w:t xml:space="preserve"> </w:t>
      </w:r>
    </w:p>
    <w:p w14:paraId="29417333" w14:textId="77777777" w:rsidR="00E8114E" w:rsidRPr="00B57188" w:rsidRDefault="00B86D09">
      <w:pPr>
        <w:spacing w:after="46" w:line="216" w:lineRule="auto"/>
        <w:ind w:right="8719"/>
        <w:rPr>
          <w:color w:val="auto"/>
        </w:rPr>
      </w:pPr>
      <w:r w:rsidRPr="00B57188">
        <w:rPr>
          <w:rFonts w:ascii="Times New Roman" w:eastAsia="Times New Roman" w:hAnsi="Times New Roman" w:cs="Times New Roman"/>
          <w:color w:val="auto"/>
          <w:sz w:val="20"/>
        </w:rPr>
        <w:t xml:space="preserve">  </w:t>
      </w:r>
    </w:p>
    <w:p w14:paraId="4EED3867" w14:textId="5558AA96" w:rsidR="00E8114E" w:rsidRPr="00B57188" w:rsidRDefault="00B86D09">
      <w:pPr>
        <w:spacing w:after="11" w:line="226" w:lineRule="auto"/>
        <w:ind w:left="116" w:right="204" w:hanging="10"/>
        <w:rPr>
          <w:rFonts w:asciiTheme="minorHAnsi" w:eastAsia="Times New Roman" w:hAnsiTheme="minorHAnsi" w:cstheme="minorHAnsi"/>
          <w:color w:val="auto"/>
          <w:sz w:val="24"/>
          <w:szCs w:val="24"/>
        </w:rPr>
      </w:pPr>
      <w:r w:rsidRPr="00B57188">
        <w:rPr>
          <w:rFonts w:asciiTheme="minorHAnsi" w:eastAsia="Times New Roman" w:hAnsiTheme="minorHAnsi" w:cstheme="minorHAnsi"/>
          <w:i/>
          <w:color w:val="auto"/>
          <w:sz w:val="24"/>
          <w:szCs w:val="24"/>
        </w:rPr>
        <w:t>Raul Martinez Elementary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Pr="00B57188">
        <w:rPr>
          <w:rFonts w:asciiTheme="minorHAnsi" w:eastAsia="Times New Roman" w:hAnsiTheme="minorHAnsi" w:cstheme="minorHAnsi"/>
          <w:color w:val="auto"/>
          <w:sz w:val="24"/>
          <w:szCs w:val="24"/>
        </w:rPr>
        <w:t xml:space="preserve"> </w:t>
      </w:r>
    </w:p>
    <w:p w14:paraId="4C835000" w14:textId="77777777" w:rsidR="002350D5" w:rsidRPr="00B57188" w:rsidRDefault="002350D5">
      <w:pPr>
        <w:spacing w:after="11" w:line="226" w:lineRule="auto"/>
        <w:ind w:left="116" w:right="204" w:hanging="10"/>
        <w:rPr>
          <w:rFonts w:asciiTheme="minorHAnsi" w:hAnsiTheme="minorHAnsi" w:cstheme="minorHAnsi"/>
          <w:color w:val="auto"/>
          <w:sz w:val="24"/>
          <w:szCs w:val="24"/>
        </w:rPr>
      </w:pPr>
    </w:p>
    <w:p w14:paraId="14C16061" w14:textId="12430C7F" w:rsidR="002350D5" w:rsidRPr="002B292A" w:rsidRDefault="002350D5" w:rsidP="002B292A">
      <w:pPr>
        <w:spacing w:after="11" w:line="226" w:lineRule="auto"/>
        <w:ind w:left="116" w:right="204" w:hanging="10"/>
        <w:rPr>
          <w:rFonts w:asciiTheme="minorHAnsi" w:hAnsiTheme="minorHAnsi" w:cstheme="minorHAnsi"/>
          <w:i/>
          <w:iCs/>
          <w:color w:val="auto"/>
          <w:sz w:val="24"/>
          <w:szCs w:val="24"/>
        </w:rPr>
      </w:pPr>
      <w:r w:rsidRPr="00B57188">
        <w:rPr>
          <w:rFonts w:asciiTheme="minorHAnsi" w:hAnsiTheme="minorHAnsi" w:cstheme="minorHAnsi"/>
          <w:i/>
          <w:iCs/>
          <w:color w:val="auto"/>
          <w:sz w:val="24"/>
          <w:szCs w:val="24"/>
        </w:rPr>
        <w:t xml:space="preserve">JOINTLY DEVELOPED: </w:t>
      </w:r>
    </w:p>
    <w:p w14:paraId="45951728" w14:textId="04929650" w:rsidR="002350D5" w:rsidRPr="00B57188" w:rsidRDefault="002350D5">
      <w:pPr>
        <w:spacing w:after="11" w:line="226" w:lineRule="auto"/>
        <w:ind w:left="116" w:right="204" w:hanging="10"/>
        <w:rPr>
          <w:rFonts w:asciiTheme="minorHAnsi" w:hAnsiTheme="minorHAnsi" w:cstheme="minorHAnsi"/>
          <w:i/>
          <w:iCs/>
          <w:color w:val="auto"/>
          <w:sz w:val="24"/>
          <w:szCs w:val="24"/>
        </w:rPr>
      </w:pPr>
      <w:r w:rsidRPr="00B57188">
        <w:rPr>
          <w:rFonts w:asciiTheme="minorHAnsi" w:hAnsiTheme="minorHAnsi" w:cstheme="minorHAnsi"/>
          <w:i/>
          <w:iCs/>
          <w:color w:val="auto"/>
          <w:sz w:val="24"/>
          <w:szCs w:val="24"/>
        </w:rPr>
        <w:t>The staff, parents, and students at Raul Martinez Elementary School meet twice a year (at the beginning in August/September and end in May) to discuss student learning needs based on current data. Our School-Parent Compact is revised based on these discussions. Teachers suggest home learning strategies, parents add ideas to make them more specific, and students identify ways to support their learning goals. Parents are welcome to contribute comments or suggestions at any time.</w:t>
      </w:r>
    </w:p>
    <w:p w14:paraId="7D99AF31" w14:textId="77777777" w:rsidR="00E8114E" w:rsidRPr="00B57188" w:rsidRDefault="00B86D09">
      <w:pPr>
        <w:spacing w:after="0"/>
        <w:rPr>
          <w:rFonts w:asciiTheme="minorHAnsi" w:hAnsiTheme="minorHAnsi" w:cstheme="minorHAnsi"/>
          <w:color w:val="auto"/>
          <w:sz w:val="24"/>
          <w:szCs w:val="24"/>
        </w:rPr>
      </w:pPr>
      <w:r w:rsidRPr="00B57188">
        <w:rPr>
          <w:rFonts w:asciiTheme="minorHAnsi" w:eastAsia="Times New Roman" w:hAnsiTheme="minorHAnsi" w:cstheme="minorHAnsi"/>
          <w:color w:val="auto"/>
          <w:sz w:val="24"/>
          <w:szCs w:val="24"/>
        </w:rPr>
        <w:t xml:space="preserve"> </w:t>
      </w:r>
    </w:p>
    <w:p w14:paraId="0BE2DA99" w14:textId="4A4769F5" w:rsidR="00E8114E" w:rsidRPr="00B57188" w:rsidRDefault="00B86D09">
      <w:pPr>
        <w:spacing w:after="11" w:line="226" w:lineRule="auto"/>
        <w:ind w:left="116" w:right="204" w:hanging="10"/>
        <w:rPr>
          <w:rFonts w:asciiTheme="minorHAnsi" w:hAnsiTheme="minorHAnsi" w:cstheme="minorHAnsi"/>
          <w:color w:val="auto"/>
          <w:sz w:val="24"/>
          <w:szCs w:val="24"/>
        </w:rPr>
      </w:pPr>
      <w:r w:rsidRPr="00B57188">
        <w:rPr>
          <w:rFonts w:asciiTheme="minorHAnsi" w:eastAsia="Times New Roman" w:hAnsiTheme="minorHAnsi" w:cstheme="minorHAnsi"/>
          <w:i/>
          <w:color w:val="auto"/>
          <w:sz w:val="24"/>
          <w:szCs w:val="24"/>
        </w:rPr>
        <w:t xml:space="preserve">This school-parent compact is in effect during school year </w:t>
      </w:r>
      <w:r w:rsidRPr="00B57188">
        <w:rPr>
          <w:rFonts w:asciiTheme="minorHAnsi" w:eastAsia="Times New Roman" w:hAnsiTheme="minorHAnsi" w:cstheme="minorHAnsi"/>
          <w:i/>
          <w:color w:val="auto"/>
          <w:sz w:val="24"/>
          <w:szCs w:val="24"/>
          <w:u w:val="single" w:color="000000"/>
        </w:rPr>
        <w:t>202</w:t>
      </w:r>
      <w:r w:rsidR="00224EB4">
        <w:rPr>
          <w:rFonts w:asciiTheme="minorHAnsi" w:eastAsia="Times New Roman" w:hAnsiTheme="minorHAnsi" w:cstheme="minorHAnsi"/>
          <w:i/>
          <w:color w:val="auto"/>
          <w:sz w:val="24"/>
          <w:szCs w:val="24"/>
          <w:u w:val="single" w:color="000000"/>
        </w:rPr>
        <w:t>3</w:t>
      </w:r>
      <w:r w:rsidRPr="00B57188">
        <w:rPr>
          <w:rFonts w:asciiTheme="minorHAnsi" w:eastAsia="Times New Roman" w:hAnsiTheme="minorHAnsi" w:cstheme="minorHAnsi"/>
          <w:i/>
          <w:color w:val="auto"/>
          <w:sz w:val="24"/>
          <w:szCs w:val="24"/>
          <w:u w:val="single" w:color="000000"/>
        </w:rPr>
        <w:t>-202</w:t>
      </w:r>
      <w:r w:rsidR="00224EB4">
        <w:rPr>
          <w:rFonts w:asciiTheme="minorHAnsi" w:eastAsia="Times New Roman" w:hAnsiTheme="minorHAnsi" w:cstheme="minorHAnsi"/>
          <w:i/>
          <w:color w:val="auto"/>
          <w:sz w:val="24"/>
          <w:szCs w:val="24"/>
          <w:u w:val="single" w:color="000000"/>
        </w:rPr>
        <w:t>4</w:t>
      </w:r>
    </w:p>
    <w:p w14:paraId="18E8D35C" w14:textId="77777777" w:rsidR="00E8114E" w:rsidRPr="00B57188" w:rsidRDefault="00B86D09">
      <w:pPr>
        <w:spacing w:after="0"/>
        <w:rPr>
          <w:rFonts w:asciiTheme="minorHAnsi" w:hAnsiTheme="minorHAnsi" w:cstheme="minorHAnsi"/>
          <w:color w:val="auto"/>
          <w:sz w:val="24"/>
          <w:szCs w:val="24"/>
        </w:rPr>
      </w:pPr>
      <w:r w:rsidRPr="00B57188">
        <w:rPr>
          <w:rFonts w:asciiTheme="minorHAnsi" w:eastAsia="Times New Roman" w:hAnsiTheme="minorHAnsi" w:cstheme="minorHAnsi"/>
          <w:color w:val="auto"/>
          <w:sz w:val="24"/>
          <w:szCs w:val="24"/>
        </w:rPr>
        <w:t xml:space="preserve"> </w:t>
      </w:r>
    </w:p>
    <w:p w14:paraId="3701379B" w14:textId="22840952" w:rsidR="00E8114E" w:rsidRPr="00B57188" w:rsidRDefault="002B292A">
      <w:pPr>
        <w:pStyle w:val="Heading2"/>
        <w:ind w:left="96"/>
        <w:rPr>
          <w:rFonts w:asciiTheme="minorHAnsi" w:hAnsiTheme="minorHAnsi" w:cstheme="minorHAnsi"/>
          <w:i/>
          <w:iCs/>
          <w:color w:val="auto"/>
          <w:szCs w:val="24"/>
        </w:rPr>
      </w:pPr>
      <w:r>
        <w:rPr>
          <w:rFonts w:asciiTheme="minorHAnsi" w:hAnsiTheme="minorHAnsi" w:cstheme="minorHAnsi"/>
          <w:i/>
          <w:iCs/>
          <w:color w:val="auto"/>
          <w:szCs w:val="24"/>
        </w:rPr>
        <w:t>Schoo</w:t>
      </w:r>
      <w:r w:rsidR="00B86D09" w:rsidRPr="00B57188">
        <w:rPr>
          <w:rFonts w:asciiTheme="minorHAnsi" w:hAnsiTheme="minorHAnsi" w:cstheme="minorHAnsi"/>
          <w:i/>
          <w:iCs/>
          <w:color w:val="auto"/>
          <w:szCs w:val="24"/>
        </w:rPr>
        <w:t>l Responsibilities</w:t>
      </w:r>
      <w:r w:rsidR="00B86D09" w:rsidRPr="00B57188">
        <w:rPr>
          <w:rFonts w:asciiTheme="minorHAnsi" w:hAnsiTheme="minorHAnsi" w:cstheme="minorHAnsi"/>
          <w:b w:val="0"/>
          <w:i/>
          <w:iCs/>
          <w:color w:val="auto"/>
          <w:szCs w:val="24"/>
          <w:u w:val="none"/>
        </w:rPr>
        <w:t xml:space="preserve"> </w:t>
      </w:r>
    </w:p>
    <w:p w14:paraId="0F37046C" w14:textId="744559A8" w:rsidR="00E8114E" w:rsidRPr="00B57188" w:rsidRDefault="002B292A" w:rsidP="002B292A">
      <w:pPr>
        <w:spacing w:after="0"/>
        <w:rPr>
          <w:rFonts w:asciiTheme="minorHAnsi" w:hAnsiTheme="minorHAnsi" w:cstheme="minorHAnsi"/>
          <w:color w:val="auto"/>
          <w:sz w:val="24"/>
          <w:szCs w:val="24"/>
        </w:rPr>
      </w:pPr>
      <w:r>
        <w:rPr>
          <w:rFonts w:asciiTheme="minorHAnsi" w:eastAsia="Times New Roman" w:hAnsiTheme="minorHAnsi" w:cstheme="minorHAnsi"/>
          <w:b/>
          <w:bCs/>
          <w:color w:val="auto"/>
          <w:sz w:val="24"/>
          <w:szCs w:val="24"/>
          <w:u w:val="single" w:color="000000"/>
        </w:rPr>
        <w:t xml:space="preserve">  </w:t>
      </w:r>
      <w:r w:rsidR="00B86D09" w:rsidRPr="00B57188">
        <w:rPr>
          <w:rFonts w:asciiTheme="minorHAnsi" w:eastAsia="Times New Roman" w:hAnsiTheme="minorHAnsi" w:cstheme="minorHAnsi"/>
          <w:b/>
          <w:bCs/>
          <w:color w:val="auto"/>
          <w:sz w:val="24"/>
          <w:szCs w:val="24"/>
          <w:u w:val="single" w:color="000000"/>
        </w:rPr>
        <w:t>Raul M. Martinez Elementary School</w:t>
      </w:r>
      <w:r w:rsidR="00B86D09" w:rsidRPr="00B57188">
        <w:rPr>
          <w:rFonts w:asciiTheme="minorHAnsi" w:eastAsia="Times New Roman" w:hAnsiTheme="minorHAnsi" w:cstheme="minorHAnsi"/>
          <w:color w:val="auto"/>
          <w:sz w:val="24"/>
          <w:szCs w:val="24"/>
        </w:rPr>
        <w:t xml:space="preserve"> will: </w:t>
      </w:r>
    </w:p>
    <w:p w14:paraId="47303C38" w14:textId="59E8B7D3" w:rsidR="00E8114E" w:rsidRPr="00B57188" w:rsidRDefault="00B86D09">
      <w:pPr>
        <w:spacing w:after="0"/>
        <w:rPr>
          <w:rFonts w:asciiTheme="minorHAnsi" w:hAnsiTheme="minorHAnsi" w:cstheme="minorHAnsi"/>
          <w:color w:val="auto"/>
          <w:sz w:val="24"/>
          <w:szCs w:val="24"/>
        </w:rPr>
      </w:pPr>
      <w:r w:rsidRPr="00B57188">
        <w:rPr>
          <w:rFonts w:asciiTheme="minorHAnsi" w:eastAsia="Times New Roman" w:hAnsiTheme="minorHAnsi" w:cstheme="minorHAnsi"/>
          <w:color w:val="auto"/>
          <w:sz w:val="24"/>
          <w:szCs w:val="24"/>
        </w:rPr>
        <w:t xml:space="preserve"> </w:t>
      </w:r>
    </w:p>
    <w:p w14:paraId="3D5AFD80" w14:textId="48544F70" w:rsidR="00224EB4" w:rsidRDefault="00224EB4" w:rsidP="00224EB4">
      <w:pPr>
        <w:pStyle w:val="ListParagraph"/>
        <w:numPr>
          <w:ilvl w:val="0"/>
          <w:numId w:val="11"/>
        </w:numPr>
      </w:pPr>
      <w:r>
        <w:t>Deliver top-tier curriculum and instruction within nurturing and impactful classroom settings, empowering students to surpass demanding State academic standards. We are dedicated to fostering a supportive and secure atmosphere for our students.</w:t>
      </w:r>
    </w:p>
    <w:p w14:paraId="4BA481F1" w14:textId="77777777" w:rsidR="00224EB4" w:rsidRDefault="00224EB4" w:rsidP="00224EB4">
      <w:pPr>
        <w:pStyle w:val="ListParagraph"/>
        <w:numPr>
          <w:ilvl w:val="0"/>
          <w:numId w:val="11"/>
        </w:numPr>
      </w:pPr>
      <w:r>
        <w:t>Conduct parent-teacher conferences periodically throughout the academic year to engage in discussions regarding this compact and its implications for each child's academic success.</w:t>
      </w:r>
    </w:p>
    <w:p w14:paraId="242703E0" w14:textId="77777777" w:rsidR="00224EB4" w:rsidRDefault="00224EB4" w:rsidP="00224EB4">
      <w:pPr>
        <w:pStyle w:val="ListParagraph"/>
        <w:numPr>
          <w:ilvl w:val="0"/>
          <w:numId w:val="11"/>
        </w:numPr>
      </w:pPr>
      <w:r>
        <w:t>Furnish parents with regular updates on their children's academic advancements during both the fall and spring semesters.</w:t>
      </w:r>
    </w:p>
    <w:p w14:paraId="0803BBF5" w14:textId="159F87BC" w:rsidR="00224EB4" w:rsidRDefault="00224EB4" w:rsidP="00224EB4">
      <w:pPr>
        <w:pStyle w:val="ListParagraph"/>
        <w:numPr>
          <w:ilvl w:val="0"/>
          <w:numId w:val="11"/>
        </w:numPr>
      </w:pPr>
      <w:r>
        <w:t xml:space="preserve"> Afford parents reasonable opportunities for direct communication with staff throughout the entire academic year.</w:t>
      </w:r>
    </w:p>
    <w:p w14:paraId="1DA5F590" w14:textId="2F4918B7" w:rsidR="00E8114E" w:rsidRPr="00B57188" w:rsidRDefault="00E8114E" w:rsidP="002350D5">
      <w:pPr>
        <w:spacing w:after="14" w:line="247" w:lineRule="auto"/>
        <w:ind w:right="5102"/>
        <w:rPr>
          <w:rFonts w:asciiTheme="minorHAnsi" w:hAnsiTheme="minorHAnsi" w:cstheme="minorHAnsi"/>
          <w:color w:val="auto"/>
          <w:sz w:val="24"/>
          <w:szCs w:val="24"/>
        </w:rPr>
      </w:pPr>
    </w:p>
    <w:p w14:paraId="02CA4725" w14:textId="588D20CD" w:rsidR="00E8114E" w:rsidRPr="00B57188" w:rsidRDefault="00B86D09">
      <w:pPr>
        <w:pStyle w:val="Heading2"/>
        <w:ind w:left="96"/>
        <w:rPr>
          <w:rFonts w:asciiTheme="minorHAnsi" w:hAnsiTheme="minorHAnsi" w:cstheme="minorHAnsi"/>
          <w:i/>
          <w:iCs/>
          <w:color w:val="auto"/>
          <w:szCs w:val="24"/>
        </w:rPr>
      </w:pPr>
      <w:r w:rsidRPr="00B57188">
        <w:rPr>
          <w:rFonts w:asciiTheme="minorHAnsi" w:hAnsiTheme="minorHAnsi" w:cstheme="minorHAnsi"/>
          <w:i/>
          <w:iCs/>
          <w:color w:val="auto"/>
          <w:szCs w:val="24"/>
        </w:rPr>
        <w:t>Parent Responsibilities</w:t>
      </w:r>
      <w:r w:rsidR="00B57188" w:rsidRPr="00B57188">
        <w:rPr>
          <w:rFonts w:asciiTheme="minorHAnsi" w:hAnsiTheme="minorHAnsi" w:cstheme="minorHAnsi"/>
          <w:i/>
          <w:iCs/>
          <w:color w:val="auto"/>
          <w:szCs w:val="24"/>
        </w:rPr>
        <w:t>:</w:t>
      </w:r>
      <w:r w:rsidRPr="00B57188">
        <w:rPr>
          <w:rFonts w:asciiTheme="minorHAnsi" w:hAnsiTheme="minorHAnsi" w:cstheme="minorHAnsi"/>
          <w:b w:val="0"/>
          <w:i/>
          <w:iCs/>
          <w:color w:val="auto"/>
          <w:szCs w:val="24"/>
          <w:u w:val="none"/>
        </w:rPr>
        <w:t xml:space="preserve"> </w:t>
      </w:r>
    </w:p>
    <w:p w14:paraId="6BB3F5B2" w14:textId="77777777" w:rsidR="00224EB4" w:rsidRPr="00224EB4" w:rsidRDefault="00224EB4" w:rsidP="00224EB4">
      <w:pPr>
        <w:spacing w:after="14" w:line="247" w:lineRule="auto"/>
        <w:rPr>
          <w:rFonts w:asciiTheme="minorHAnsi" w:eastAsia="Times New Roman" w:hAnsiTheme="minorHAnsi" w:cstheme="minorHAnsi"/>
          <w:color w:val="auto"/>
          <w:sz w:val="24"/>
          <w:szCs w:val="24"/>
        </w:rPr>
      </w:pPr>
      <w:r w:rsidRPr="00224EB4">
        <w:rPr>
          <w:rFonts w:asciiTheme="minorHAnsi" w:eastAsia="Times New Roman" w:hAnsiTheme="minorHAnsi" w:cstheme="minorHAnsi"/>
          <w:color w:val="auto"/>
          <w:sz w:val="24"/>
          <w:szCs w:val="24"/>
        </w:rPr>
        <w:t>As parents, we are committed to actively supporting our children's learning through the following actions:</w:t>
      </w:r>
    </w:p>
    <w:p w14:paraId="71E5ABB1" w14:textId="77777777" w:rsidR="00224EB4" w:rsidRPr="00224EB4" w:rsidRDefault="00224EB4" w:rsidP="00224EB4">
      <w:pPr>
        <w:spacing w:after="14" w:line="247" w:lineRule="auto"/>
        <w:rPr>
          <w:rFonts w:asciiTheme="minorHAnsi" w:eastAsia="Times New Roman" w:hAnsiTheme="minorHAnsi" w:cstheme="minorHAnsi"/>
          <w:color w:val="auto"/>
          <w:sz w:val="24"/>
          <w:szCs w:val="24"/>
        </w:rPr>
      </w:pPr>
    </w:p>
    <w:p w14:paraId="7B023F9A" w14:textId="77777777" w:rsidR="00224EB4" w:rsidRDefault="00224EB4" w:rsidP="00224EB4">
      <w:pPr>
        <w:pStyle w:val="ListParagraph"/>
        <w:numPr>
          <w:ilvl w:val="0"/>
          <w:numId w:val="10"/>
        </w:numPr>
        <w:spacing w:after="14" w:line="247" w:lineRule="auto"/>
        <w:rPr>
          <w:rFonts w:asciiTheme="minorHAnsi" w:eastAsia="Times New Roman" w:hAnsiTheme="minorHAnsi" w:cstheme="minorHAnsi"/>
          <w:color w:val="auto"/>
          <w:sz w:val="24"/>
          <w:szCs w:val="24"/>
        </w:rPr>
      </w:pPr>
      <w:r w:rsidRPr="00224EB4">
        <w:rPr>
          <w:rFonts w:asciiTheme="minorHAnsi" w:eastAsia="Times New Roman" w:hAnsiTheme="minorHAnsi" w:cstheme="minorHAnsi"/>
          <w:color w:val="auto"/>
          <w:sz w:val="24"/>
          <w:szCs w:val="24"/>
        </w:rPr>
        <w:t>Ensure our children consistently attend school on time every day.</w:t>
      </w:r>
    </w:p>
    <w:p w14:paraId="2578B8A1" w14:textId="77777777" w:rsidR="00224EB4" w:rsidRDefault="00224EB4" w:rsidP="00224EB4">
      <w:pPr>
        <w:pStyle w:val="ListParagraph"/>
        <w:numPr>
          <w:ilvl w:val="0"/>
          <w:numId w:val="10"/>
        </w:numPr>
        <w:spacing w:after="14" w:line="247" w:lineRule="auto"/>
        <w:rPr>
          <w:rFonts w:asciiTheme="minorHAnsi" w:eastAsia="Times New Roman" w:hAnsiTheme="minorHAnsi" w:cstheme="minorHAnsi"/>
          <w:color w:val="auto"/>
          <w:sz w:val="24"/>
          <w:szCs w:val="24"/>
        </w:rPr>
      </w:pPr>
      <w:r w:rsidRPr="00224EB4">
        <w:rPr>
          <w:rFonts w:asciiTheme="minorHAnsi" w:eastAsia="Times New Roman" w:hAnsiTheme="minorHAnsi" w:cstheme="minorHAnsi"/>
          <w:color w:val="auto"/>
          <w:sz w:val="24"/>
          <w:szCs w:val="24"/>
        </w:rPr>
        <w:t>Attend all parent/teacher conferences and actively participate in at least three schoolwide events or Title 1 parent meetings.</w:t>
      </w:r>
    </w:p>
    <w:p w14:paraId="7AA83F37" w14:textId="77777777" w:rsidR="00224EB4" w:rsidRDefault="00224EB4" w:rsidP="00224EB4">
      <w:pPr>
        <w:pStyle w:val="ListParagraph"/>
        <w:numPr>
          <w:ilvl w:val="0"/>
          <w:numId w:val="10"/>
        </w:numPr>
        <w:spacing w:after="14" w:line="247" w:lineRule="auto"/>
        <w:rPr>
          <w:rFonts w:asciiTheme="minorHAnsi" w:eastAsia="Times New Roman" w:hAnsiTheme="minorHAnsi" w:cstheme="minorHAnsi"/>
          <w:color w:val="auto"/>
          <w:sz w:val="24"/>
          <w:szCs w:val="24"/>
        </w:rPr>
      </w:pPr>
      <w:r w:rsidRPr="00224EB4">
        <w:rPr>
          <w:rFonts w:asciiTheme="minorHAnsi" w:eastAsia="Times New Roman" w:hAnsiTheme="minorHAnsi" w:cstheme="minorHAnsi"/>
          <w:color w:val="auto"/>
          <w:sz w:val="24"/>
          <w:szCs w:val="24"/>
        </w:rPr>
        <w:t>Stay well-informed about our child’s education by promptly reading all notices from the school or the school district, whether received by our child or by mail. We will respond appropriately to ensure effective communication with the school.</w:t>
      </w:r>
    </w:p>
    <w:p w14:paraId="5217AECD" w14:textId="77777777" w:rsidR="00224EB4" w:rsidRDefault="00224EB4" w:rsidP="00224EB4">
      <w:pPr>
        <w:pStyle w:val="ListParagraph"/>
        <w:numPr>
          <w:ilvl w:val="0"/>
          <w:numId w:val="10"/>
        </w:numPr>
        <w:spacing w:after="14" w:line="247" w:lineRule="auto"/>
        <w:rPr>
          <w:rFonts w:asciiTheme="minorHAnsi" w:eastAsia="Times New Roman" w:hAnsiTheme="minorHAnsi" w:cstheme="minorHAnsi"/>
          <w:color w:val="auto"/>
          <w:sz w:val="24"/>
          <w:szCs w:val="24"/>
        </w:rPr>
      </w:pPr>
      <w:r w:rsidRPr="00224EB4">
        <w:rPr>
          <w:rFonts w:asciiTheme="minorHAnsi" w:eastAsia="Times New Roman" w:hAnsiTheme="minorHAnsi" w:cstheme="minorHAnsi"/>
          <w:color w:val="auto"/>
          <w:sz w:val="24"/>
          <w:szCs w:val="24"/>
        </w:rPr>
        <w:lastRenderedPageBreak/>
        <w:t>Engage in decisions concerning our children’s education, participating as appropriate in collaborative efforts with the school.</w:t>
      </w:r>
    </w:p>
    <w:p w14:paraId="3FCC5234" w14:textId="77777777" w:rsidR="00224EB4" w:rsidRDefault="00224EB4" w:rsidP="00224EB4">
      <w:pPr>
        <w:pStyle w:val="ListParagraph"/>
        <w:numPr>
          <w:ilvl w:val="0"/>
          <w:numId w:val="10"/>
        </w:numPr>
        <w:spacing w:after="14" w:line="247" w:lineRule="auto"/>
        <w:rPr>
          <w:rFonts w:asciiTheme="minorHAnsi" w:eastAsia="Times New Roman" w:hAnsiTheme="minorHAnsi" w:cstheme="minorHAnsi"/>
          <w:color w:val="auto"/>
          <w:sz w:val="24"/>
          <w:szCs w:val="24"/>
        </w:rPr>
      </w:pPr>
      <w:r w:rsidRPr="00224EB4">
        <w:rPr>
          <w:rFonts w:asciiTheme="minorHAnsi" w:eastAsia="Times New Roman" w:hAnsiTheme="minorHAnsi" w:cstheme="minorHAnsi"/>
          <w:color w:val="auto"/>
          <w:sz w:val="24"/>
          <w:szCs w:val="24"/>
        </w:rPr>
        <w:t>Foster a positive use of our child’s extracurricular time, including diligent monitoring of homework completion.</w:t>
      </w:r>
    </w:p>
    <w:p w14:paraId="62723C1A" w14:textId="12A42FD9" w:rsidR="00224EB4" w:rsidRPr="00224EB4" w:rsidRDefault="00224EB4" w:rsidP="00224EB4">
      <w:pPr>
        <w:pStyle w:val="ListParagraph"/>
        <w:numPr>
          <w:ilvl w:val="0"/>
          <w:numId w:val="10"/>
        </w:numPr>
        <w:spacing w:after="14" w:line="247" w:lineRule="auto"/>
        <w:rPr>
          <w:rFonts w:asciiTheme="minorHAnsi" w:eastAsia="Times New Roman" w:hAnsiTheme="minorHAnsi" w:cstheme="minorHAnsi"/>
          <w:color w:val="auto"/>
          <w:sz w:val="24"/>
          <w:szCs w:val="24"/>
        </w:rPr>
      </w:pPr>
      <w:r w:rsidRPr="00224EB4">
        <w:rPr>
          <w:rFonts w:asciiTheme="minorHAnsi" w:eastAsia="Times New Roman" w:hAnsiTheme="minorHAnsi" w:cstheme="minorHAnsi"/>
          <w:color w:val="auto"/>
          <w:sz w:val="24"/>
          <w:szCs w:val="24"/>
        </w:rPr>
        <w:t>Contribute, to the best of our ability, to policy advisory groups, such as serving as the Title I, Part A parent representative on the school’s School Improvement Team, participating in discussions related to the Title I Parent Engagement Policy, the School Support Team, or other school advisory or policy groups. Our active involvement aims to enhance the overall educational experience for our children.</w:t>
      </w:r>
    </w:p>
    <w:p w14:paraId="5697B23F" w14:textId="77777777" w:rsidR="00224EB4" w:rsidRDefault="00224EB4" w:rsidP="00224EB4">
      <w:pPr>
        <w:spacing w:after="14" w:line="247" w:lineRule="auto"/>
        <w:rPr>
          <w:rFonts w:asciiTheme="minorHAnsi" w:eastAsia="Times New Roman" w:hAnsiTheme="minorHAnsi" w:cstheme="minorHAnsi"/>
          <w:color w:val="auto"/>
          <w:sz w:val="24"/>
          <w:szCs w:val="24"/>
        </w:rPr>
      </w:pPr>
    </w:p>
    <w:p w14:paraId="24D5A5C9" w14:textId="5378A67C" w:rsidR="002350D5" w:rsidRPr="00B57188" w:rsidRDefault="002350D5" w:rsidP="00224EB4">
      <w:pPr>
        <w:spacing w:after="14" w:line="247" w:lineRule="auto"/>
        <w:rPr>
          <w:rFonts w:asciiTheme="minorHAnsi" w:eastAsia="Times New Roman" w:hAnsiTheme="minorHAnsi" w:cstheme="minorHAnsi"/>
          <w:b/>
          <w:bCs/>
          <w:i/>
          <w:iCs/>
          <w:color w:val="auto"/>
          <w:sz w:val="24"/>
          <w:szCs w:val="24"/>
          <w:u w:val="single"/>
        </w:rPr>
      </w:pPr>
      <w:r w:rsidRPr="00B57188">
        <w:rPr>
          <w:rFonts w:asciiTheme="minorHAnsi" w:eastAsia="Times New Roman" w:hAnsiTheme="minorHAnsi" w:cstheme="minorHAnsi"/>
          <w:b/>
          <w:bCs/>
          <w:i/>
          <w:iCs/>
          <w:color w:val="auto"/>
          <w:sz w:val="24"/>
          <w:szCs w:val="24"/>
          <w:u w:val="single"/>
        </w:rPr>
        <w:t>Students Responsibilities</w:t>
      </w:r>
      <w:r w:rsidR="00B57188" w:rsidRPr="00B57188">
        <w:rPr>
          <w:rFonts w:asciiTheme="minorHAnsi" w:eastAsia="Times New Roman" w:hAnsiTheme="minorHAnsi" w:cstheme="minorHAnsi"/>
          <w:b/>
          <w:bCs/>
          <w:i/>
          <w:iCs/>
          <w:color w:val="auto"/>
          <w:sz w:val="24"/>
          <w:szCs w:val="24"/>
          <w:u w:val="single"/>
        </w:rPr>
        <w:t>:</w:t>
      </w:r>
    </w:p>
    <w:p w14:paraId="504FC3BD" w14:textId="44D2A904" w:rsidR="00364CD2" w:rsidRPr="00364CD2" w:rsidRDefault="00364CD2" w:rsidP="00364CD2">
      <w:pPr>
        <w:spacing w:after="14" w:line="247" w:lineRule="auto"/>
        <w:rPr>
          <w:rFonts w:asciiTheme="minorHAnsi" w:hAnsiTheme="minorHAnsi" w:cstheme="minorHAnsi"/>
          <w:color w:val="auto"/>
          <w:sz w:val="24"/>
          <w:szCs w:val="24"/>
        </w:rPr>
      </w:pPr>
      <w:r>
        <w:rPr>
          <w:rFonts w:asciiTheme="minorHAnsi" w:hAnsiTheme="minorHAnsi" w:cstheme="minorHAnsi"/>
          <w:color w:val="auto"/>
          <w:sz w:val="24"/>
          <w:szCs w:val="24"/>
        </w:rPr>
        <w:t>As s</w:t>
      </w:r>
      <w:r w:rsidRPr="00364CD2">
        <w:rPr>
          <w:rFonts w:asciiTheme="minorHAnsi" w:hAnsiTheme="minorHAnsi" w:cstheme="minorHAnsi"/>
          <w:color w:val="auto"/>
          <w:sz w:val="24"/>
          <w:szCs w:val="24"/>
        </w:rPr>
        <w:t>tudents,</w:t>
      </w:r>
      <w:r>
        <w:rPr>
          <w:rFonts w:asciiTheme="minorHAnsi" w:hAnsiTheme="minorHAnsi" w:cstheme="minorHAnsi"/>
          <w:color w:val="auto"/>
          <w:sz w:val="24"/>
          <w:szCs w:val="24"/>
        </w:rPr>
        <w:t xml:space="preserve"> we</w:t>
      </w:r>
      <w:r w:rsidRPr="00364CD2">
        <w:rPr>
          <w:rFonts w:asciiTheme="minorHAnsi" w:hAnsiTheme="minorHAnsi" w:cstheme="minorHAnsi"/>
          <w:color w:val="auto"/>
          <w:sz w:val="24"/>
          <w:szCs w:val="24"/>
        </w:rPr>
        <w:t xml:space="preserve"> recog</w:t>
      </w:r>
      <w:r>
        <w:rPr>
          <w:rFonts w:asciiTheme="minorHAnsi" w:hAnsiTheme="minorHAnsi" w:cstheme="minorHAnsi"/>
          <w:color w:val="auto"/>
          <w:sz w:val="24"/>
          <w:szCs w:val="24"/>
        </w:rPr>
        <w:t xml:space="preserve">nize </w:t>
      </w:r>
      <w:r w:rsidRPr="00364CD2">
        <w:rPr>
          <w:rFonts w:asciiTheme="minorHAnsi" w:hAnsiTheme="minorHAnsi" w:cstheme="minorHAnsi"/>
          <w:color w:val="auto"/>
          <w:sz w:val="24"/>
          <w:szCs w:val="24"/>
        </w:rPr>
        <w:t xml:space="preserve"> the importance of their role in the educational process, </w:t>
      </w:r>
      <w:r>
        <w:rPr>
          <w:rFonts w:asciiTheme="minorHAnsi" w:hAnsiTheme="minorHAnsi" w:cstheme="minorHAnsi"/>
          <w:color w:val="auto"/>
          <w:sz w:val="24"/>
          <w:szCs w:val="24"/>
        </w:rPr>
        <w:t xml:space="preserve">we </w:t>
      </w:r>
      <w:r w:rsidRPr="00364CD2">
        <w:rPr>
          <w:rFonts w:asciiTheme="minorHAnsi" w:hAnsiTheme="minorHAnsi" w:cstheme="minorHAnsi"/>
          <w:color w:val="auto"/>
          <w:sz w:val="24"/>
          <w:szCs w:val="24"/>
        </w:rPr>
        <w:t>commit to the following responsibilities:</w:t>
      </w:r>
    </w:p>
    <w:p w14:paraId="1F15035A" w14:textId="77777777" w:rsidR="00364CD2" w:rsidRPr="00364CD2" w:rsidRDefault="00364CD2" w:rsidP="00364CD2">
      <w:pPr>
        <w:spacing w:after="14" w:line="247" w:lineRule="auto"/>
        <w:rPr>
          <w:rFonts w:asciiTheme="minorHAnsi" w:hAnsiTheme="minorHAnsi" w:cstheme="minorHAnsi"/>
          <w:color w:val="auto"/>
          <w:sz w:val="24"/>
          <w:szCs w:val="24"/>
        </w:rPr>
      </w:pPr>
    </w:p>
    <w:p w14:paraId="70F18EF1" w14:textId="77777777" w:rsidR="00364CD2" w:rsidRDefault="00364CD2" w:rsidP="00364CD2">
      <w:pPr>
        <w:pStyle w:val="ListParagraph"/>
        <w:numPr>
          <w:ilvl w:val="0"/>
          <w:numId w:val="12"/>
        </w:numPr>
        <w:spacing w:after="14" w:line="247" w:lineRule="auto"/>
        <w:rPr>
          <w:rFonts w:asciiTheme="minorHAnsi" w:hAnsiTheme="minorHAnsi" w:cstheme="minorHAnsi"/>
          <w:color w:val="auto"/>
          <w:sz w:val="24"/>
          <w:szCs w:val="24"/>
        </w:rPr>
      </w:pPr>
      <w:r w:rsidRPr="00364CD2">
        <w:rPr>
          <w:rFonts w:asciiTheme="minorHAnsi" w:hAnsiTheme="minorHAnsi" w:cstheme="minorHAnsi"/>
          <w:color w:val="auto"/>
          <w:sz w:val="24"/>
          <w:szCs w:val="24"/>
        </w:rPr>
        <w:t>Consistently attend school every day and arrive on time, recognizing the value of regular and punctual attendance.</w:t>
      </w:r>
    </w:p>
    <w:p w14:paraId="652EEE07" w14:textId="77777777" w:rsidR="00364CD2" w:rsidRDefault="00364CD2" w:rsidP="00364CD2">
      <w:pPr>
        <w:pStyle w:val="ListParagraph"/>
        <w:numPr>
          <w:ilvl w:val="0"/>
          <w:numId w:val="12"/>
        </w:numPr>
        <w:spacing w:after="14" w:line="247" w:lineRule="auto"/>
        <w:rPr>
          <w:rFonts w:asciiTheme="minorHAnsi" w:hAnsiTheme="minorHAnsi" w:cstheme="minorHAnsi"/>
          <w:color w:val="auto"/>
          <w:sz w:val="24"/>
          <w:szCs w:val="24"/>
        </w:rPr>
      </w:pPr>
      <w:r w:rsidRPr="00364CD2">
        <w:rPr>
          <w:rFonts w:asciiTheme="minorHAnsi" w:hAnsiTheme="minorHAnsi" w:cstheme="minorHAnsi"/>
          <w:color w:val="auto"/>
          <w:sz w:val="24"/>
          <w:szCs w:val="24"/>
        </w:rPr>
        <w:t>Arrive at school each day adequately prepared with the necessary tools and materials essential for optimal learning.</w:t>
      </w:r>
    </w:p>
    <w:p w14:paraId="693D16D7" w14:textId="77777777" w:rsidR="00364CD2" w:rsidRDefault="00364CD2" w:rsidP="00364CD2">
      <w:pPr>
        <w:pStyle w:val="ListParagraph"/>
        <w:numPr>
          <w:ilvl w:val="0"/>
          <w:numId w:val="12"/>
        </w:numPr>
        <w:spacing w:after="14" w:line="247" w:lineRule="auto"/>
        <w:rPr>
          <w:rFonts w:asciiTheme="minorHAnsi" w:hAnsiTheme="minorHAnsi" w:cstheme="minorHAnsi"/>
          <w:color w:val="auto"/>
          <w:sz w:val="24"/>
          <w:szCs w:val="24"/>
        </w:rPr>
      </w:pPr>
      <w:r w:rsidRPr="00364CD2">
        <w:rPr>
          <w:rFonts w:asciiTheme="minorHAnsi" w:hAnsiTheme="minorHAnsi" w:cstheme="minorHAnsi"/>
          <w:color w:val="auto"/>
          <w:sz w:val="24"/>
          <w:szCs w:val="24"/>
        </w:rPr>
        <w:t>Fulfill the responsibility of completing and returning all homework assignments, understanding their contribution to academic growth.</w:t>
      </w:r>
    </w:p>
    <w:p w14:paraId="198B32E3" w14:textId="77777777" w:rsidR="00364CD2" w:rsidRDefault="00364CD2" w:rsidP="00364CD2">
      <w:pPr>
        <w:pStyle w:val="ListParagraph"/>
        <w:numPr>
          <w:ilvl w:val="0"/>
          <w:numId w:val="12"/>
        </w:numPr>
        <w:spacing w:after="14" w:line="247" w:lineRule="auto"/>
        <w:rPr>
          <w:rFonts w:asciiTheme="minorHAnsi" w:hAnsiTheme="minorHAnsi" w:cstheme="minorHAnsi"/>
          <w:color w:val="auto"/>
          <w:sz w:val="24"/>
          <w:szCs w:val="24"/>
        </w:rPr>
      </w:pPr>
      <w:r w:rsidRPr="00364CD2">
        <w:rPr>
          <w:rFonts w:asciiTheme="minorHAnsi" w:hAnsiTheme="minorHAnsi" w:cstheme="minorHAnsi"/>
          <w:color w:val="auto"/>
          <w:sz w:val="24"/>
          <w:szCs w:val="24"/>
        </w:rPr>
        <w:t>Dedicate a minimum of 20-30 minutes daily to studying and reading at home, fostering a habit of continuous learning outside the classroom.</w:t>
      </w:r>
    </w:p>
    <w:p w14:paraId="26678C9B" w14:textId="77777777" w:rsidR="00364CD2" w:rsidRDefault="00364CD2" w:rsidP="00364CD2">
      <w:pPr>
        <w:pStyle w:val="ListParagraph"/>
        <w:numPr>
          <w:ilvl w:val="0"/>
          <w:numId w:val="12"/>
        </w:numPr>
        <w:spacing w:after="14" w:line="247" w:lineRule="auto"/>
        <w:rPr>
          <w:rFonts w:asciiTheme="minorHAnsi" w:hAnsiTheme="minorHAnsi" w:cstheme="minorHAnsi"/>
          <w:color w:val="auto"/>
          <w:sz w:val="24"/>
          <w:szCs w:val="24"/>
        </w:rPr>
      </w:pPr>
      <w:r w:rsidRPr="00364CD2">
        <w:rPr>
          <w:rFonts w:asciiTheme="minorHAnsi" w:hAnsiTheme="minorHAnsi" w:cstheme="minorHAnsi"/>
          <w:color w:val="auto"/>
          <w:sz w:val="24"/>
          <w:szCs w:val="24"/>
        </w:rPr>
        <w:t>Proactively engage in and take ownership of their learning experience, participating actively in classroom activities and discussions.</w:t>
      </w:r>
    </w:p>
    <w:p w14:paraId="1CC547BE" w14:textId="539298A8" w:rsidR="00364CD2" w:rsidRPr="002B292A" w:rsidRDefault="00364CD2" w:rsidP="002B292A">
      <w:pPr>
        <w:pStyle w:val="ListParagraph"/>
        <w:numPr>
          <w:ilvl w:val="0"/>
          <w:numId w:val="12"/>
        </w:numPr>
        <w:spacing w:after="14" w:line="247" w:lineRule="auto"/>
        <w:rPr>
          <w:rFonts w:asciiTheme="minorHAnsi" w:hAnsiTheme="minorHAnsi" w:cstheme="minorHAnsi"/>
          <w:color w:val="auto"/>
          <w:sz w:val="24"/>
          <w:szCs w:val="24"/>
        </w:rPr>
      </w:pPr>
      <w:r w:rsidRPr="00364CD2">
        <w:rPr>
          <w:rFonts w:asciiTheme="minorHAnsi" w:hAnsiTheme="minorHAnsi" w:cstheme="minorHAnsi"/>
          <w:color w:val="auto"/>
          <w:sz w:val="24"/>
          <w:szCs w:val="24"/>
        </w:rPr>
        <w:t>Adhere to both district and school rules, demonstrating respect for the established guidelines that contribute to a positive and conducive learning environment.</w:t>
      </w:r>
    </w:p>
    <w:tbl>
      <w:tblPr>
        <w:tblStyle w:val="TableGrid"/>
        <w:tblW w:w="0" w:type="auto"/>
        <w:tblLook w:val="04A0" w:firstRow="1" w:lastRow="0" w:firstColumn="1" w:lastColumn="0" w:noHBand="0" w:noVBand="1"/>
      </w:tblPr>
      <w:tblGrid>
        <w:gridCol w:w="4379"/>
        <w:gridCol w:w="4379"/>
      </w:tblGrid>
      <w:tr w:rsidR="00B57188" w:rsidRPr="00B57188" w14:paraId="7531AA16" w14:textId="77777777" w:rsidTr="002350D5">
        <w:tc>
          <w:tcPr>
            <w:tcW w:w="4379" w:type="dxa"/>
          </w:tcPr>
          <w:p w14:paraId="4F07F754" w14:textId="003C059B" w:rsidR="002350D5" w:rsidRPr="00B57188" w:rsidRDefault="002350D5" w:rsidP="00B57188">
            <w:pPr>
              <w:spacing w:after="14" w:line="247" w:lineRule="auto"/>
              <w:jc w:val="center"/>
              <w:rPr>
                <w:rFonts w:asciiTheme="minorHAnsi" w:hAnsiTheme="minorHAnsi" w:cstheme="minorHAnsi"/>
                <w:b/>
                <w:bCs/>
                <w:i/>
                <w:iCs/>
                <w:color w:val="auto"/>
                <w:sz w:val="24"/>
                <w:szCs w:val="24"/>
              </w:rPr>
            </w:pPr>
            <w:r w:rsidRPr="00B57188">
              <w:rPr>
                <w:rFonts w:asciiTheme="minorHAnsi" w:hAnsiTheme="minorHAnsi" w:cstheme="minorHAnsi"/>
                <w:b/>
                <w:bCs/>
                <w:i/>
                <w:iCs/>
                <w:color w:val="auto"/>
                <w:sz w:val="24"/>
                <w:szCs w:val="24"/>
              </w:rPr>
              <w:t>Activities To Build Partnerships</w:t>
            </w:r>
          </w:p>
        </w:tc>
        <w:tc>
          <w:tcPr>
            <w:tcW w:w="4379" w:type="dxa"/>
          </w:tcPr>
          <w:p w14:paraId="7FA8437A" w14:textId="2FE5AC12" w:rsidR="002350D5" w:rsidRPr="00B57188" w:rsidRDefault="002350D5" w:rsidP="00B57188">
            <w:pPr>
              <w:spacing w:after="14" w:line="247" w:lineRule="auto"/>
              <w:jc w:val="center"/>
              <w:rPr>
                <w:rFonts w:asciiTheme="minorHAnsi" w:hAnsiTheme="minorHAnsi" w:cstheme="minorHAnsi"/>
                <w:b/>
                <w:bCs/>
                <w:i/>
                <w:iCs/>
                <w:color w:val="auto"/>
                <w:sz w:val="24"/>
                <w:szCs w:val="24"/>
              </w:rPr>
            </w:pPr>
            <w:r w:rsidRPr="00B57188">
              <w:rPr>
                <w:rFonts w:asciiTheme="minorHAnsi" w:hAnsiTheme="minorHAnsi" w:cstheme="minorHAnsi"/>
                <w:b/>
                <w:bCs/>
                <w:i/>
                <w:iCs/>
                <w:color w:val="auto"/>
                <w:sz w:val="24"/>
                <w:szCs w:val="24"/>
              </w:rPr>
              <w:t>Communications About Student Learning</w:t>
            </w:r>
          </w:p>
        </w:tc>
      </w:tr>
      <w:tr w:rsidR="00B57188" w:rsidRPr="00B57188" w14:paraId="794315AD" w14:textId="77777777" w:rsidTr="002B292A">
        <w:trPr>
          <w:trHeight w:val="3139"/>
        </w:trPr>
        <w:tc>
          <w:tcPr>
            <w:tcW w:w="4379" w:type="dxa"/>
          </w:tcPr>
          <w:p w14:paraId="06A91AAB"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Title I, Part A Program Meetings </w:t>
            </w:r>
          </w:p>
          <w:p w14:paraId="381EC8EF"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 Meet the Teacher </w:t>
            </w:r>
          </w:p>
          <w:p w14:paraId="1A3D5661"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Open House ]</w:t>
            </w:r>
          </w:p>
          <w:p w14:paraId="7DEBE6F6"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Coffee with the Principal </w:t>
            </w:r>
          </w:p>
          <w:p w14:paraId="2AFC1015"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Family Nights </w:t>
            </w:r>
          </w:p>
          <w:p w14:paraId="0F0F25A8"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F.A.C.E. sessions </w:t>
            </w:r>
          </w:p>
          <w:p w14:paraId="53CA44BD"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 Shared Decision-Making Committee (SDMC) Meetings </w:t>
            </w:r>
          </w:p>
          <w:p w14:paraId="0D56F71F" w14:textId="2A8EE0B6" w:rsidR="002350D5" w:rsidRPr="0038016E" w:rsidRDefault="002350D5" w:rsidP="0038016E">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Language Proficiency Assessment Committee (LPAC) Meetings </w:t>
            </w:r>
          </w:p>
        </w:tc>
        <w:tc>
          <w:tcPr>
            <w:tcW w:w="4379" w:type="dxa"/>
          </w:tcPr>
          <w:p w14:paraId="749A4E56"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Notes/Flyers </w:t>
            </w:r>
          </w:p>
          <w:p w14:paraId="6E1C3547"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Parent/Teacher Conferences </w:t>
            </w:r>
          </w:p>
          <w:p w14:paraId="7FB10795"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 Progress Reports/Report Cards </w:t>
            </w:r>
          </w:p>
          <w:p w14:paraId="1C724820"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 Calendars </w:t>
            </w:r>
          </w:p>
          <w:p w14:paraId="2739A8E9"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 Communication Folders </w:t>
            </w:r>
          </w:p>
          <w:p w14:paraId="5E2AE61D"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 Communication apps (Class Dojo,) </w:t>
            </w:r>
          </w:p>
          <w:p w14:paraId="1C22368E"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 Social Media (Facebook, Twitter)</w:t>
            </w:r>
          </w:p>
          <w:p w14:paraId="5B222D8E"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Marquee </w:t>
            </w:r>
          </w:p>
          <w:p w14:paraId="11D9D807" w14:textId="77777777"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 xml:space="preserve">School website </w:t>
            </w:r>
          </w:p>
          <w:p w14:paraId="5C530DBE" w14:textId="6D4142CE" w:rsidR="002350D5" w:rsidRPr="00B57188" w:rsidRDefault="002350D5" w:rsidP="002350D5">
            <w:pPr>
              <w:pStyle w:val="ListParagraph"/>
              <w:numPr>
                <w:ilvl w:val="0"/>
                <w:numId w:val="9"/>
              </w:numPr>
              <w:spacing w:after="14" w:line="247" w:lineRule="auto"/>
              <w:rPr>
                <w:rFonts w:asciiTheme="minorHAnsi" w:hAnsiTheme="minorHAnsi" w:cstheme="minorHAnsi"/>
                <w:color w:val="auto"/>
                <w:sz w:val="24"/>
                <w:szCs w:val="24"/>
              </w:rPr>
            </w:pPr>
            <w:r w:rsidRPr="00B57188">
              <w:rPr>
                <w:rFonts w:asciiTheme="minorHAnsi" w:hAnsiTheme="minorHAnsi" w:cstheme="minorHAnsi"/>
                <w:color w:val="auto"/>
                <w:sz w:val="24"/>
                <w:szCs w:val="24"/>
              </w:rPr>
              <w:t>School Messenger</w:t>
            </w:r>
          </w:p>
        </w:tc>
      </w:tr>
    </w:tbl>
    <w:p w14:paraId="0691D9AC" w14:textId="77777777" w:rsidR="002350D5" w:rsidRPr="00B57188" w:rsidRDefault="002350D5" w:rsidP="002350D5">
      <w:pPr>
        <w:spacing w:after="14" w:line="247" w:lineRule="auto"/>
        <w:rPr>
          <w:rFonts w:asciiTheme="minorHAnsi" w:hAnsiTheme="minorHAnsi" w:cstheme="minorHAnsi"/>
          <w:color w:val="auto"/>
          <w:sz w:val="24"/>
          <w:szCs w:val="24"/>
        </w:rPr>
      </w:pPr>
    </w:p>
    <w:p w14:paraId="3E84D934" w14:textId="77777777" w:rsidR="00364CD2" w:rsidRPr="00364CD2" w:rsidRDefault="00364CD2" w:rsidP="00364CD2">
      <w:pPr>
        <w:spacing w:after="12" w:line="227" w:lineRule="auto"/>
        <w:ind w:right="10"/>
        <w:rPr>
          <w:rFonts w:asciiTheme="minorHAnsi" w:hAnsiTheme="minorHAnsi" w:cstheme="minorHAnsi"/>
          <w:color w:val="auto"/>
          <w:sz w:val="24"/>
          <w:szCs w:val="24"/>
        </w:rPr>
      </w:pPr>
      <w:r w:rsidRPr="00364CD2">
        <w:rPr>
          <w:rFonts w:asciiTheme="minorHAnsi" w:hAnsiTheme="minorHAnsi" w:cstheme="minorHAnsi"/>
          <w:color w:val="auto"/>
          <w:sz w:val="24"/>
          <w:szCs w:val="24"/>
        </w:rPr>
        <w:t>Together, as a united force throughout the 2023-2024 school year, I am confident that our collective efforts will propel every student towards a pinnacle of excellence.</w:t>
      </w:r>
    </w:p>
    <w:p w14:paraId="098D649B" w14:textId="77777777" w:rsidR="00364CD2" w:rsidRPr="00364CD2" w:rsidRDefault="00364CD2" w:rsidP="00364CD2">
      <w:pPr>
        <w:spacing w:after="12" w:line="227" w:lineRule="auto"/>
        <w:ind w:right="10"/>
        <w:rPr>
          <w:rFonts w:asciiTheme="minorHAnsi" w:hAnsiTheme="minorHAnsi" w:cstheme="minorHAnsi"/>
          <w:color w:val="auto"/>
          <w:sz w:val="24"/>
          <w:szCs w:val="24"/>
        </w:rPr>
      </w:pPr>
    </w:p>
    <w:p w14:paraId="73781695" w14:textId="10593114" w:rsidR="00E8114E" w:rsidRDefault="00364CD2" w:rsidP="00364CD2">
      <w:pPr>
        <w:spacing w:after="12" w:line="227" w:lineRule="auto"/>
        <w:ind w:right="10"/>
        <w:rPr>
          <w:rFonts w:asciiTheme="minorHAnsi" w:hAnsiTheme="minorHAnsi" w:cstheme="minorHAnsi"/>
          <w:color w:val="auto"/>
          <w:sz w:val="24"/>
          <w:szCs w:val="24"/>
        </w:rPr>
      </w:pPr>
      <w:r w:rsidRPr="00364CD2">
        <w:rPr>
          <w:rFonts w:asciiTheme="minorHAnsi" w:hAnsiTheme="minorHAnsi" w:cstheme="minorHAnsi"/>
          <w:color w:val="auto"/>
          <w:sz w:val="24"/>
          <w:szCs w:val="24"/>
        </w:rPr>
        <w:t>Thank you for your unwavering support,</w:t>
      </w:r>
    </w:p>
    <w:p w14:paraId="5BDAD234" w14:textId="77777777" w:rsidR="002B292A" w:rsidRDefault="002B292A" w:rsidP="00364CD2">
      <w:pPr>
        <w:spacing w:after="12" w:line="227" w:lineRule="auto"/>
        <w:ind w:right="10"/>
        <w:rPr>
          <w:rFonts w:asciiTheme="minorHAnsi" w:hAnsiTheme="minorHAnsi" w:cstheme="minorHAnsi"/>
          <w:color w:val="auto"/>
          <w:sz w:val="24"/>
          <w:szCs w:val="24"/>
        </w:rPr>
      </w:pPr>
    </w:p>
    <w:p w14:paraId="122F4783" w14:textId="5A1E1CBA" w:rsidR="00364CD2" w:rsidRPr="00B57188" w:rsidRDefault="00364CD2" w:rsidP="00364CD2">
      <w:pPr>
        <w:spacing w:after="12" w:line="227" w:lineRule="auto"/>
        <w:ind w:right="10"/>
        <w:rPr>
          <w:rFonts w:asciiTheme="minorHAnsi" w:hAnsiTheme="minorHAnsi" w:cstheme="minorHAnsi"/>
          <w:color w:val="auto"/>
          <w:sz w:val="24"/>
          <w:szCs w:val="24"/>
        </w:rPr>
      </w:pPr>
      <w:r>
        <w:rPr>
          <w:rFonts w:asciiTheme="minorHAnsi" w:hAnsiTheme="minorHAnsi" w:cstheme="minorHAnsi"/>
          <w:color w:val="auto"/>
          <w:sz w:val="24"/>
          <w:szCs w:val="24"/>
        </w:rPr>
        <w:t>Mr. Jonathan Boudousquie, Principal</w:t>
      </w:r>
    </w:p>
    <w:p w14:paraId="72194B2C" w14:textId="6FD30557" w:rsidR="00E8114E" w:rsidRPr="00B57188" w:rsidRDefault="00B86D09">
      <w:pPr>
        <w:spacing w:after="0"/>
        <w:rPr>
          <w:rFonts w:asciiTheme="minorHAnsi" w:hAnsiTheme="minorHAnsi" w:cstheme="minorHAnsi"/>
        </w:rPr>
      </w:pPr>
      <w:r w:rsidRPr="00B57188">
        <w:rPr>
          <w:rFonts w:asciiTheme="minorHAnsi" w:eastAsia="Times New Roman" w:hAnsiTheme="minorHAnsi" w:cstheme="minorHAnsi"/>
          <w:sz w:val="24"/>
        </w:rPr>
        <w:t xml:space="preserve"> </w:t>
      </w:r>
    </w:p>
    <w:p w14:paraId="1D41CFBA" w14:textId="202C78F5" w:rsidR="00E8114E" w:rsidRPr="00B57188" w:rsidRDefault="00B86D09" w:rsidP="00B57188">
      <w:pPr>
        <w:spacing w:after="0"/>
        <w:rPr>
          <w:rFonts w:asciiTheme="minorHAnsi" w:hAnsiTheme="minorHAnsi" w:cstheme="minorHAnsi"/>
        </w:rPr>
      </w:pPr>
      <w:r w:rsidRPr="00B57188">
        <w:rPr>
          <w:rFonts w:asciiTheme="minorHAnsi" w:eastAsia="Times New Roman" w:hAnsiTheme="minorHAnsi" w:cstheme="minorHAnsi"/>
          <w:sz w:val="24"/>
        </w:rPr>
        <w:t xml:space="preserve"> </w:t>
      </w:r>
    </w:p>
    <w:sectPr w:rsidR="00E8114E" w:rsidRPr="00B57188">
      <w:pgSz w:w="12240" w:h="15840"/>
      <w:pgMar w:top="1117" w:right="1791" w:bottom="283" w:left="16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0F4"/>
    <w:multiLevelType w:val="hybridMultilevel"/>
    <w:tmpl w:val="582AA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967CA"/>
    <w:multiLevelType w:val="hybridMultilevel"/>
    <w:tmpl w:val="1AA217B0"/>
    <w:lvl w:ilvl="0" w:tplc="38BAA058">
      <w:start w:val="1"/>
      <w:numFmt w:val="decimal"/>
      <w:lvlText w:val="%1."/>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6B43A">
      <w:start w:val="1"/>
      <w:numFmt w:val="bullet"/>
      <w:lvlText w:val="•"/>
      <w:lvlJc w:val="left"/>
      <w:pPr>
        <w:ind w:left="1541"/>
      </w:pPr>
      <w:rPr>
        <w:rFonts w:ascii="Arial" w:eastAsia="Arial" w:hAnsi="Arial" w:cs="Arial"/>
        <w:b w:val="0"/>
        <w:i w:val="0"/>
        <w:strike w:val="0"/>
        <w:dstrike w:val="0"/>
        <w:color w:val="1F3864"/>
        <w:sz w:val="22"/>
        <w:szCs w:val="22"/>
        <w:u w:val="none" w:color="000000"/>
        <w:bdr w:val="none" w:sz="0" w:space="0" w:color="auto"/>
        <w:shd w:val="clear" w:color="auto" w:fill="auto"/>
        <w:vertAlign w:val="baseline"/>
      </w:rPr>
    </w:lvl>
    <w:lvl w:ilvl="2" w:tplc="A172FE56">
      <w:start w:val="1"/>
      <w:numFmt w:val="bullet"/>
      <w:lvlText w:val="▪"/>
      <w:lvlJc w:val="left"/>
      <w:pPr>
        <w:ind w:left="225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3" w:tplc="BE242568">
      <w:start w:val="1"/>
      <w:numFmt w:val="bullet"/>
      <w:lvlText w:val="•"/>
      <w:lvlJc w:val="left"/>
      <w:pPr>
        <w:ind w:left="2971"/>
      </w:pPr>
      <w:rPr>
        <w:rFonts w:ascii="Arial" w:eastAsia="Arial" w:hAnsi="Arial" w:cs="Arial"/>
        <w:b w:val="0"/>
        <w:i w:val="0"/>
        <w:strike w:val="0"/>
        <w:dstrike w:val="0"/>
        <w:color w:val="1F3864"/>
        <w:sz w:val="22"/>
        <w:szCs w:val="22"/>
        <w:u w:val="none" w:color="000000"/>
        <w:bdr w:val="none" w:sz="0" w:space="0" w:color="auto"/>
        <w:shd w:val="clear" w:color="auto" w:fill="auto"/>
        <w:vertAlign w:val="baseline"/>
      </w:rPr>
    </w:lvl>
    <w:lvl w:ilvl="4" w:tplc="4944413A">
      <w:start w:val="1"/>
      <w:numFmt w:val="bullet"/>
      <w:lvlText w:val="o"/>
      <w:lvlJc w:val="left"/>
      <w:pPr>
        <w:ind w:left="369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5" w:tplc="C66CA6EE">
      <w:start w:val="1"/>
      <w:numFmt w:val="bullet"/>
      <w:lvlText w:val="▪"/>
      <w:lvlJc w:val="left"/>
      <w:pPr>
        <w:ind w:left="441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6" w:tplc="74EA9B76">
      <w:start w:val="1"/>
      <w:numFmt w:val="bullet"/>
      <w:lvlText w:val="•"/>
      <w:lvlJc w:val="left"/>
      <w:pPr>
        <w:ind w:left="5131"/>
      </w:pPr>
      <w:rPr>
        <w:rFonts w:ascii="Arial" w:eastAsia="Arial" w:hAnsi="Arial" w:cs="Arial"/>
        <w:b w:val="0"/>
        <w:i w:val="0"/>
        <w:strike w:val="0"/>
        <w:dstrike w:val="0"/>
        <w:color w:val="1F3864"/>
        <w:sz w:val="22"/>
        <w:szCs w:val="22"/>
        <w:u w:val="none" w:color="000000"/>
        <w:bdr w:val="none" w:sz="0" w:space="0" w:color="auto"/>
        <w:shd w:val="clear" w:color="auto" w:fill="auto"/>
        <w:vertAlign w:val="baseline"/>
      </w:rPr>
    </w:lvl>
    <w:lvl w:ilvl="7" w:tplc="98A4348E">
      <w:start w:val="1"/>
      <w:numFmt w:val="bullet"/>
      <w:lvlText w:val="o"/>
      <w:lvlJc w:val="left"/>
      <w:pPr>
        <w:ind w:left="585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8" w:tplc="81BA62B8">
      <w:start w:val="1"/>
      <w:numFmt w:val="bullet"/>
      <w:lvlText w:val="▪"/>
      <w:lvlJc w:val="left"/>
      <w:pPr>
        <w:ind w:left="657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abstractNum>
  <w:abstractNum w:abstractNumId="2" w15:restartNumberingAfterBreak="0">
    <w:nsid w:val="0EC304B4"/>
    <w:multiLevelType w:val="hybridMultilevel"/>
    <w:tmpl w:val="3E084E28"/>
    <w:lvl w:ilvl="0" w:tplc="D3285EC4">
      <w:start w:val="1"/>
      <w:numFmt w:val="decimal"/>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659E8">
      <w:start w:val="1"/>
      <w:numFmt w:val="lowerLetter"/>
      <w:lvlText w:val="%2"/>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ACF5E">
      <w:start w:val="1"/>
      <w:numFmt w:val="lowerRoman"/>
      <w:lvlText w:val="%3"/>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05338">
      <w:start w:val="1"/>
      <w:numFmt w:val="decimal"/>
      <w:lvlText w:val="%4"/>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A34B4">
      <w:start w:val="1"/>
      <w:numFmt w:val="lowerLetter"/>
      <w:lvlText w:val="%5"/>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038F8">
      <w:start w:val="1"/>
      <w:numFmt w:val="lowerRoman"/>
      <w:lvlText w:val="%6"/>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449DA">
      <w:start w:val="1"/>
      <w:numFmt w:val="decimal"/>
      <w:lvlText w:val="%7"/>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231F8">
      <w:start w:val="1"/>
      <w:numFmt w:val="lowerLetter"/>
      <w:lvlText w:val="%8"/>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22080">
      <w:start w:val="1"/>
      <w:numFmt w:val="lowerRoman"/>
      <w:lvlText w:val="%9"/>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721661"/>
    <w:multiLevelType w:val="hybridMultilevel"/>
    <w:tmpl w:val="96BEA69A"/>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4" w15:restartNumberingAfterBreak="0">
    <w:nsid w:val="324F3548"/>
    <w:multiLevelType w:val="hybridMultilevel"/>
    <w:tmpl w:val="ABFA2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D5A8E"/>
    <w:multiLevelType w:val="hybridMultilevel"/>
    <w:tmpl w:val="A20AE8EA"/>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6" w15:restartNumberingAfterBreak="0">
    <w:nsid w:val="33BD2694"/>
    <w:multiLevelType w:val="hybridMultilevel"/>
    <w:tmpl w:val="8886F6D2"/>
    <w:lvl w:ilvl="0" w:tplc="742ADBD6">
      <w:start w:val="1"/>
      <w:numFmt w:val="bullet"/>
      <w:lvlText w:val="•"/>
      <w:lvlJc w:val="left"/>
      <w:pPr>
        <w:ind w:left="1426"/>
      </w:pPr>
      <w:rPr>
        <w:rFonts w:ascii="Arial" w:eastAsia="Arial" w:hAnsi="Arial" w:cs="Arial"/>
        <w:b w:val="0"/>
        <w:i w:val="0"/>
        <w:strike w:val="0"/>
        <w:dstrike w:val="0"/>
        <w:color w:val="1F3864"/>
        <w:sz w:val="22"/>
        <w:szCs w:val="22"/>
        <w:u w:val="none" w:color="000000"/>
        <w:bdr w:val="none" w:sz="0" w:space="0" w:color="auto"/>
        <w:shd w:val="clear" w:color="auto" w:fill="auto"/>
        <w:vertAlign w:val="baseline"/>
      </w:rPr>
    </w:lvl>
    <w:lvl w:ilvl="1" w:tplc="361C47D2">
      <w:start w:val="1"/>
      <w:numFmt w:val="bullet"/>
      <w:lvlText w:val="o"/>
      <w:lvlJc w:val="left"/>
      <w:pPr>
        <w:ind w:left="216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2" w:tplc="B11E3C30">
      <w:start w:val="1"/>
      <w:numFmt w:val="bullet"/>
      <w:lvlText w:val="▪"/>
      <w:lvlJc w:val="left"/>
      <w:pPr>
        <w:ind w:left="288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3" w:tplc="78E8E5F0">
      <w:start w:val="1"/>
      <w:numFmt w:val="bullet"/>
      <w:lvlText w:val="•"/>
      <w:lvlJc w:val="left"/>
      <w:pPr>
        <w:ind w:left="3601"/>
      </w:pPr>
      <w:rPr>
        <w:rFonts w:ascii="Arial" w:eastAsia="Arial" w:hAnsi="Arial" w:cs="Arial"/>
        <w:b w:val="0"/>
        <w:i w:val="0"/>
        <w:strike w:val="0"/>
        <w:dstrike w:val="0"/>
        <w:color w:val="1F3864"/>
        <w:sz w:val="22"/>
        <w:szCs w:val="22"/>
        <w:u w:val="none" w:color="000000"/>
        <w:bdr w:val="none" w:sz="0" w:space="0" w:color="auto"/>
        <w:shd w:val="clear" w:color="auto" w:fill="auto"/>
        <w:vertAlign w:val="baseline"/>
      </w:rPr>
    </w:lvl>
    <w:lvl w:ilvl="4" w:tplc="D108C9FA">
      <w:start w:val="1"/>
      <w:numFmt w:val="bullet"/>
      <w:lvlText w:val="o"/>
      <w:lvlJc w:val="left"/>
      <w:pPr>
        <w:ind w:left="432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5" w:tplc="F9C0FCA8">
      <w:start w:val="1"/>
      <w:numFmt w:val="bullet"/>
      <w:lvlText w:val="▪"/>
      <w:lvlJc w:val="left"/>
      <w:pPr>
        <w:ind w:left="504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6" w:tplc="7898E886">
      <w:start w:val="1"/>
      <w:numFmt w:val="bullet"/>
      <w:lvlText w:val="•"/>
      <w:lvlJc w:val="left"/>
      <w:pPr>
        <w:ind w:left="5761"/>
      </w:pPr>
      <w:rPr>
        <w:rFonts w:ascii="Arial" w:eastAsia="Arial" w:hAnsi="Arial" w:cs="Arial"/>
        <w:b w:val="0"/>
        <w:i w:val="0"/>
        <w:strike w:val="0"/>
        <w:dstrike w:val="0"/>
        <w:color w:val="1F3864"/>
        <w:sz w:val="22"/>
        <w:szCs w:val="22"/>
        <w:u w:val="none" w:color="000000"/>
        <w:bdr w:val="none" w:sz="0" w:space="0" w:color="auto"/>
        <w:shd w:val="clear" w:color="auto" w:fill="auto"/>
        <w:vertAlign w:val="baseline"/>
      </w:rPr>
    </w:lvl>
    <w:lvl w:ilvl="7" w:tplc="0DD27A2C">
      <w:start w:val="1"/>
      <w:numFmt w:val="bullet"/>
      <w:lvlText w:val="o"/>
      <w:lvlJc w:val="left"/>
      <w:pPr>
        <w:ind w:left="648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8" w:tplc="88CEC6EA">
      <w:start w:val="1"/>
      <w:numFmt w:val="bullet"/>
      <w:lvlText w:val="▪"/>
      <w:lvlJc w:val="left"/>
      <w:pPr>
        <w:ind w:left="7201"/>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abstractNum>
  <w:abstractNum w:abstractNumId="7" w15:restartNumberingAfterBreak="0">
    <w:nsid w:val="38426AC6"/>
    <w:multiLevelType w:val="hybridMultilevel"/>
    <w:tmpl w:val="9DCAC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A775B"/>
    <w:multiLevelType w:val="hybridMultilevel"/>
    <w:tmpl w:val="40C64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47CC9"/>
    <w:multiLevelType w:val="hybridMultilevel"/>
    <w:tmpl w:val="46BE5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C0DCE"/>
    <w:multiLevelType w:val="hybridMultilevel"/>
    <w:tmpl w:val="73A02100"/>
    <w:lvl w:ilvl="0" w:tplc="04090001">
      <w:start w:val="1"/>
      <w:numFmt w:val="bullet"/>
      <w:lvlText w:val=""/>
      <w:lvlJc w:val="left"/>
      <w:pPr>
        <w:ind w:left="1906" w:hanging="360"/>
      </w:pPr>
      <w:rPr>
        <w:rFonts w:ascii="Symbol" w:hAnsi="Symbol"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11" w15:restartNumberingAfterBreak="0">
    <w:nsid w:val="689D1273"/>
    <w:multiLevelType w:val="hybridMultilevel"/>
    <w:tmpl w:val="8A72A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91982">
    <w:abstractNumId w:val="2"/>
  </w:num>
  <w:num w:numId="2" w16cid:durableId="1091775126">
    <w:abstractNumId w:val="6"/>
  </w:num>
  <w:num w:numId="3" w16cid:durableId="1490292506">
    <w:abstractNumId w:val="1"/>
  </w:num>
  <w:num w:numId="4" w16cid:durableId="1841002658">
    <w:abstractNumId w:val="3"/>
  </w:num>
  <w:num w:numId="5" w16cid:durableId="2134787654">
    <w:abstractNumId w:val="10"/>
  </w:num>
  <w:num w:numId="6" w16cid:durableId="1610506844">
    <w:abstractNumId w:val="8"/>
  </w:num>
  <w:num w:numId="7" w16cid:durableId="731587817">
    <w:abstractNumId w:val="5"/>
  </w:num>
  <w:num w:numId="8" w16cid:durableId="986280154">
    <w:abstractNumId w:val="4"/>
  </w:num>
  <w:num w:numId="9" w16cid:durableId="1980649835">
    <w:abstractNumId w:val="11"/>
  </w:num>
  <w:num w:numId="10" w16cid:durableId="466318942">
    <w:abstractNumId w:val="7"/>
  </w:num>
  <w:num w:numId="11" w16cid:durableId="196822528">
    <w:abstractNumId w:val="0"/>
  </w:num>
  <w:num w:numId="12" w16cid:durableId="1435514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4E"/>
    <w:rsid w:val="00224EB4"/>
    <w:rsid w:val="002350D5"/>
    <w:rsid w:val="002B292A"/>
    <w:rsid w:val="002F08DF"/>
    <w:rsid w:val="00364CD2"/>
    <w:rsid w:val="0038016E"/>
    <w:rsid w:val="00566F58"/>
    <w:rsid w:val="00913FEA"/>
    <w:rsid w:val="00B57188"/>
    <w:rsid w:val="00B86D09"/>
    <w:rsid w:val="00E8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2ECF"/>
  <w15:docId w15:val="{16B0FF4A-2C62-4B2A-B63B-F44E035B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72" w:hanging="10"/>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11"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2350D5"/>
    <w:pPr>
      <w:ind w:left="720"/>
      <w:contextualSpacing/>
    </w:pPr>
  </w:style>
  <w:style w:type="table" w:styleId="TableGrid">
    <w:name w:val="Table Grid"/>
    <w:basedOn w:val="TableNormal"/>
    <w:uiPriority w:val="39"/>
    <w:rsid w:val="0023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334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Appendix E:  School-Parent Compact</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School-Parent Compact</dc:title>
  <dc:subject/>
  <dc:creator>Wiseman, Robert K</dc:creator>
  <cp:keywords/>
  <cp:lastModifiedBy>Criddle-Fisher, Mariama S</cp:lastModifiedBy>
  <cp:revision>2</cp:revision>
  <cp:lastPrinted>2023-11-09T19:35:00Z</cp:lastPrinted>
  <dcterms:created xsi:type="dcterms:W3CDTF">2023-11-09T19:39:00Z</dcterms:created>
  <dcterms:modified xsi:type="dcterms:W3CDTF">2023-11-09T19:39:00Z</dcterms:modified>
</cp:coreProperties>
</file>