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tf" ContentType="application/x-font-ttf"/>
  <Default Extension="jp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customXML/item1.xml" ContentType="application/xml"/>
  <Override PartName="/docProps/custom.xml" ContentType="application/vnd.openxmlformats-officedocument.custom-properties+xml"/>
  <Override PartName="/docProps/core.xml" ContentType="application/vnd.openxmlformats-package.core-properties+xml"/>
  <Override PartName="/word/document.xml" ContentType="application/vnd.openxmlformats-officedocument.wordprocessingml.document.main+xml"/>
  <Override PartName="/word/theme/theme1.xml" ContentType="application/vnd.openxmlformats-officedocument.them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80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795"/>
        <w:gridCol w:w="1710"/>
        <w:gridCol w:w="450"/>
        <w:gridCol w:w="6845"/>
        <w:tblGridChange w:id="0">
          <w:tblGrid>
            <w:gridCol w:w="1795"/>
            <w:gridCol w:w="1710"/>
            <w:gridCol w:w="450"/>
            <w:gridCol w:w="6845"/>
          </w:tblGrid>
        </w:tblGridChange>
      </w:tblGrid>
      <w:tr>
        <w:trPr>
          <w:cantSplit w:val="0"/>
          <w:tblHeader w:val="1"/>
        </w:trPr>
        <w:tc>
          <w:tcPr>
            <w:vMerge w:val="restart"/>
            <w:tcBorders>
              <w:right w:color="000000" w:space="0" w:sz="0" w:val="nil"/>
            </w:tcBorders>
            <w:shd w:fill="b5cfdb" w:val="clear"/>
            <w:vAlign w:val="center"/>
          </w:tcPr>
          <w:p w:rsidR="00000000" w:rsidDel="00000000" w:rsidP="00000000" w:rsidRDefault="00000000" w:rsidRPr="00000000" w14:paraId="00000003">
            <w:pPr>
              <w:jc w:val="center"/>
              <w:rPr>
                <w:rFonts w:ascii="Arial" w:cs="Arial" w:eastAsia="Arial" w:hAnsi="Arial"/>
                <w:b w:val="1"/>
                <w:sz w:val="36"/>
                <w:szCs w:val="36"/>
              </w:rPr>
            </w:pPr>
            <w:r w:rsidDel="00000000" w:rsidR="00000000" w:rsidRPr="00000000">
              <w:rPr>
                <w:rFonts w:ascii="Arial" w:cs="Arial" w:eastAsia="Arial" w:hAnsi="Arial"/>
                <w:b w:val="1"/>
                <w:sz w:val="36"/>
                <w:szCs w:val="36"/>
                <w:rtl w:val="0"/>
              </w:rPr>
              <w:t xml:space="preserve">Cycle 1</w:t>
            </w:r>
          </w:p>
        </w:tc>
        <w:tc>
          <w:tcPr>
            <w:gridSpan w:val="2"/>
            <w:tcBorders>
              <w:right w:color="000000" w:space="0" w:sz="0" w:val="nil"/>
            </w:tcBorders>
            <w:shd w:fill="b5cfdb" w:val="clear"/>
            <w:tcMar>
              <w:top w:w="29.0" w:type="dxa"/>
              <w:left w:w="29.0" w:type="dxa"/>
              <w:bottom w:w="29.0" w:type="dxa"/>
              <w:right w:w="29.0" w:type="dxa"/>
            </w:tcMar>
            <w:vAlign w:val="center"/>
          </w:tcPr>
          <w:p w:rsidR="00000000" w:rsidDel="00000000" w:rsidP="00000000" w:rsidRDefault="00000000" w:rsidRPr="00000000" w14:paraId="00000004">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29 Days</w:t>
            </w:r>
          </w:p>
        </w:tc>
        <w:tc>
          <w:tcPr>
            <w:vMerge w:val="restart"/>
            <w:shd w:fill="b5cfdb" w:val="clear"/>
            <w:tcMar>
              <w:top w:w="29.0" w:type="dxa"/>
              <w:left w:w="29.0" w:type="dxa"/>
              <w:bottom w:w="29.0" w:type="dxa"/>
              <w:right w:w="29.0" w:type="dxa"/>
            </w:tcMar>
            <w:vAlign w:val="center"/>
          </w:tcPr>
          <w:p w:rsidR="00000000" w:rsidDel="00000000" w:rsidP="00000000" w:rsidRDefault="00000000" w:rsidRPr="00000000" w14:paraId="00000006">
            <w:pPr>
              <w:spacing w:line="160" w:lineRule="auto"/>
              <w:rPr>
                <w:rFonts w:ascii="Arial" w:cs="Arial" w:eastAsia="Arial" w:hAnsi="Arial"/>
                <w:i w:val="1"/>
                <w:sz w:val="16"/>
                <w:szCs w:val="16"/>
              </w:rPr>
            </w:pPr>
            <w:r w:rsidDel="00000000" w:rsidR="00000000" w:rsidRPr="00000000">
              <w:rPr>
                <w:rFonts w:ascii="Arial" w:cs="Arial" w:eastAsia="Arial" w:hAnsi="Arial"/>
                <w:i w:val="1"/>
                <w:sz w:val="16"/>
                <w:szCs w:val="16"/>
                <w:rtl w:val="0"/>
              </w:rPr>
              <w:t xml:space="preserve">The recommended number of class periods is less than the number of days in the grading cycle to accommodate differentiated instruction, extended learning time, and assessment days. Complete instructional planning information and support are in the HISD Curriculum documents.</w:t>
            </w:r>
          </w:p>
        </w:tc>
      </w:tr>
      <w:tr>
        <w:trPr>
          <w:cantSplit w:val="0"/>
          <w:tblHeader w:val="1"/>
        </w:trPr>
        <w:tc>
          <w:tcPr>
            <w:vMerge w:val="continue"/>
            <w:tcBorders>
              <w:right w:color="000000" w:space="0" w:sz="0" w:val="nil"/>
            </w:tcBorders>
            <w:shd w:fill="b5cfdb" w:val="clear"/>
            <w:vAlign w:val="center"/>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i w:val="1"/>
                <w:sz w:val="16"/>
                <w:szCs w:val="16"/>
              </w:rPr>
            </w:pPr>
            <w:r w:rsidDel="00000000" w:rsidR="00000000" w:rsidRPr="00000000">
              <w:rPr>
                <w:rtl w:val="0"/>
              </w:rPr>
            </w:r>
          </w:p>
        </w:tc>
        <w:tc>
          <w:tcPr>
            <w:gridSpan w:val="2"/>
            <w:tcBorders>
              <w:right w:color="000000" w:space="0" w:sz="0" w:val="nil"/>
            </w:tcBorders>
            <w:shd w:fill="b5cfdb" w:val="clear"/>
            <w:tcMar>
              <w:top w:w="29.0" w:type="dxa"/>
              <w:left w:w="29.0" w:type="dxa"/>
              <w:bottom w:w="29.0" w:type="dxa"/>
              <w:right w:w="29.0" w:type="dxa"/>
            </w:tcMar>
            <w:vAlign w:val="center"/>
          </w:tcPr>
          <w:p w:rsidR="00000000" w:rsidDel="00000000" w:rsidP="00000000" w:rsidRDefault="00000000" w:rsidRPr="00000000" w14:paraId="00000008">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Aug. 22-Sept. 30, 2022</w:t>
            </w:r>
          </w:p>
        </w:tc>
        <w:tc>
          <w:tcPr>
            <w:vMerge w:val="continue"/>
            <w:shd w:fill="b5cfdb" w:val="clear"/>
            <w:tcMar>
              <w:top w:w="29.0" w:type="dxa"/>
              <w:left w:w="29.0" w:type="dxa"/>
              <w:bottom w:w="29.0" w:type="dxa"/>
              <w:right w:w="29.0" w:type="dxa"/>
            </w:tcMar>
            <w:vAlign w:val="center"/>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r>
      <w:tr>
        <w:trPr>
          <w:cantSplit w:val="0"/>
          <w:tblHeader w:val="1"/>
        </w:trPr>
        <w:tc>
          <w:tcPr>
            <w:shd w:fill="b5cfdb" w:val="clear"/>
            <w:vAlign w:val="center"/>
          </w:tcPr>
          <w:p w:rsidR="00000000" w:rsidDel="00000000" w:rsidP="00000000" w:rsidRDefault="00000000" w:rsidRPr="00000000" w14:paraId="0000000B">
            <w:pPr>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Unit</w:t>
            </w:r>
          </w:p>
        </w:tc>
        <w:tc>
          <w:tcPr>
            <w:shd w:fill="b5cfdb" w:val="clear"/>
            <w:vAlign w:val="center"/>
          </w:tcPr>
          <w:p w:rsidR="00000000" w:rsidDel="00000000" w:rsidP="00000000" w:rsidRDefault="00000000" w:rsidRPr="00000000" w14:paraId="0000000C">
            <w:pPr>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 Class Periods</w:t>
            </w:r>
          </w:p>
        </w:tc>
        <w:tc>
          <w:tcPr>
            <w:gridSpan w:val="2"/>
            <w:tcBorders>
              <w:bottom w:color="000000" w:space="0" w:sz="4" w:val="single"/>
            </w:tcBorders>
            <w:shd w:fill="b5cfdb" w:val="clear"/>
            <w:vAlign w:val="center"/>
          </w:tcPr>
          <w:p w:rsidR="00000000" w:rsidDel="00000000" w:rsidP="00000000" w:rsidRDefault="00000000" w:rsidRPr="00000000" w14:paraId="0000000D">
            <w:pPr>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Texas Essential Knowledge and Skills/Student Expectations (TEKS/SEs)</w:t>
            </w:r>
          </w:p>
          <w:p w:rsidR="00000000" w:rsidDel="00000000" w:rsidP="00000000" w:rsidRDefault="00000000" w:rsidRPr="00000000" w14:paraId="0000000E">
            <w:pP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The student will:</w:t>
            </w:r>
          </w:p>
        </w:tc>
      </w:tr>
      <w:tr>
        <w:trPr>
          <w:cantSplit w:val="0"/>
          <w:tblHeader w:val="0"/>
        </w:trPr>
        <w:tc>
          <w:tcPr>
            <w:tcMar>
              <w:top w:w="72.0" w:type="dxa"/>
              <w:bottom w:w="72.0" w:type="dxa"/>
            </w:tcMar>
          </w:tcPr>
          <w:p w:rsidR="00000000" w:rsidDel="00000000" w:rsidP="00000000" w:rsidRDefault="00000000" w:rsidRPr="00000000" w14:paraId="00000010">
            <w:pPr>
              <w:rPr>
                <w:rFonts w:ascii="Arial" w:cs="Arial" w:eastAsia="Arial" w:hAnsi="Arial"/>
                <w:b w:val="1"/>
                <w:sz w:val="18"/>
                <w:szCs w:val="18"/>
              </w:rPr>
            </w:pPr>
            <w:bookmarkStart w:colFirst="0" w:colLast="0" w:name="_heading=h.gjdgxs" w:id="0"/>
            <w:bookmarkEnd w:id="0"/>
            <w:r w:rsidDel="00000000" w:rsidR="00000000" w:rsidRPr="00000000">
              <w:rPr>
                <w:rFonts w:ascii="Arial" w:cs="Arial" w:eastAsia="Arial" w:hAnsi="Arial"/>
                <w:b w:val="1"/>
                <w:sz w:val="18"/>
                <w:szCs w:val="18"/>
                <w:rtl w:val="0"/>
              </w:rPr>
              <w:t xml:space="preserve">Unit 1: Social, Emotional, and Mental Health</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18"/>
                <w:szCs w:val="18"/>
              </w:rPr>
            </w:pPr>
            <w:r w:rsidDel="00000000" w:rsidR="00000000" w:rsidRPr="00000000">
              <w:rPr>
                <w:rFonts w:ascii="Arial" w:cs="Arial" w:eastAsia="Arial" w:hAnsi="Arial"/>
                <w:sz w:val="20"/>
                <w:szCs w:val="20"/>
                <w:rtl w:val="0"/>
              </w:rPr>
              <w:t xml:space="preserve">This four-part unit will focus on goal-setting; effective decision-making skills; suicide prevention; and empathy, grief and loss awareness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r>
          </w:p>
        </w:tc>
        <w:tc>
          <w:tcPr>
            <w:tcMar>
              <w:top w:w="72.0" w:type="dxa"/>
              <w:bottom w:w="72.0" w:type="dxa"/>
            </w:tcMar>
          </w:tcPr>
          <w:p w:rsidR="00000000" w:rsidDel="00000000" w:rsidP="00000000" w:rsidRDefault="00000000" w:rsidRPr="00000000" w14:paraId="00000012">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 19 class periods (45-min. each)</w:t>
            </w:r>
          </w:p>
          <w:p w:rsidR="00000000" w:rsidDel="00000000" w:rsidP="00000000" w:rsidRDefault="00000000" w:rsidRPr="00000000" w14:paraId="00000013">
            <w:pPr>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4">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9 class periods (90-min. each)</w:t>
            </w:r>
          </w:p>
          <w:p w:rsidR="00000000" w:rsidDel="00000000" w:rsidP="00000000" w:rsidRDefault="00000000" w:rsidRPr="00000000" w14:paraId="00000015">
            <w:pPr>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6">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Teachers Report to Campuses </w:t>
            </w:r>
          </w:p>
          <w:p w:rsidR="00000000" w:rsidDel="00000000" w:rsidP="00000000" w:rsidRDefault="00000000" w:rsidRPr="00000000" w14:paraId="00000017">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Aug. 8 </w:t>
            </w:r>
          </w:p>
          <w:p w:rsidR="00000000" w:rsidDel="00000000" w:rsidP="00000000" w:rsidRDefault="00000000" w:rsidRPr="00000000" w14:paraId="00000018">
            <w:pPr>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9">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Teacher Service Days Aug. 8-12, Aug. 16-19 </w:t>
            </w:r>
          </w:p>
          <w:p w:rsidR="00000000" w:rsidDel="00000000" w:rsidP="00000000" w:rsidRDefault="00000000" w:rsidRPr="00000000" w14:paraId="0000001A">
            <w:pPr>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B">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Teacher Prep Day (no students) </w:t>
            </w:r>
          </w:p>
          <w:p w:rsidR="00000000" w:rsidDel="00000000" w:rsidP="00000000" w:rsidRDefault="00000000" w:rsidRPr="00000000" w14:paraId="0000001C">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Aug. 15 </w:t>
            </w:r>
          </w:p>
          <w:p w:rsidR="00000000" w:rsidDel="00000000" w:rsidP="00000000" w:rsidRDefault="00000000" w:rsidRPr="00000000" w14:paraId="0000001D">
            <w:pPr>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E">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Labor Day </w:t>
            </w:r>
          </w:p>
          <w:p w:rsidR="00000000" w:rsidDel="00000000" w:rsidP="00000000" w:rsidRDefault="00000000" w:rsidRPr="00000000" w14:paraId="0000001F">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Sept. 5</w:t>
            </w:r>
          </w:p>
        </w:tc>
        <w:tc>
          <w:tcPr>
            <w:gridSpan w:val="2"/>
            <w:tcMar>
              <w:top w:w="72.0" w:type="dxa"/>
              <w:bottom w:w="72.0" w:type="dxa"/>
            </w:tcMar>
          </w:tcPr>
          <w:p w:rsidR="00000000" w:rsidDel="00000000" w:rsidP="00000000" w:rsidRDefault="00000000" w:rsidRPr="00000000" w14:paraId="00000020">
            <w:pPr>
              <w:rPr>
                <w:rFonts w:ascii="Arial" w:cs="Arial" w:eastAsia="Arial" w:hAnsi="Arial"/>
                <w:b w:val="1"/>
                <w:smallCaps w:val="1"/>
                <w:sz w:val="20"/>
                <w:szCs w:val="20"/>
              </w:rPr>
            </w:pPr>
            <w:r w:rsidDel="00000000" w:rsidR="00000000" w:rsidRPr="00000000">
              <w:rPr>
                <w:rFonts w:ascii="Arial" w:cs="Arial" w:eastAsia="Arial" w:hAnsi="Arial"/>
                <w:b w:val="1"/>
                <w:sz w:val="20"/>
                <w:szCs w:val="20"/>
                <w:rtl w:val="0"/>
              </w:rPr>
              <w:t xml:space="preserve">Lesson 1: Goal-Setting and Decision-Making</w:t>
            </w:r>
            <w:r w:rsidDel="00000000" w:rsidR="00000000" w:rsidRPr="00000000">
              <w:rPr>
                <w:rtl w:val="0"/>
              </w:rPr>
            </w:r>
          </w:p>
          <w:p w:rsidR="00000000" w:rsidDel="00000000" w:rsidP="00000000" w:rsidRDefault="00000000" w:rsidRPr="00000000" w14:paraId="00000021">
            <w:pPr>
              <w:rPr>
                <w:rFonts w:ascii="Arial" w:cs="Arial" w:eastAsia="Arial" w:hAnsi="Arial"/>
                <w:sz w:val="20"/>
                <w:szCs w:val="20"/>
              </w:rPr>
            </w:pPr>
            <w:r w:rsidDel="00000000" w:rsidR="00000000" w:rsidRPr="00000000">
              <w:rPr>
                <w:rFonts w:ascii="Arial" w:cs="Arial" w:eastAsia="Arial" w:hAnsi="Arial"/>
                <w:b w:val="1"/>
                <w:smallCaps w:val="1"/>
                <w:sz w:val="20"/>
                <w:szCs w:val="20"/>
                <w:rtl w:val="0"/>
              </w:rPr>
              <w:t xml:space="preserve">HE.3A</w:t>
            </w:r>
            <w:r w:rsidDel="00000000" w:rsidR="00000000" w:rsidRPr="00000000">
              <w:rPr>
                <w:rFonts w:ascii="Arial" w:cs="Arial" w:eastAsia="Arial" w:hAnsi="Arial"/>
                <w:smallCaps w:val="1"/>
                <w:sz w:val="20"/>
                <w:szCs w:val="20"/>
                <w:rtl w:val="0"/>
              </w:rPr>
              <w:t xml:space="preserve"> </w:t>
            </w:r>
            <w:r w:rsidDel="00000000" w:rsidR="00000000" w:rsidRPr="00000000">
              <w:rPr>
                <w:rFonts w:ascii="Arial" w:cs="Arial" w:eastAsia="Arial" w:hAnsi="Arial"/>
                <w:sz w:val="20"/>
                <w:szCs w:val="20"/>
                <w:rtl w:val="0"/>
              </w:rPr>
              <w:t xml:space="preserve">explain and demonstrate decision-making skills based on health information. </w:t>
            </w:r>
          </w:p>
          <w:p w:rsidR="00000000" w:rsidDel="00000000" w:rsidP="00000000" w:rsidRDefault="00000000" w:rsidRPr="00000000" w14:paraId="00000022">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HE.16.C </w:t>
            </w:r>
            <w:r w:rsidDel="00000000" w:rsidR="00000000" w:rsidRPr="00000000">
              <w:rPr>
                <w:rFonts w:ascii="Arial" w:cs="Arial" w:eastAsia="Arial" w:hAnsi="Arial"/>
                <w:sz w:val="20"/>
                <w:szCs w:val="20"/>
                <w:rtl w:val="0"/>
              </w:rPr>
              <w:t xml:space="preserve">discuss ways to participate in school-related efforts to address health-risk behaviors. </w:t>
            </w:r>
          </w:p>
          <w:p w:rsidR="00000000" w:rsidDel="00000000" w:rsidP="00000000" w:rsidRDefault="00000000" w:rsidRPr="00000000" w14:paraId="00000023">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4">
            <w:pPr>
              <w:rPr>
                <w:rFonts w:ascii="Arial" w:cs="Arial" w:eastAsia="Arial" w:hAnsi="Arial"/>
                <w:b w:val="1"/>
                <w:smallCaps w:val="1"/>
                <w:sz w:val="20"/>
                <w:szCs w:val="20"/>
              </w:rPr>
            </w:pPr>
            <w:r w:rsidDel="00000000" w:rsidR="00000000" w:rsidRPr="00000000">
              <w:rPr>
                <w:rFonts w:ascii="Arial" w:cs="Arial" w:eastAsia="Arial" w:hAnsi="Arial"/>
                <w:b w:val="1"/>
                <w:sz w:val="20"/>
                <w:szCs w:val="20"/>
                <w:rtl w:val="0"/>
              </w:rPr>
              <w:t xml:space="preserve">Lesson 2: Social-Emotional Health</w:t>
            </w:r>
            <w:r w:rsidDel="00000000" w:rsidR="00000000" w:rsidRPr="00000000">
              <w:rPr>
                <w:rtl w:val="0"/>
              </w:rPr>
            </w:r>
          </w:p>
          <w:p w:rsidR="00000000" w:rsidDel="00000000" w:rsidP="00000000" w:rsidRDefault="00000000" w:rsidRPr="00000000" w14:paraId="00000025">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HE.2A</w:t>
            </w:r>
            <w:r w:rsidDel="00000000" w:rsidR="00000000" w:rsidRPr="00000000">
              <w:rPr>
                <w:rFonts w:ascii="Arial" w:cs="Arial" w:eastAsia="Arial" w:hAnsi="Arial"/>
                <w:sz w:val="20"/>
                <w:szCs w:val="20"/>
                <w:rtl w:val="0"/>
              </w:rPr>
              <w:t xml:space="preserve"> discuss and demonstrate perspective-taking and ways to show respect for others’ feelings and express empathy toward others.</w:t>
            </w:r>
          </w:p>
          <w:p w:rsidR="00000000" w:rsidDel="00000000" w:rsidP="00000000" w:rsidRDefault="00000000" w:rsidRPr="00000000" w14:paraId="00000026">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HE.2B</w:t>
            </w:r>
            <w:r w:rsidDel="00000000" w:rsidR="00000000" w:rsidRPr="00000000">
              <w:rPr>
                <w:rFonts w:ascii="Arial" w:cs="Arial" w:eastAsia="Arial" w:hAnsi="Arial"/>
                <w:sz w:val="20"/>
                <w:szCs w:val="20"/>
                <w:rtl w:val="0"/>
              </w:rPr>
              <w:t xml:space="preserve"> analyze forms of communication such as passive, aggressive, or assertive and their impact on conflict resolution. </w:t>
            </w:r>
          </w:p>
          <w:p w:rsidR="00000000" w:rsidDel="00000000" w:rsidP="00000000" w:rsidRDefault="00000000" w:rsidRPr="00000000" w14:paraId="00000027">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8">
            <w:pPr>
              <w:rPr>
                <w:rFonts w:ascii="Arial" w:cs="Arial" w:eastAsia="Arial" w:hAnsi="Arial"/>
                <w:b w:val="1"/>
                <w:smallCaps w:val="1"/>
                <w:sz w:val="20"/>
                <w:szCs w:val="20"/>
              </w:rPr>
            </w:pPr>
            <w:r w:rsidDel="00000000" w:rsidR="00000000" w:rsidRPr="00000000">
              <w:rPr>
                <w:rFonts w:ascii="Arial" w:cs="Arial" w:eastAsia="Arial" w:hAnsi="Arial"/>
                <w:b w:val="1"/>
                <w:sz w:val="20"/>
                <w:szCs w:val="20"/>
                <w:rtl w:val="0"/>
              </w:rPr>
              <w:t xml:space="preserve">Lesson 3: Mental Health</w:t>
            </w:r>
            <w:r w:rsidDel="00000000" w:rsidR="00000000" w:rsidRPr="00000000">
              <w:rPr>
                <w:rtl w:val="0"/>
              </w:rPr>
            </w:r>
          </w:p>
          <w:p w:rsidR="00000000" w:rsidDel="00000000" w:rsidP="00000000" w:rsidRDefault="00000000" w:rsidRPr="00000000" w14:paraId="00000029">
            <w:pPr>
              <w:rPr>
                <w:rFonts w:ascii="Arial" w:cs="Arial" w:eastAsia="Arial" w:hAnsi="Arial"/>
                <w:sz w:val="20"/>
                <w:szCs w:val="20"/>
              </w:rPr>
            </w:pPr>
            <w:r w:rsidDel="00000000" w:rsidR="00000000" w:rsidRPr="00000000">
              <w:rPr>
                <w:rFonts w:ascii="Arial" w:cs="Arial" w:eastAsia="Arial" w:hAnsi="Arial"/>
                <w:b w:val="1"/>
                <w:smallCaps w:val="1"/>
                <w:sz w:val="20"/>
                <w:szCs w:val="20"/>
                <w:rtl w:val="0"/>
              </w:rPr>
              <w:t xml:space="preserve">HE.4A </w:t>
            </w:r>
            <w:r w:rsidDel="00000000" w:rsidR="00000000" w:rsidRPr="00000000">
              <w:rPr>
                <w:rFonts w:ascii="Arial" w:cs="Arial" w:eastAsia="Arial" w:hAnsi="Arial"/>
                <w:sz w:val="20"/>
                <w:szCs w:val="20"/>
                <w:rtl w:val="0"/>
              </w:rPr>
              <w:t xml:space="preserve">analyze how adverse childhood experiences such as abuse, neglect, and trauma can influence brain development and how to recognize, process, and overcome negative events for overall mental health and wellness. </w:t>
            </w:r>
          </w:p>
          <w:p w:rsidR="00000000" w:rsidDel="00000000" w:rsidP="00000000" w:rsidRDefault="00000000" w:rsidRPr="00000000" w14:paraId="0000002A">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B">
            <w:pPr>
              <w:rPr>
                <w:rFonts w:ascii="Arial" w:cs="Arial" w:eastAsia="Arial" w:hAnsi="Arial"/>
                <w:b w:val="1"/>
                <w:smallCaps w:val="1"/>
                <w:sz w:val="20"/>
                <w:szCs w:val="20"/>
              </w:rPr>
            </w:pPr>
            <w:r w:rsidDel="00000000" w:rsidR="00000000" w:rsidRPr="00000000">
              <w:rPr>
                <w:rFonts w:ascii="Arial" w:cs="Arial" w:eastAsia="Arial" w:hAnsi="Arial"/>
                <w:b w:val="1"/>
                <w:sz w:val="20"/>
                <w:szCs w:val="20"/>
                <w:rtl w:val="0"/>
              </w:rPr>
              <w:t xml:space="preserve">Lesson 4: Suicide Prevention, Grief and Loss Awareness &amp; Empathy</w:t>
            </w:r>
            <w:r w:rsidDel="00000000" w:rsidR="00000000" w:rsidRPr="00000000">
              <w:rPr>
                <w:rtl w:val="0"/>
              </w:rPr>
            </w:r>
          </w:p>
          <w:p w:rsidR="00000000" w:rsidDel="00000000" w:rsidP="00000000" w:rsidRDefault="00000000" w:rsidRPr="00000000" w14:paraId="0000002C">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HE.5A</w:t>
            </w:r>
            <w:r w:rsidDel="00000000" w:rsidR="00000000" w:rsidRPr="00000000">
              <w:rPr>
                <w:rFonts w:ascii="Arial" w:cs="Arial" w:eastAsia="Arial" w:hAnsi="Arial"/>
                <w:sz w:val="20"/>
                <w:szCs w:val="20"/>
                <w:rtl w:val="0"/>
              </w:rPr>
              <w:t xml:space="preserve"> discuss the suicide risk and suicide protective factors identified by the Centers for Disease Control and Prevention (CDC) and the importance of telling a parent or another trusted adult if one observes the warning signs in self or others.</w:t>
            </w:r>
          </w:p>
          <w:p w:rsidR="00000000" w:rsidDel="00000000" w:rsidP="00000000" w:rsidRDefault="00000000" w:rsidRPr="00000000" w14:paraId="0000002D">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HE.5B</w:t>
            </w:r>
            <w:r w:rsidDel="00000000" w:rsidR="00000000" w:rsidRPr="00000000">
              <w:rPr>
                <w:rFonts w:ascii="Arial" w:cs="Arial" w:eastAsia="Arial" w:hAnsi="Arial"/>
                <w:sz w:val="20"/>
                <w:szCs w:val="20"/>
                <w:rtl w:val="0"/>
              </w:rPr>
              <w:t xml:space="preserve"> discuss how the use of suicide prevention resources such as the National Suicide Prevention Hotline reduces the likelihood of suicide. </w:t>
            </w:r>
          </w:p>
        </w:tc>
      </w:tr>
      <w:tr>
        <w:trPr>
          <w:cantSplit w:val="0"/>
          <w:tblHeader w:val="0"/>
        </w:trPr>
        <w:tc>
          <w:tcPr>
            <w:tcMar>
              <w:top w:w="72.0" w:type="dxa"/>
              <w:bottom w:w="72.0" w:type="dxa"/>
            </w:tcMar>
          </w:tcPr>
          <w:p w:rsidR="00000000" w:rsidDel="00000000" w:rsidP="00000000" w:rsidRDefault="00000000" w:rsidRPr="00000000" w14:paraId="0000002F">
            <w:pPr>
              <w:rPr>
                <w:rFonts w:ascii="Arial" w:cs="Arial" w:eastAsia="Arial" w:hAnsi="Arial"/>
                <w:b w:val="1"/>
                <w:smallCaps w:val="1"/>
                <w:sz w:val="18"/>
                <w:szCs w:val="18"/>
              </w:rPr>
            </w:pPr>
            <w:r w:rsidDel="00000000" w:rsidR="00000000" w:rsidRPr="00000000">
              <w:rPr>
                <w:rFonts w:ascii="Arial" w:cs="Arial" w:eastAsia="Arial" w:hAnsi="Arial"/>
                <w:b w:val="1"/>
                <w:sz w:val="20"/>
                <w:szCs w:val="20"/>
                <w:rtl w:val="0"/>
              </w:rPr>
              <w:t xml:space="preserve">Unit 2: Alcohol, Tobacco, &amp; Other Drugs</w:t>
            </w:r>
            <w:r w:rsidDel="00000000" w:rsidR="00000000" w:rsidRPr="00000000">
              <w:rPr>
                <w:rtl w:val="0"/>
              </w:rPr>
            </w:r>
          </w:p>
          <w:p w:rsidR="00000000" w:rsidDel="00000000" w:rsidP="00000000" w:rsidRDefault="00000000" w:rsidRPr="00000000" w14:paraId="00000030">
            <w:pPr>
              <w:rPr>
                <w:rFonts w:ascii="Arial" w:cs="Arial" w:eastAsia="Arial" w:hAnsi="Arial"/>
                <w:b w:val="1"/>
                <w:smallCaps w:val="1"/>
                <w:sz w:val="18"/>
                <w:szCs w:val="18"/>
              </w:rPr>
            </w:pPr>
            <w:r w:rsidDel="00000000" w:rsidR="00000000" w:rsidRPr="00000000">
              <w:rPr>
                <w:rFonts w:ascii="Arial" w:cs="Arial" w:eastAsia="Arial" w:hAnsi="Arial"/>
                <w:sz w:val="20"/>
                <w:szCs w:val="20"/>
                <w:rtl w:val="0"/>
              </w:rPr>
              <w:t xml:space="preserve">This two-part unit focuses on addictive behaviors and substance abuse; the effects of addiction and abuse on health and wellness; and avoiding risky behaviors that lead to substance abuse.  </w:t>
            </w:r>
            <w:r w:rsidDel="00000000" w:rsidR="00000000" w:rsidRPr="00000000">
              <w:rPr>
                <w:rtl w:val="0"/>
              </w:rPr>
            </w:r>
          </w:p>
        </w:tc>
        <w:tc>
          <w:tcPr>
            <w:tcMar>
              <w:top w:w="72.0" w:type="dxa"/>
              <w:bottom w:w="72.0" w:type="dxa"/>
            </w:tcMar>
          </w:tcPr>
          <w:p w:rsidR="00000000" w:rsidDel="00000000" w:rsidP="00000000" w:rsidRDefault="00000000" w:rsidRPr="00000000" w14:paraId="00000031">
            <w:pPr>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w:t>
            </w:r>
            <w:r w:rsidDel="00000000" w:rsidR="00000000" w:rsidRPr="00000000">
              <w:rPr>
                <w:rFonts w:ascii="Arial" w:cs="Arial" w:eastAsia="Arial" w:hAnsi="Arial"/>
                <w:sz w:val="20"/>
                <w:szCs w:val="20"/>
                <w:rtl w:val="0"/>
              </w:rPr>
              <w:t xml:space="preserve"> 10 class periods (45-min. each)</w:t>
            </w:r>
          </w:p>
          <w:p w:rsidR="00000000" w:rsidDel="00000000" w:rsidP="00000000" w:rsidRDefault="00000000" w:rsidRPr="00000000" w14:paraId="00000032">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33">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 class periods (90-min. each)</w:t>
            </w:r>
          </w:p>
          <w:p w:rsidR="00000000" w:rsidDel="00000000" w:rsidP="00000000" w:rsidRDefault="00000000" w:rsidRPr="00000000" w14:paraId="00000034">
            <w:pPr>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5">
            <w:pPr>
              <w:jc w:val="center"/>
              <w:rPr>
                <w:rFonts w:ascii="Arial" w:cs="Arial" w:eastAsia="Arial" w:hAnsi="Arial"/>
                <w:sz w:val="20"/>
                <w:szCs w:val="20"/>
              </w:rPr>
            </w:pPr>
            <w:r w:rsidDel="00000000" w:rsidR="00000000" w:rsidRPr="00000000">
              <w:rPr>
                <w:rtl w:val="0"/>
              </w:rPr>
            </w:r>
          </w:p>
        </w:tc>
        <w:tc>
          <w:tcPr>
            <w:gridSpan w:val="2"/>
            <w:tcBorders>
              <w:bottom w:color="000000" w:space="0" w:sz="4" w:val="single"/>
            </w:tcBorders>
            <w:tcMar>
              <w:top w:w="72.0" w:type="dxa"/>
              <w:bottom w:w="72.0" w:type="dxa"/>
            </w:tcMar>
          </w:tcPr>
          <w:p w:rsidR="00000000" w:rsidDel="00000000" w:rsidP="00000000" w:rsidRDefault="00000000" w:rsidRPr="00000000" w14:paraId="00000036">
            <w:pPr>
              <w:rPr>
                <w:rFonts w:ascii="Arial" w:cs="Arial" w:eastAsia="Arial" w:hAnsi="Arial"/>
                <w:b w:val="1"/>
                <w:smallCaps w:val="1"/>
                <w:sz w:val="20"/>
                <w:szCs w:val="20"/>
              </w:rPr>
            </w:pPr>
            <w:r w:rsidDel="00000000" w:rsidR="00000000" w:rsidRPr="00000000">
              <w:rPr>
                <w:rFonts w:ascii="Arial" w:cs="Arial" w:eastAsia="Arial" w:hAnsi="Arial"/>
                <w:b w:val="1"/>
                <w:sz w:val="20"/>
                <w:szCs w:val="20"/>
                <w:rtl w:val="0"/>
              </w:rPr>
              <w:t xml:space="preserve">Lesson 5: Alcohol, Tobacco, &amp; Other Drugs - Laws, Consent</w:t>
            </w:r>
            <w:r w:rsidDel="00000000" w:rsidR="00000000" w:rsidRPr="00000000">
              <w:rPr>
                <w:rtl w:val="0"/>
              </w:rPr>
            </w:r>
          </w:p>
          <w:p w:rsidR="00000000" w:rsidDel="00000000" w:rsidP="00000000" w:rsidRDefault="00000000" w:rsidRPr="00000000" w14:paraId="00000037">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HE.13A </w:t>
            </w:r>
            <w:r w:rsidDel="00000000" w:rsidR="00000000" w:rsidRPr="00000000">
              <w:rPr>
                <w:rFonts w:ascii="Arial" w:cs="Arial" w:eastAsia="Arial" w:hAnsi="Arial"/>
                <w:sz w:val="20"/>
                <w:szCs w:val="20"/>
                <w:rtl w:val="0"/>
              </w:rPr>
              <w:t xml:space="preserve">examine examples of drug labels to determine the drug category and intended use.</w:t>
            </w:r>
          </w:p>
          <w:p w:rsidR="00000000" w:rsidDel="00000000" w:rsidP="00000000" w:rsidRDefault="00000000" w:rsidRPr="00000000" w14:paraId="00000038">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HE.14A</w:t>
            </w:r>
            <w:r w:rsidDel="00000000" w:rsidR="00000000" w:rsidRPr="00000000">
              <w:rPr>
                <w:rFonts w:ascii="Arial" w:cs="Arial" w:eastAsia="Arial" w:hAnsi="Arial"/>
                <w:sz w:val="20"/>
                <w:szCs w:val="20"/>
                <w:rtl w:val="0"/>
              </w:rPr>
              <w:t xml:space="preserve"> describe the interrelatedness of alcohol and other drugs to health problems. </w:t>
            </w:r>
          </w:p>
          <w:p w:rsidR="00000000" w:rsidDel="00000000" w:rsidP="00000000" w:rsidRDefault="00000000" w:rsidRPr="00000000" w14:paraId="00000039">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HE.15A </w:t>
            </w:r>
            <w:r w:rsidDel="00000000" w:rsidR="00000000" w:rsidRPr="00000000">
              <w:rPr>
                <w:rFonts w:ascii="Arial" w:cs="Arial" w:eastAsia="Arial" w:hAnsi="Arial"/>
                <w:sz w:val="20"/>
                <w:szCs w:val="20"/>
                <w:rtl w:val="0"/>
              </w:rPr>
              <w:t xml:space="preserve">investigate and identify treatment options for substance abuse and addiction and misuse, including prescription drugs.</w:t>
            </w:r>
          </w:p>
          <w:p w:rsidR="00000000" w:rsidDel="00000000" w:rsidP="00000000" w:rsidRDefault="00000000" w:rsidRPr="00000000" w14:paraId="0000003A">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HE.15B </w:t>
            </w:r>
            <w:r w:rsidDel="00000000" w:rsidR="00000000" w:rsidRPr="00000000">
              <w:rPr>
                <w:rFonts w:ascii="Arial" w:cs="Arial" w:eastAsia="Arial" w:hAnsi="Arial"/>
                <w:sz w:val="20"/>
                <w:szCs w:val="20"/>
                <w:rtl w:val="0"/>
              </w:rPr>
              <w:t xml:space="preserve">explain how to report suspected abuse of drugs to a parent, school administrator, teacher, or another trusted adult. </w:t>
            </w:r>
          </w:p>
          <w:p w:rsidR="00000000" w:rsidDel="00000000" w:rsidP="00000000" w:rsidRDefault="00000000" w:rsidRPr="00000000" w14:paraId="0000003B">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HE.16A </w:t>
            </w:r>
            <w:r w:rsidDel="00000000" w:rsidR="00000000" w:rsidRPr="00000000">
              <w:rPr>
                <w:rFonts w:ascii="Arial" w:cs="Arial" w:eastAsia="Arial" w:hAnsi="Arial"/>
                <w:sz w:val="20"/>
                <w:szCs w:val="20"/>
                <w:rtl w:val="0"/>
              </w:rPr>
              <w:t xml:space="preserve">compare and contrast physical and social influences on alcohol, tobacco, and other drug use behaviors.</w:t>
            </w:r>
          </w:p>
          <w:p w:rsidR="00000000" w:rsidDel="00000000" w:rsidP="00000000" w:rsidRDefault="00000000" w:rsidRPr="00000000" w14:paraId="0000003C">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HE.16B </w:t>
            </w:r>
            <w:r w:rsidDel="00000000" w:rsidR="00000000" w:rsidRPr="00000000">
              <w:rPr>
                <w:rFonts w:ascii="Arial" w:cs="Arial" w:eastAsia="Arial" w:hAnsi="Arial"/>
                <w:sz w:val="20"/>
                <w:szCs w:val="20"/>
                <w:rtl w:val="0"/>
              </w:rPr>
              <w:t xml:space="preserve">design materials for health advocacy such as promoting a substance-free life.</w:t>
            </w:r>
          </w:p>
          <w:p w:rsidR="00000000" w:rsidDel="00000000" w:rsidP="00000000" w:rsidRDefault="00000000" w:rsidRPr="00000000" w14:paraId="0000003D">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HE.17A </w:t>
            </w:r>
            <w:r w:rsidDel="00000000" w:rsidR="00000000" w:rsidRPr="00000000">
              <w:rPr>
                <w:rFonts w:ascii="Arial" w:cs="Arial" w:eastAsia="Arial" w:hAnsi="Arial"/>
                <w:sz w:val="20"/>
                <w:szCs w:val="20"/>
                <w:rtl w:val="0"/>
              </w:rPr>
              <w:t xml:space="preserve">analyze the relationship between the use of refusal skills and the avoidance of alcohol, tobacco, and other drugs.</w:t>
            </w:r>
          </w:p>
          <w:p w:rsidR="00000000" w:rsidDel="00000000" w:rsidP="00000000" w:rsidRDefault="00000000" w:rsidRPr="00000000" w14:paraId="0000003E">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F">
            <w:pPr>
              <w:rPr>
                <w:rFonts w:ascii="Arial" w:cs="Arial" w:eastAsia="Arial" w:hAnsi="Arial"/>
                <w:b w:val="1"/>
                <w:smallCaps w:val="1"/>
                <w:sz w:val="20"/>
                <w:szCs w:val="20"/>
              </w:rPr>
            </w:pPr>
            <w:r w:rsidDel="00000000" w:rsidR="00000000" w:rsidRPr="00000000">
              <w:rPr>
                <w:rFonts w:ascii="Arial" w:cs="Arial" w:eastAsia="Arial" w:hAnsi="Arial"/>
                <w:b w:val="1"/>
                <w:sz w:val="20"/>
                <w:szCs w:val="20"/>
                <w:rtl w:val="0"/>
              </w:rPr>
              <w:t xml:space="preserve">Lesson 6: Alcohol, Tobacco, &amp; Other Drugs - Opiod, Prescription Drugs, &amp; OTC Drugs</w:t>
            </w:r>
            <w:r w:rsidDel="00000000" w:rsidR="00000000" w:rsidRPr="00000000">
              <w:rPr>
                <w:rtl w:val="0"/>
              </w:rPr>
            </w:r>
          </w:p>
          <w:p w:rsidR="00000000" w:rsidDel="00000000" w:rsidP="00000000" w:rsidRDefault="00000000" w:rsidRPr="00000000" w14:paraId="00000040">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HE.13B </w:t>
            </w:r>
            <w:r w:rsidDel="00000000" w:rsidR="00000000" w:rsidRPr="00000000">
              <w:rPr>
                <w:rFonts w:ascii="Arial" w:cs="Arial" w:eastAsia="Arial" w:hAnsi="Arial"/>
                <w:sz w:val="20"/>
                <w:szCs w:val="20"/>
                <w:rtl w:val="0"/>
              </w:rPr>
              <w:t xml:space="preserve">identify and describe the importance of the safe storage and proper disposal of prescription and over-the-counter drugs.</w:t>
            </w:r>
          </w:p>
          <w:p w:rsidR="00000000" w:rsidDel="00000000" w:rsidP="00000000" w:rsidRDefault="00000000" w:rsidRPr="00000000" w14:paraId="00000041">
            <w:pPr>
              <w:rPr>
                <w:rFonts w:ascii="Arial" w:cs="Arial" w:eastAsia="Arial" w:hAnsi="Arial"/>
                <w:b w:val="1"/>
                <w:smallCaps w:val="1"/>
                <w:sz w:val="20"/>
                <w:szCs w:val="20"/>
              </w:rPr>
            </w:pPr>
            <w:r w:rsidDel="00000000" w:rsidR="00000000" w:rsidRPr="00000000">
              <w:rPr>
                <w:rFonts w:ascii="Arial" w:cs="Arial" w:eastAsia="Arial" w:hAnsi="Arial"/>
                <w:b w:val="1"/>
                <w:sz w:val="20"/>
                <w:szCs w:val="20"/>
                <w:rtl w:val="0"/>
              </w:rPr>
              <w:t xml:space="preserve">HE.13C</w:t>
            </w:r>
            <w:r w:rsidDel="00000000" w:rsidR="00000000" w:rsidRPr="00000000">
              <w:rPr>
                <w:rFonts w:ascii="Arial" w:cs="Arial" w:eastAsia="Arial" w:hAnsi="Arial"/>
                <w:sz w:val="20"/>
                <w:szCs w:val="20"/>
                <w:rtl w:val="0"/>
              </w:rPr>
              <w:t xml:space="preserve"> develop strategies for preventing the misuse of prescription and over-the-counter drugs, including recognizing the negative effects of combining drugs. </w:t>
            </w:r>
            <w:r w:rsidDel="00000000" w:rsidR="00000000" w:rsidRPr="00000000">
              <w:rPr>
                <w:rtl w:val="0"/>
              </w:rPr>
            </w:r>
          </w:p>
        </w:tc>
      </w:tr>
    </w:tbl>
    <w:p w:rsidR="00000000" w:rsidDel="00000000" w:rsidP="00000000" w:rsidRDefault="00000000" w:rsidRPr="00000000" w14:paraId="00000043">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4">
      <w:pPr>
        <w:rPr>
          <w:rFonts w:ascii="Arial" w:cs="Arial" w:eastAsia="Arial" w:hAnsi="Arial"/>
          <w:sz w:val="2"/>
          <w:szCs w:val="2"/>
        </w:rPr>
      </w:pPr>
      <w:r w:rsidDel="00000000" w:rsidR="00000000" w:rsidRPr="00000000">
        <w:rPr>
          <w:rtl w:val="0"/>
        </w:rPr>
      </w:r>
    </w:p>
    <w:tbl>
      <w:tblPr>
        <w:tblStyle w:val="Table2"/>
        <w:tblW w:w="1080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795"/>
        <w:gridCol w:w="1710"/>
        <w:gridCol w:w="450"/>
        <w:gridCol w:w="6845"/>
        <w:tblGridChange w:id="0">
          <w:tblGrid>
            <w:gridCol w:w="1795"/>
            <w:gridCol w:w="1710"/>
            <w:gridCol w:w="450"/>
            <w:gridCol w:w="6845"/>
          </w:tblGrid>
        </w:tblGridChange>
      </w:tblGrid>
      <w:tr>
        <w:trPr>
          <w:cantSplit w:val="0"/>
          <w:tblHeader w:val="1"/>
        </w:trPr>
        <w:tc>
          <w:tcPr>
            <w:vMerge w:val="restart"/>
            <w:tcBorders>
              <w:right w:color="000000" w:space="0" w:sz="0" w:val="nil"/>
            </w:tcBorders>
            <w:shd w:fill="b5cfdb" w:val="clear"/>
            <w:vAlign w:val="center"/>
          </w:tcPr>
          <w:p w:rsidR="00000000" w:rsidDel="00000000" w:rsidP="00000000" w:rsidRDefault="00000000" w:rsidRPr="00000000" w14:paraId="00000045">
            <w:pPr>
              <w:jc w:val="center"/>
              <w:rPr>
                <w:rFonts w:ascii="Arial" w:cs="Arial" w:eastAsia="Arial" w:hAnsi="Arial"/>
                <w:b w:val="1"/>
                <w:sz w:val="36"/>
                <w:szCs w:val="36"/>
              </w:rPr>
            </w:pPr>
            <w:r w:rsidDel="00000000" w:rsidR="00000000" w:rsidRPr="00000000">
              <w:rPr>
                <w:rFonts w:ascii="Arial" w:cs="Arial" w:eastAsia="Arial" w:hAnsi="Arial"/>
                <w:b w:val="1"/>
                <w:sz w:val="36"/>
                <w:szCs w:val="36"/>
                <w:rtl w:val="0"/>
              </w:rPr>
              <w:t xml:space="preserve">Cycle 2</w:t>
            </w:r>
          </w:p>
        </w:tc>
        <w:tc>
          <w:tcPr>
            <w:gridSpan w:val="2"/>
            <w:tcBorders>
              <w:right w:color="000000" w:space="0" w:sz="0" w:val="nil"/>
            </w:tcBorders>
            <w:shd w:fill="b5cfdb" w:val="clear"/>
            <w:tcMar>
              <w:top w:w="29.0" w:type="dxa"/>
              <w:left w:w="29.0" w:type="dxa"/>
              <w:bottom w:w="29.0" w:type="dxa"/>
              <w:right w:w="29.0" w:type="dxa"/>
            </w:tcMar>
            <w:vAlign w:val="center"/>
          </w:tcPr>
          <w:p w:rsidR="00000000" w:rsidDel="00000000" w:rsidP="00000000" w:rsidRDefault="00000000" w:rsidRPr="00000000" w14:paraId="00000046">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23 Days</w:t>
            </w:r>
          </w:p>
        </w:tc>
        <w:tc>
          <w:tcPr>
            <w:vMerge w:val="restart"/>
            <w:shd w:fill="b5cfdb" w:val="clear"/>
            <w:tcMar>
              <w:top w:w="29.0" w:type="dxa"/>
              <w:left w:w="29.0" w:type="dxa"/>
              <w:bottom w:w="29.0" w:type="dxa"/>
              <w:right w:w="29.0" w:type="dxa"/>
            </w:tcMar>
            <w:vAlign w:val="center"/>
          </w:tcPr>
          <w:p w:rsidR="00000000" w:rsidDel="00000000" w:rsidP="00000000" w:rsidRDefault="00000000" w:rsidRPr="00000000" w14:paraId="00000048">
            <w:pPr>
              <w:spacing w:line="160" w:lineRule="auto"/>
              <w:rPr>
                <w:rFonts w:ascii="Arial" w:cs="Arial" w:eastAsia="Arial" w:hAnsi="Arial"/>
                <w:i w:val="1"/>
                <w:sz w:val="16"/>
                <w:szCs w:val="16"/>
              </w:rPr>
            </w:pPr>
            <w:r w:rsidDel="00000000" w:rsidR="00000000" w:rsidRPr="00000000">
              <w:rPr>
                <w:rFonts w:ascii="Arial" w:cs="Arial" w:eastAsia="Arial" w:hAnsi="Arial"/>
                <w:i w:val="1"/>
                <w:sz w:val="16"/>
                <w:szCs w:val="16"/>
                <w:rtl w:val="0"/>
              </w:rPr>
              <w:t xml:space="preserve">The recommended number of class periods is less than the number of days in the grading cycle to accommodate differentiated instruction, extended learning time, and assessment days. Complete instructional planning information and support are in the HISD Curriculum documents.</w:t>
            </w:r>
          </w:p>
        </w:tc>
      </w:tr>
      <w:tr>
        <w:trPr>
          <w:cantSplit w:val="0"/>
          <w:tblHeader w:val="1"/>
        </w:trPr>
        <w:tc>
          <w:tcPr>
            <w:vMerge w:val="continue"/>
            <w:tcBorders>
              <w:right w:color="000000" w:space="0" w:sz="0" w:val="nil"/>
            </w:tcBorders>
            <w:shd w:fill="b5cfdb" w:val="clear"/>
            <w:vAlign w:val="center"/>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i w:val="1"/>
                <w:sz w:val="16"/>
                <w:szCs w:val="16"/>
              </w:rPr>
            </w:pPr>
            <w:r w:rsidDel="00000000" w:rsidR="00000000" w:rsidRPr="00000000">
              <w:rPr>
                <w:rtl w:val="0"/>
              </w:rPr>
            </w:r>
          </w:p>
        </w:tc>
        <w:tc>
          <w:tcPr>
            <w:gridSpan w:val="2"/>
            <w:tcBorders>
              <w:right w:color="000000" w:space="0" w:sz="0" w:val="nil"/>
            </w:tcBorders>
            <w:shd w:fill="b5cfdb" w:val="clear"/>
            <w:tcMar>
              <w:top w:w="29.0" w:type="dxa"/>
              <w:left w:w="29.0" w:type="dxa"/>
              <w:bottom w:w="29.0" w:type="dxa"/>
              <w:right w:w="29.0" w:type="dxa"/>
            </w:tcMar>
            <w:vAlign w:val="center"/>
          </w:tcPr>
          <w:p w:rsidR="00000000" w:rsidDel="00000000" w:rsidP="00000000" w:rsidRDefault="00000000" w:rsidRPr="00000000" w14:paraId="0000004A">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Oct. 3 - Nov. 4, 2022</w:t>
            </w:r>
          </w:p>
        </w:tc>
        <w:tc>
          <w:tcPr>
            <w:vMerge w:val="continue"/>
            <w:shd w:fill="b5cfdb" w:val="clear"/>
            <w:tcMar>
              <w:top w:w="29.0" w:type="dxa"/>
              <w:left w:w="29.0" w:type="dxa"/>
              <w:bottom w:w="29.0" w:type="dxa"/>
              <w:right w:w="29.0" w:type="dxa"/>
            </w:tcMar>
            <w:vAlign w:val="center"/>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r>
      <w:tr>
        <w:trPr>
          <w:cantSplit w:val="0"/>
          <w:tblHeader w:val="1"/>
        </w:trPr>
        <w:tc>
          <w:tcPr>
            <w:shd w:fill="b5cfdb" w:val="clear"/>
            <w:vAlign w:val="center"/>
          </w:tcPr>
          <w:p w:rsidR="00000000" w:rsidDel="00000000" w:rsidP="00000000" w:rsidRDefault="00000000" w:rsidRPr="00000000" w14:paraId="0000004D">
            <w:pPr>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Unit</w:t>
            </w:r>
          </w:p>
        </w:tc>
        <w:tc>
          <w:tcPr>
            <w:shd w:fill="b5cfdb" w:val="clear"/>
            <w:vAlign w:val="center"/>
          </w:tcPr>
          <w:p w:rsidR="00000000" w:rsidDel="00000000" w:rsidP="00000000" w:rsidRDefault="00000000" w:rsidRPr="00000000" w14:paraId="0000004E">
            <w:pPr>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 Class Periods</w:t>
            </w:r>
          </w:p>
        </w:tc>
        <w:tc>
          <w:tcPr>
            <w:gridSpan w:val="2"/>
            <w:tcBorders>
              <w:bottom w:color="000000" w:space="0" w:sz="4" w:val="single"/>
            </w:tcBorders>
            <w:shd w:fill="b5cfdb" w:val="clear"/>
            <w:vAlign w:val="center"/>
          </w:tcPr>
          <w:p w:rsidR="00000000" w:rsidDel="00000000" w:rsidP="00000000" w:rsidRDefault="00000000" w:rsidRPr="00000000" w14:paraId="0000004F">
            <w:pPr>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Texas Essential Knowledge and Skills/Student Expectations (TEKS/SEs)</w:t>
            </w:r>
          </w:p>
          <w:p w:rsidR="00000000" w:rsidDel="00000000" w:rsidP="00000000" w:rsidRDefault="00000000" w:rsidRPr="00000000" w14:paraId="00000050">
            <w:pP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The student will:</w:t>
            </w:r>
          </w:p>
        </w:tc>
      </w:tr>
      <w:tr>
        <w:trPr>
          <w:cantSplit w:val="0"/>
          <w:tblHeader w:val="0"/>
        </w:trPr>
        <w:tc>
          <w:tcPr>
            <w:tcMar>
              <w:top w:w="72.0" w:type="dxa"/>
              <w:bottom w:w="72.0" w:type="dxa"/>
            </w:tcMar>
          </w:tcPr>
          <w:p w:rsidR="00000000" w:rsidDel="00000000" w:rsidP="00000000" w:rsidRDefault="00000000" w:rsidRPr="00000000" w14:paraId="00000052">
            <w:pPr>
              <w:rPr>
                <w:rFonts w:ascii="Arial" w:cs="Arial" w:eastAsia="Arial" w:hAnsi="Arial"/>
                <w:sz w:val="18"/>
                <w:szCs w:val="18"/>
              </w:rPr>
            </w:pPr>
            <w:r w:rsidDel="00000000" w:rsidR="00000000" w:rsidRPr="00000000">
              <w:rPr>
                <w:rFonts w:ascii="Arial" w:cs="Arial" w:eastAsia="Arial" w:hAnsi="Arial"/>
                <w:b w:val="1"/>
                <w:sz w:val="18"/>
                <w:szCs w:val="18"/>
                <w:rtl w:val="0"/>
              </w:rPr>
              <w:t xml:space="preserve">Unit 3: Injury and Violence Prevention</w:t>
            </w:r>
            <w:r w:rsidDel="00000000" w:rsidR="00000000" w:rsidRPr="00000000">
              <w:rPr>
                <w:rFonts w:ascii="Arial" w:cs="Arial" w:eastAsia="Arial" w:hAnsi="Arial"/>
                <w:sz w:val="18"/>
                <w:szCs w:val="18"/>
                <w:rtl w:val="0"/>
              </w:rPr>
              <w:t xml:space="preserve"> </w:t>
            </w:r>
          </w:p>
          <w:p w:rsidR="00000000" w:rsidDel="00000000" w:rsidP="00000000" w:rsidRDefault="00000000" w:rsidRPr="00000000" w14:paraId="00000053">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54">
            <w:pPr>
              <w:rPr>
                <w:rFonts w:ascii="Arial" w:cs="Arial" w:eastAsia="Arial" w:hAnsi="Arial"/>
                <w:sz w:val="18"/>
                <w:szCs w:val="18"/>
              </w:rPr>
            </w:pPr>
            <w:r w:rsidDel="00000000" w:rsidR="00000000" w:rsidRPr="00000000">
              <w:rPr>
                <w:rFonts w:ascii="Arial" w:cs="Arial" w:eastAsia="Arial" w:hAnsi="Arial"/>
                <w:sz w:val="20"/>
                <w:szCs w:val="20"/>
                <w:rtl w:val="0"/>
              </w:rPr>
              <w:t xml:space="preserve">This three-part unit focuses on healthy and dysfunctional relationships; avoiding and/or abstaining from risk taking behaviors such as gang activity, violence, weapons, accidental injuries; emotional and physical abuse; the proper and improper use of social media and technology.</w:t>
            </w:r>
            <w:r w:rsidDel="00000000" w:rsidR="00000000" w:rsidRPr="00000000">
              <w:rPr>
                <w:rFonts w:ascii="Arial" w:cs="Arial" w:eastAsia="Arial" w:hAnsi="Arial"/>
                <w:sz w:val="18"/>
                <w:szCs w:val="18"/>
                <w:rtl w:val="0"/>
              </w:rPr>
              <w:t xml:space="preserve"> </w:t>
            </w:r>
            <w:r w:rsidDel="00000000" w:rsidR="00000000" w:rsidRPr="00000000">
              <w:rPr>
                <w:rFonts w:ascii="Arial" w:cs="Arial" w:eastAsia="Arial" w:hAnsi="Arial"/>
                <w:sz w:val="20"/>
                <w:szCs w:val="20"/>
                <w:rtl w:val="0"/>
              </w:rPr>
              <w:t xml:space="preserve">In addition, the student will be provided with basic First Aid and Cardiopulmonary Resuscitation (CPR) instruction as well as skill development.</w:t>
            </w:r>
            <w:r w:rsidDel="00000000" w:rsidR="00000000" w:rsidRPr="00000000">
              <w:rPr>
                <w:rtl w:val="0"/>
              </w:rPr>
            </w:r>
          </w:p>
        </w:tc>
        <w:tc>
          <w:tcPr>
            <w:tcMar>
              <w:top w:w="72.0" w:type="dxa"/>
              <w:bottom w:w="72.0" w:type="dxa"/>
            </w:tcMar>
          </w:tcPr>
          <w:p w:rsidR="00000000" w:rsidDel="00000000" w:rsidP="00000000" w:rsidRDefault="00000000" w:rsidRPr="00000000" w14:paraId="00000055">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12 class periods (45-min. each)</w:t>
            </w:r>
          </w:p>
          <w:p w:rsidR="00000000" w:rsidDel="00000000" w:rsidP="00000000" w:rsidRDefault="00000000" w:rsidRPr="00000000" w14:paraId="00000056">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57">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 class periods (90-min. each)</w:t>
            </w:r>
          </w:p>
          <w:p w:rsidR="00000000" w:rsidDel="00000000" w:rsidP="00000000" w:rsidRDefault="00000000" w:rsidRPr="00000000" w14:paraId="00000058">
            <w:pPr>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9">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Teacher Service Day </w:t>
            </w:r>
          </w:p>
          <w:p w:rsidR="00000000" w:rsidDel="00000000" w:rsidP="00000000" w:rsidRDefault="00000000" w:rsidRPr="00000000" w14:paraId="0000005A">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(no students)</w:t>
            </w:r>
          </w:p>
          <w:p w:rsidR="00000000" w:rsidDel="00000000" w:rsidP="00000000" w:rsidRDefault="00000000" w:rsidRPr="00000000" w14:paraId="0000005B">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 Oct. 4 </w:t>
            </w:r>
          </w:p>
          <w:p w:rsidR="00000000" w:rsidDel="00000000" w:rsidP="00000000" w:rsidRDefault="00000000" w:rsidRPr="00000000" w14:paraId="0000005C">
            <w:pPr>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D">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Fall Holiday </w:t>
            </w:r>
          </w:p>
          <w:p w:rsidR="00000000" w:rsidDel="00000000" w:rsidP="00000000" w:rsidRDefault="00000000" w:rsidRPr="00000000" w14:paraId="0000005E">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Oct. 5</w:t>
            </w:r>
          </w:p>
        </w:tc>
        <w:tc>
          <w:tcPr>
            <w:gridSpan w:val="2"/>
            <w:tcBorders>
              <w:bottom w:color="000000" w:space="0" w:sz="4" w:val="single"/>
            </w:tcBorders>
            <w:tcMar>
              <w:top w:w="72.0" w:type="dxa"/>
              <w:bottom w:w="72.0" w:type="dxa"/>
            </w:tcMar>
          </w:tcPr>
          <w:p w:rsidR="00000000" w:rsidDel="00000000" w:rsidP="00000000" w:rsidRDefault="00000000" w:rsidRPr="00000000" w14:paraId="0000005F">
            <w:pPr>
              <w:spacing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Lesson 1: Safety – Personal, Community, Environment</w:t>
            </w:r>
          </w:p>
          <w:p w:rsidR="00000000" w:rsidDel="00000000" w:rsidP="00000000" w:rsidRDefault="00000000" w:rsidRPr="00000000" w14:paraId="00000060">
            <w:pPr>
              <w:spacing w:line="240"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HE.10A </w:t>
            </w:r>
            <w:r w:rsidDel="00000000" w:rsidR="00000000" w:rsidRPr="00000000">
              <w:rPr>
                <w:rFonts w:ascii="Arial" w:cs="Arial" w:eastAsia="Arial" w:hAnsi="Arial"/>
                <w:sz w:val="20"/>
                <w:szCs w:val="20"/>
                <w:rtl w:val="0"/>
              </w:rPr>
              <w:t xml:space="preserve">formulate strategies for avoiding violence, gangs, weapons, and human traffcking</w:t>
            </w:r>
          </w:p>
          <w:p w:rsidR="00000000" w:rsidDel="00000000" w:rsidP="00000000" w:rsidRDefault="00000000" w:rsidRPr="00000000" w14:paraId="00000061">
            <w:pPr>
              <w:spacing w:line="240"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HE.10B </w:t>
            </w:r>
            <w:r w:rsidDel="00000000" w:rsidR="00000000" w:rsidRPr="00000000">
              <w:rPr>
                <w:rFonts w:ascii="Arial" w:cs="Arial" w:eastAsia="Arial" w:hAnsi="Arial"/>
                <w:sz w:val="20"/>
                <w:szCs w:val="20"/>
                <w:rtl w:val="0"/>
              </w:rPr>
              <w:t xml:space="preserve">assess the dynamics of gang behaviors. </w:t>
            </w:r>
          </w:p>
          <w:p w:rsidR="00000000" w:rsidDel="00000000" w:rsidP="00000000" w:rsidRDefault="00000000" w:rsidRPr="00000000" w14:paraId="00000062">
            <w:pPr>
              <w:spacing w:line="240"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HE.12A </w:t>
            </w:r>
            <w:r w:rsidDel="00000000" w:rsidR="00000000" w:rsidRPr="00000000">
              <w:rPr>
                <w:rFonts w:ascii="Arial" w:cs="Arial" w:eastAsia="Arial" w:hAnsi="Arial"/>
                <w:sz w:val="20"/>
                <w:szCs w:val="20"/>
                <w:rtl w:val="0"/>
              </w:rPr>
              <w:t xml:space="preserve">research and analyze how exposure to family violence can influence cyclical behavioral patterns.</w:t>
            </w:r>
          </w:p>
          <w:p w:rsidR="00000000" w:rsidDel="00000000" w:rsidP="00000000" w:rsidRDefault="00000000" w:rsidRPr="00000000" w14:paraId="00000063">
            <w:pPr>
              <w:spacing w:line="240"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HE. 12B </w:t>
            </w:r>
            <w:r w:rsidDel="00000000" w:rsidR="00000000" w:rsidRPr="00000000">
              <w:rPr>
                <w:rFonts w:ascii="Arial" w:cs="Arial" w:eastAsia="Arial" w:hAnsi="Arial"/>
                <w:sz w:val="20"/>
                <w:szCs w:val="20"/>
                <w:rtl w:val="0"/>
              </w:rPr>
              <w:t xml:space="preserve">create a personal action plan, including identifying areas of support, for use when encountering bullying, cyberbullying, or harassment.</w:t>
            </w:r>
          </w:p>
          <w:p w:rsidR="00000000" w:rsidDel="00000000" w:rsidP="00000000" w:rsidRDefault="00000000" w:rsidRPr="00000000" w14:paraId="00000064">
            <w:pPr>
              <w:spacing w:line="240"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HE.12C </w:t>
            </w:r>
            <w:r w:rsidDel="00000000" w:rsidR="00000000" w:rsidRPr="00000000">
              <w:rPr>
                <w:rFonts w:ascii="Arial" w:cs="Arial" w:eastAsia="Arial" w:hAnsi="Arial"/>
                <w:sz w:val="20"/>
                <w:szCs w:val="20"/>
                <w:rtl w:val="0"/>
              </w:rPr>
              <w:t xml:space="preserve">describe the ramifications of bullying behavior.</w:t>
            </w:r>
          </w:p>
          <w:p w:rsidR="00000000" w:rsidDel="00000000" w:rsidP="00000000" w:rsidRDefault="00000000" w:rsidRPr="00000000" w14:paraId="00000065">
            <w:pPr>
              <w:spacing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6">
            <w:pPr>
              <w:spacing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Lesson 2: Digital Citizenship and Media (Cyberbullying)</w:t>
            </w:r>
          </w:p>
          <w:p w:rsidR="00000000" w:rsidDel="00000000" w:rsidP="00000000" w:rsidRDefault="00000000" w:rsidRPr="00000000" w14:paraId="00000067">
            <w:pPr>
              <w:spacing w:line="240"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HE.11A d</w:t>
            </w:r>
            <w:r w:rsidDel="00000000" w:rsidR="00000000" w:rsidRPr="00000000">
              <w:rPr>
                <w:rFonts w:ascii="Arial" w:cs="Arial" w:eastAsia="Arial" w:hAnsi="Arial"/>
                <w:sz w:val="20"/>
                <w:szCs w:val="20"/>
                <w:rtl w:val="0"/>
              </w:rPr>
              <w:t xml:space="preserve">evelop strategies to resist inappropriate digital and online communication such as social media posts, sending and receiving photos, sexting, and pornography.</w:t>
            </w:r>
          </w:p>
          <w:p w:rsidR="00000000" w:rsidDel="00000000" w:rsidP="00000000" w:rsidRDefault="00000000" w:rsidRPr="00000000" w14:paraId="00000068">
            <w:pPr>
              <w:spacing w:line="240"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HE.11B </w:t>
            </w:r>
            <w:r w:rsidDel="00000000" w:rsidR="00000000" w:rsidRPr="00000000">
              <w:rPr>
                <w:rFonts w:ascii="Arial" w:cs="Arial" w:eastAsia="Arial" w:hAnsi="Arial"/>
                <w:sz w:val="20"/>
                <w:szCs w:val="20"/>
                <w:rtl w:val="0"/>
              </w:rPr>
              <w:t xml:space="preserve">identify appropriate responses to situations in which digital and online safety are at risk, including identity protection and recognition of predators. </w:t>
            </w:r>
          </w:p>
          <w:p w:rsidR="00000000" w:rsidDel="00000000" w:rsidP="00000000" w:rsidRDefault="00000000" w:rsidRPr="00000000" w14:paraId="00000069">
            <w:pPr>
              <w:spacing w:line="240"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HE. 12B </w:t>
            </w:r>
            <w:r w:rsidDel="00000000" w:rsidR="00000000" w:rsidRPr="00000000">
              <w:rPr>
                <w:rFonts w:ascii="Arial" w:cs="Arial" w:eastAsia="Arial" w:hAnsi="Arial"/>
                <w:sz w:val="20"/>
                <w:szCs w:val="20"/>
                <w:rtl w:val="0"/>
              </w:rPr>
              <w:t xml:space="preserve">create a personal action plan, including identifying areas of support, for use when encountering bullying, cyberbullying, or harassment.</w:t>
            </w:r>
          </w:p>
          <w:p w:rsidR="00000000" w:rsidDel="00000000" w:rsidP="00000000" w:rsidRDefault="00000000" w:rsidRPr="00000000" w14:paraId="0000006A">
            <w:pPr>
              <w:spacing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B">
            <w:pPr>
              <w:spacing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Lesson 3: First Aid and CPR</w:t>
            </w:r>
          </w:p>
          <w:p w:rsidR="00000000" w:rsidDel="00000000" w:rsidP="00000000" w:rsidRDefault="00000000" w:rsidRPr="00000000" w14:paraId="0000006C">
            <w:pPr>
              <w:spacing w:line="240"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HE.9A</w:t>
            </w:r>
            <w:r w:rsidDel="00000000" w:rsidR="00000000" w:rsidRPr="00000000">
              <w:rPr>
                <w:rFonts w:ascii="Arial" w:cs="Arial" w:eastAsia="Arial" w:hAnsi="Arial"/>
                <w:sz w:val="20"/>
                <w:szCs w:val="20"/>
                <w:rtl w:val="0"/>
              </w:rPr>
              <w:t xml:space="preserve"> demonstrate basic first-aid procedures, including how to perform cardiopulmonary resuscitation (CPR) and choking rescue and how to use an automated external defibrillator (AED). </w:t>
            </w:r>
          </w:p>
        </w:tc>
      </w:tr>
      <w:tr>
        <w:trPr>
          <w:cantSplit w:val="0"/>
          <w:trHeight w:val="1380" w:hRule="atLeast"/>
          <w:tblHeader w:val="0"/>
        </w:trPr>
        <w:tc>
          <w:tcPr>
            <w:shd w:fill="auto" w:val="clear"/>
            <w:tcMar>
              <w:top w:w="72.0" w:type="dxa"/>
              <w:bottom w:w="72.0" w:type="dxa"/>
            </w:tcMar>
          </w:tcPr>
          <w:p w:rsidR="00000000" w:rsidDel="00000000" w:rsidP="00000000" w:rsidRDefault="00000000" w:rsidRPr="00000000" w14:paraId="0000006E">
            <w:pP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Unit 4: Nutrition, Physical Activity, and  Physical Health </w:t>
            </w:r>
          </w:p>
          <w:p w:rsidR="00000000" w:rsidDel="00000000" w:rsidP="00000000" w:rsidRDefault="00000000" w:rsidRPr="00000000" w14:paraId="0000006F">
            <w:pPr>
              <w:rPr>
                <w:rFonts w:ascii="Arial" w:cs="Arial" w:eastAsia="Arial" w:hAnsi="Arial"/>
                <w:sz w:val="20"/>
                <w:szCs w:val="20"/>
              </w:rPr>
            </w:pPr>
            <w:r w:rsidDel="00000000" w:rsidR="00000000" w:rsidRPr="00000000">
              <w:rPr>
                <w:rFonts w:ascii="Arial" w:cs="Arial" w:eastAsia="Arial" w:hAnsi="Arial"/>
                <w:sz w:val="20"/>
                <w:szCs w:val="20"/>
                <w:rtl w:val="0"/>
              </w:rPr>
              <w:t xml:space="preserve">This three-part unit focuses on healthy eating and health information; best nutritional practices and preventive health care maintenance; physical activity and body image.</w:t>
            </w:r>
          </w:p>
          <w:p w:rsidR="00000000" w:rsidDel="00000000" w:rsidP="00000000" w:rsidRDefault="00000000" w:rsidRPr="00000000" w14:paraId="00000070">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1">
            <w:pPr>
              <w:rPr>
                <w:rFonts w:ascii="Arial" w:cs="Arial" w:eastAsia="Arial" w:hAnsi="Arial"/>
                <w:b w:val="1"/>
                <w:sz w:val="18"/>
                <w:szCs w:val="18"/>
              </w:rPr>
            </w:pPr>
            <w:r w:rsidDel="00000000" w:rsidR="00000000" w:rsidRPr="00000000">
              <w:rPr>
                <w:rtl w:val="0"/>
              </w:rPr>
            </w:r>
          </w:p>
        </w:tc>
        <w:tc>
          <w:tcPr>
            <w:shd w:fill="auto" w:val="clear"/>
            <w:tcMar>
              <w:top w:w="72.0" w:type="dxa"/>
              <w:bottom w:w="72.0" w:type="dxa"/>
            </w:tcMar>
          </w:tcPr>
          <w:p w:rsidR="00000000" w:rsidDel="00000000" w:rsidP="00000000" w:rsidRDefault="00000000" w:rsidRPr="00000000" w14:paraId="00000072">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11 class periods (45-min. each)</w:t>
            </w:r>
          </w:p>
          <w:p w:rsidR="00000000" w:rsidDel="00000000" w:rsidP="00000000" w:rsidRDefault="00000000" w:rsidRPr="00000000" w14:paraId="00000073">
            <w:pPr>
              <w:jc w:val="center"/>
              <w:rPr>
                <w:rFonts w:ascii="Arial" w:cs="Arial" w:eastAsia="Arial" w:hAnsi="Arial"/>
                <w:i w:val="1"/>
                <w:sz w:val="20"/>
                <w:szCs w:val="20"/>
              </w:rPr>
            </w:pPr>
            <w:r w:rsidDel="00000000" w:rsidR="00000000" w:rsidRPr="00000000">
              <w:rPr>
                <w:rtl w:val="0"/>
              </w:rPr>
            </w:r>
          </w:p>
          <w:p w:rsidR="00000000" w:rsidDel="00000000" w:rsidP="00000000" w:rsidRDefault="00000000" w:rsidRPr="00000000" w14:paraId="00000074">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 class periods (90-min. each)</w:t>
            </w:r>
          </w:p>
          <w:p w:rsidR="00000000" w:rsidDel="00000000" w:rsidP="00000000" w:rsidRDefault="00000000" w:rsidRPr="00000000" w14:paraId="00000075">
            <w:pPr>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6">
            <w:pPr>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7">
            <w:pPr>
              <w:jc w:val="center"/>
              <w:rPr>
                <w:rFonts w:ascii="Arial" w:cs="Arial" w:eastAsia="Arial" w:hAnsi="Arial"/>
                <w:i w:val="1"/>
                <w:sz w:val="20"/>
                <w:szCs w:val="20"/>
              </w:rPr>
            </w:pPr>
            <w:r w:rsidDel="00000000" w:rsidR="00000000" w:rsidRPr="00000000">
              <w:rPr>
                <w:rtl w:val="0"/>
              </w:rPr>
            </w:r>
          </w:p>
        </w:tc>
        <w:tc>
          <w:tcPr>
            <w:gridSpan w:val="2"/>
            <w:shd w:fill="auto" w:val="clear"/>
            <w:tcMar>
              <w:top w:w="72.0" w:type="dxa"/>
              <w:bottom w:w="72.0" w:type="dxa"/>
            </w:tcMar>
          </w:tcPr>
          <w:p w:rsidR="00000000" w:rsidDel="00000000" w:rsidP="00000000" w:rsidRDefault="00000000" w:rsidRPr="00000000" w14:paraId="00000078">
            <w:pPr>
              <w:spacing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Lesson 1: Nutritional Content and  Dietary Plan</w:t>
            </w:r>
          </w:p>
          <w:p w:rsidR="00000000" w:rsidDel="00000000" w:rsidP="00000000" w:rsidRDefault="00000000" w:rsidRPr="00000000" w14:paraId="00000079">
            <w:pPr>
              <w:spacing w:line="240"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HE.6A </w:t>
            </w:r>
            <w:r w:rsidDel="00000000" w:rsidR="00000000" w:rsidRPr="00000000">
              <w:rPr>
                <w:rFonts w:ascii="Arial" w:cs="Arial" w:eastAsia="Arial" w:hAnsi="Arial"/>
                <w:sz w:val="20"/>
                <w:szCs w:val="20"/>
                <w:rtl w:val="0"/>
              </w:rPr>
              <w:t xml:space="preserve">evaluate food labels and menus to determine the nutritional content and value of foods and make healthy decisions about daily caloric intake.</w:t>
            </w:r>
          </w:p>
          <w:p w:rsidR="00000000" w:rsidDel="00000000" w:rsidP="00000000" w:rsidRDefault="00000000" w:rsidRPr="00000000" w14:paraId="0000007A">
            <w:pPr>
              <w:spacing w:line="240"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HE.6B </w:t>
            </w:r>
            <w:r w:rsidDel="00000000" w:rsidR="00000000" w:rsidRPr="00000000">
              <w:rPr>
                <w:rFonts w:ascii="Arial" w:cs="Arial" w:eastAsia="Arial" w:hAnsi="Arial"/>
                <w:sz w:val="20"/>
                <w:szCs w:val="20"/>
                <w:rtl w:val="0"/>
              </w:rPr>
              <w:t xml:space="preserve">compare and contrast the impact of healthy and unhealthy dietary practices.</w:t>
            </w:r>
          </w:p>
          <w:p w:rsidR="00000000" w:rsidDel="00000000" w:rsidP="00000000" w:rsidRDefault="00000000" w:rsidRPr="00000000" w14:paraId="0000007B">
            <w:pPr>
              <w:spacing w:line="240"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HE.6C </w:t>
            </w:r>
            <w:r w:rsidDel="00000000" w:rsidR="00000000" w:rsidRPr="00000000">
              <w:rPr>
                <w:rFonts w:ascii="Arial" w:cs="Arial" w:eastAsia="Arial" w:hAnsi="Arial"/>
                <w:sz w:val="20"/>
                <w:szCs w:val="20"/>
                <w:rtl w:val="0"/>
              </w:rPr>
              <w:t xml:space="preserve">describe how a personal dietary plan affects overall health and how a plan might differ over the lifespan.</w:t>
            </w:r>
          </w:p>
          <w:p w:rsidR="00000000" w:rsidDel="00000000" w:rsidP="00000000" w:rsidRDefault="00000000" w:rsidRPr="00000000" w14:paraId="0000007C">
            <w:pPr>
              <w:spacing w:line="240"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HE.8A </w:t>
            </w:r>
            <w:r w:rsidDel="00000000" w:rsidR="00000000" w:rsidRPr="00000000">
              <w:rPr>
                <w:rFonts w:ascii="Arial" w:cs="Arial" w:eastAsia="Arial" w:hAnsi="Arial"/>
                <w:sz w:val="20"/>
                <w:szCs w:val="20"/>
                <w:rtl w:val="0"/>
              </w:rPr>
              <w:t xml:space="preserve">evaluate the nutritional differences between preparing and serving fresh or minimally processed food versus serving commercially prepared or highly processed foods.</w:t>
            </w:r>
          </w:p>
          <w:p w:rsidR="00000000" w:rsidDel="00000000" w:rsidP="00000000" w:rsidRDefault="00000000" w:rsidRPr="00000000" w14:paraId="0000007D">
            <w:pPr>
              <w:spacing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E">
            <w:pPr>
              <w:spacing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Lesson 2: Relationship between Nutrition and Physical Activity</w:t>
            </w:r>
          </w:p>
          <w:p w:rsidR="00000000" w:rsidDel="00000000" w:rsidP="00000000" w:rsidRDefault="00000000" w:rsidRPr="00000000" w14:paraId="0000007F">
            <w:pPr>
              <w:spacing w:line="240"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HE.7A</w:t>
            </w:r>
            <w:r w:rsidDel="00000000" w:rsidR="00000000" w:rsidRPr="00000000">
              <w:rPr>
                <w:rFonts w:ascii="Arial" w:cs="Arial" w:eastAsia="Arial" w:hAnsi="Arial"/>
                <w:sz w:val="20"/>
                <w:szCs w:val="20"/>
                <w:rtl w:val="0"/>
              </w:rPr>
              <w:t xml:space="preserve"> analyze the relationships between nutrition, physical activity, and quality of life as they relate to mental, physical, and social health benefit.</w:t>
            </w:r>
          </w:p>
          <w:p w:rsidR="00000000" w:rsidDel="00000000" w:rsidP="00000000" w:rsidRDefault="00000000" w:rsidRPr="00000000" w14:paraId="00000080">
            <w:pPr>
              <w:spacing w:line="240"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HE.7B </w:t>
            </w:r>
            <w:r w:rsidDel="00000000" w:rsidR="00000000" w:rsidRPr="00000000">
              <w:rPr>
                <w:rFonts w:ascii="Arial" w:cs="Arial" w:eastAsia="Arial" w:hAnsi="Arial"/>
                <w:sz w:val="20"/>
                <w:szCs w:val="20"/>
                <w:rtl w:val="0"/>
              </w:rPr>
              <w:t xml:space="preserve">analyze the relationships between body composition, diet, and physical activity, including how to balance caloric intake and physical activity. </w:t>
            </w:r>
          </w:p>
          <w:p w:rsidR="00000000" w:rsidDel="00000000" w:rsidP="00000000" w:rsidRDefault="00000000" w:rsidRPr="00000000" w14:paraId="00000081">
            <w:pPr>
              <w:spacing w:line="240"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HE.3B </w:t>
            </w:r>
            <w:r w:rsidDel="00000000" w:rsidR="00000000" w:rsidRPr="00000000">
              <w:rPr>
                <w:rFonts w:ascii="Arial" w:cs="Arial" w:eastAsia="Arial" w:hAnsi="Arial"/>
                <w:sz w:val="20"/>
                <w:szCs w:val="20"/>
                <w:rtl w:val="0"/>
              </w:rPr>
              <w:t xml:space="preserve">evaluate the connection between physical activity and dietary choices as they relate to the prevention of chronic conditions. </w:t>
            </w:r>
          </w:p>
          <w:p w:rsidR="00000000" w:rsidDel="00000000" w:rsidP="00000000" w:rsidRDefault="00000000" w:rsidRPr="00000000" w14:paraId="00000082">
            <w:pPr>
              <w:spacing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3">
            <w:pPr>
              <w:spacing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Lesson 3: </w:t>
            </w:r>
            <w:r w:rsidDel="00000000" w:rsidR="00000000" w:rsidRPr="00000000">
              <w:rPr>
                <w:rFonts w:ascii="Arial" w:cs="Arial" w:eastAsia="Arial" w:hAnsi="Arial"/>
                <w:b w:val="1"/>
                <w:sz w:val="20"/>
                <w:szCs w:val="20"/>
                <w:highlight w:val="white"/>
                <w:rtl w:val="0"/>
              </w:rPr>
              <w:t xml:space="preserve">Preventative Health</w:t>
            </w:r>
            <w:r w:rsidDel="00000000" w:rsidR="00000000" w:rsidRPr="00000000">
              <w:rPr>
                <w:rFonts w:ascii="Arial" w:cs="Arial" w:eastAsia="Arial" w:hAnsi="Arial"/>
                <w:b w:val="1"/>
                <w:sz w:val="20"/>
                <w:szCs w:val="20"/>
                <w:rtl w:val="0"/>
              </w:rPr>
              <w:t xml:space="preserve"> (Accessing Reliable Healthcare)</w:t>
            </w:r>
          </w:p>
          <w:p w:rsidR="00000000" w:rsidDel="00000000" w:rsidP="00000000" w:rsidRDefault="00000000" w:rsidRPr="00000000" w14:paraId="00000084">
            <w:pPr>
              <w:spacing w:line="240"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HE.1A</w:t>
            </w:r>
            <w:r w:rsidDel="00000000" w:rsidR="00000000" w:rsidRPr="00000000">
              <w:rPr>
                <w:rFonts w:ascii="Arial" w:cs="Arial" w:eastAsia="Arial" w:hAnsi="Arial"/>
                <w:sz w:val="20"/>
                <w:szCs w:val="20"/>
                <w:rtl w:val="0"/>
              </w:rPr>
              <w:t xml:space="preserve"> analyze health information based on health-related standards</w:t>
            </w:r>
          </w:p>
          <w:p w:rsidR="00000000" w:rsidDel="00000000" w:rsidP="00000000" w:rsidRDefault="00000000" w:rsidRPr="00000000" w14:paraId="00000085">
            <w:pPr>
              <w:spacing w:line="240"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HE.1C </w:t>
            </w:r>
            <w:r w:rsidDel="00000000" w:rsidR="00000000" w:rsidRPr="00000000">
              <w:rPr>
                <w:rFonts w:ascii="Arial" w:cs="Arial" w:eastAsia="Arial" w:hAnsi="Arial"/>
                <w:sz w:val="20"/>
                <w:szCs w:val="20"/>
                <w:rtl w:val="0"/>
              </w:rPr>
              <w:t xml:space="preserve">discuss the importance of early detection and warning signs that prompt individuals of all ages to seek health care. </w:t>
            </w:r>
          </w:p>
        </w:tc>
      </w:tr>
    </w:tbl>
    <w:p w:rsidR="00000000" w:rsidDel="00000000" w:rsidP="00000000" w:rsidRDefault="00000000" w:rsidRPr="00000000" w14:paraId="00000087">
      <w:pPr>
        <w:rPr>
          <w:rFonts w:ascii="Arial" w:cs="Arial" w:eastAsia="Arial" w:hAnsi="Arial"/>
          <w:sz w:val="20"/>
          <w:szCs w:val="20"/>
        </w:rPr>
      </w:pPr>
      <w:r w:rsidDel="00000000" w:rsidR="00000000" w:rsidRPr="00000000">
        <w:rPr>
          <w:rtl w:val="0"/>
        </w:rPr>
      </w:r>
    </w:p>
    <w:tbl>
      <w:tblPr>
        <w:tblStyle w:val="Table3"/>
        <w:tblW w:w="1080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795"/>
        <w:gridCol w:w="1710"/>
        <w:gridCol w:w="450"/>
        <w:gridCol w:w="6845"/>
        <w:tblGridChange w:id="0">
          <w:tblGrid>
            <w:gridCol w:w="1795"/>
            <w:gridCol w:w="1710"/>
            <w:gridCol w:w="450"/>
            <w:gridCol w:w="6845"/>
          </w:tblGrid>
        </w:tblGridChange>
      </w:tblGrid>
      <w:tr>
        <w:trPr>
          <w:cantSplit w:val="0"/>
          <w:tblHeader w:val="1"/>
        </w:trPr>
        <w:tc>
          <w:tcPr>
            <w:vMerge w:val="restart"/>
            <w:tcBorders>
              <w:right w:color="000000" w:space="0" w:sz="0" w:val="nil"/>
            </w:tcBorders>
            <w:shd w:fill="b5cfdb" w:val="clear"/>
            <w:vAlign w:val="center"/>
          </w:tcPr>
          <w:p w:rsidR="00000000" w:rsidDel="00000000" w:rsidP="00000000" w:rsidRDefault="00000000" w:rsidRPr="00000000" w14:paraId="00000088">
            <w:pPr>
              <w:jc w:val="center"/>
              <w:rPr>
                <w:rFonts w:ascii="Arial" w:cs="Arial" w:eastAsia="Arial" w:hAnsi="Arial"/>
                <w:b w:val="1"/>
                <w:sz w:val="36"/>
                <w:szCs w:val="36"/>
              </w:rPr>
            </w:pPr>
            <w:r w:rsidDel="00000000" w:rsidR="00000000" w:rsidRPr="00000000">
              <w:rPr>
                <w:rFonts w:ascii="Arial" w:cs="Arial" w:eastAsia="Arial" w:hAnsi="Arial"/>
                <w:b w:val="1"/>
                <w:sz w:val="36"/>
                <w:szCs w:val="36"/>
                <w:rtl w:val="0"/>
              </w:rPr>
              <w:t xml:space="preserve">Cycle 3</w:t>
            </w:r>
          </w:p>
        </w:tc>
        <w:tc>
          <w:tcPr>
            <w:gridSpan w:val="2"/>
            <w:tcBorders>
              <w:right w:color="000000" w:space="0" w:sz="0" w:val="nil"/>
            </w:tcBorders>
            <w:shd w:fill="b5cfdb" w:val="clear"/>
            <w:tcMar>
              <w:top w:w="29.0" w:type="dxa"/>
              <w:left w:w="29.0" w:type="dxa"/>
              <w:bottom w:w="29.0" w:type="dxa"/>
              <w:right w:w="29.0" w:type="dxa"/>
            </w:tcMar>
            <w:vAlign w:val="center"/>
          </w:tcPr>
          <w:p w:rsidR="00000000" w:rsidDel="00000000" w:rsidP="00000000" w:rsidRDefault="00000000" w:rsidRPr="00000000" w14:paraId="00000089">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28 Days</w:t>
            </w:r>
          </w:p>
        </w:tc>
        <w:tc>
          <w:tcPr>
            <w:vMerge w:val="restart"/>
            <w:shd w:fill="b5cfdb" w:val="clear"/>
            <w:tcMar>
              <w:top w:w="29.0" w:type="dxa"/>
              <w:left w:w="29.0" w:type="dxa"/>
              <w:bottom w:w="29.0" w:type="dxa"/>
              <w:right w:w="29.0" w:type="dxa"/>
            </w:tcMar>
            <w:vAlign w:val="center"/>
          </w:tcPr>
          <w:p w:rsidR="00000000" w:rsidDel="00000000" w:rsidP="00000000" w:rsidRDefault="00000000" w:rsidRPr="00000000" w14:paraId="0000008B">
            <w:pPr>
              <w:spacing w:line="160" w:lineRule="auto"/>
              <w:rPr>
                <w:rFonts w:ascii="Arial" w:cs="Arial" w:eastAsia="Arial" w:hAnsi="Arial"/>
                <w:i w:val="1"/>
                <w:sz w:val="16"/>
                <w:szCs w:val="16"/>
              </w:rPr>
            </w:pPr>
            <w:r w:rsidDel="00000000" w:rsidR="00000000" w:rsidRPr="00000000">
              <w:rPr>
                <w:rFonts w:ascii="Arial" w:cs="Arial" w:eastAsia="Arial" w:hAnsi="Arial"/>
                <w:i w:val="1"/>
                <w:sz w:val="16"/>
                <w:szCs w:val="16"/>
                <w:rtl w:val="0"/>
              </w:rPr>
              <w:t xml:space="preserve">The recommended number of class periods is less than the number of days in the grading cycle to accommodate differentiated instruction, extended learning time, and assessment days. Complete instructional planning information and support are in the HISD Curriculum documents.</w:t>
            </w:r>
          </w:p>
        </w:tc>
      </w:tr>
      <w:tr>
        <w:trPr>
          <w:cantSplit w:val="0"/>
          <w:tblHeader w:val="1"/>
        </w:trPr>
        <w:tc>
          <w:tcPr>
            <w:vMerge w:val="continue"/>
            <w:tcBorders>
              <w:right w:color="000000" w:space="0" w:sz="0" w:val="nil"/>
            </w:tcBorders>
            <w:shd w:fill="b5cfdb" w:val="clear"/>
            <w:vAlign w:val="center"/>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i w:val="1"/>
                <w:sz w:val="16"/>
                <w:szCs w:val="16"/>
              </w:rPr>
            </w:pPr>
            <w:r w:rsidDel="00000000" w:rsidR="00000000" w:rsidRPr="00000000">
              <w:rPr>
                <w:rtl w:val="0"/>
              </w:rPr>
            </w:r>
          </w:p>
        </w:tc>
        <w:tc>
          <w:tcPr>
            <w:gridSpan w:val="2"/>
            <w:tcBorders>
              <w:right w:color="000000" w:space="0" w:sz="0" w:val="nil"/>
            </w:tcBorders>
            <w:shd w:fill="b5cfdb" w:val="clear"/>
            <w:tcMar>
              <w:top w:w="29.0" w:type="dxa"/>
              <w:left w:w="29.0" w:type="dxa"/>
              <w:bottom w:w="29.0" w:type="dxa"/>
              <w:right w:w="29.0" w:type="dxa"/>
            </w:tcMar>
            <w:vAlign w:val="center"/>
          </w:tcPr>
          <w:p w:rsidR="00000000" w:rsidDel="00000000" w:rsidP="00000000" w:rsidRDefault="00000000" w:rsidRPr="00000000" w14:paraId="0000008D">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Nov. 7 - Dec. 21, 2022</w:t>
            </w:r>
          </w:p>
        </w:tc>
        <w:tc>
          <w:tcPr>
            <w:vMerge w:val="continue"/>
            <w:shd w:fill="b5cfdb" w:val="clear"/>
            <w:tcMar>
              <w:top w:w="29.0" w:type="dxa"/>
              <w:left w:w="29.0" w:type="dxa"/>
              <w:bottom w:w="29.0" w:type="dxa"/>
              <w:right w:w="29.0" w:type="dxa"/>
            </w:tcMar>
            <w:vAlign w:val="center"/>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r>
      <w:tr>
        <w:trPr>
          <w:cantSplit w:val="0"/>
          <w:tblHeader w:val="1"/>
        </w:trPr>
        <w:tc>
          <w:tcPr>
            <w:shd w:fill="b5cfdb" w:val="clear"/>
            <w:vAlign w:val="center"/>
          </w:tcPr>
          <w:p w:rsidR="00000000" w:rsidDel="00000000" w:rsidP="00000000" w:rsidRDefault="00000000" w:rsidRPr="00000000" w14:paraId="00000090">
            <w:pPr>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Unit</w:t>
            </w:r>
          </w:p>
        </w:tc>
        <w:tc>
          <w:tcPr>
            <w:shd w:fill="b5cfdb" w:val="clear"/>
            <w:vAlign w:val="center"/>
          </w:tcPr>
          <w:p w:rsidR="00000000" w:rsidDel="00000000" w:rsidP="00000000" w:rsidRDefault="00000000" w:rsidRPr="00000000" w14:paraId="00000091">
            <w:pPr>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 Class Periods</w:t>
            </w:r>
          </w:p>
        </w:tc>
        <w:tc>
          <w:tcPr>
            <w:gridSpan w:val="2"/>
            <w:tcBorders>
              <w:bottom w:color="000000" w:space="0" w:sz="4" w:val="single"/>
            </w:tcBorders>
            <w:shd w:fill="b5cfdb" w:val="clear"/>
            <w:vAlign w:val="center"/>
          </w:tcPr>
          <w:p w:rsidR="00000000" w:rsidDel="00000000" w:rsidP="00000000" w:rsidRDefault="00000000" w:rsidRPr="00000000" w14:paraId="00000092">
            <w:pPr>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Texas Essential Knowledge and Skills/Student Expectations (TEKS/SEs)</w:t>
            </w:r>
          </w:p>
          <w:p w:rsidR="00000000" w:rsidDel="00000000" w:rsidP="00000000" w:rsidRDefault="00000000" w:rsidRPr="00000000" w14:paraId="00000093">
            <w:pP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The student will:</w:t>
            </w:r>
          </w:p>
        </w:tc>
      </w:tr>
      <w:tr>
        <w:trPr>
          <w:cantSplit w:val="0"/>
          <w:tblHeader w:val="0"/>
        </w:trPr>
        <w:tc>
          <w:tcPr>
            <w:tcMar>
              <w:top w:w="72.0" w:type="dxa"/>
              <w:bottom w:w="72.0" w:type="dxa"/>
            </w:tcMar>
          </w:tcPr>
          <w:p w:rsidR="00000000" w:rsidDel="00000000" w:rsidP="00000000" w:rsidRDefault="00000000" w:rsidRPr="00000000" w14:paraId="00000095">
            <w:pP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Unit 5: Human Growth and Development</w:t>
            </w:r>
          </w:p>
          <w:p w:rsidR="00000000" w:rsidDel="00000000" w:rsidP="00000000" w:rsidRDefault="00000000" w:rsidRPr="00000000" w14:paraId="00000096">
            <w:pPr>
              <w:spacing w:after="60" w:lineRule="auto"/>
              <w:rPr>
                <w:rFonts w:ascii="Arial" w:cs="Arial" w:eastAsia="Arial" w:hAnsi="Arial"/>
                <w:sz w:val="18"/>
                <w:szCs w:val="18"/>
              </w:rPr>
            </w:pPr>
            <w:r w:rsidDel="00000000" w:rsidR="00000000" w:rsidRPr="00000000">
              <w:rPr>
                <w:rFonts w:ascii="Arial" w:cs="Arial" w:eastAsia="Arial" w:hAnsi="Arial"/>
                <w:sz w:val="20"/>
                <w:szCs w:val="20"/>
                <w:rtl w:val="0"/>
              </w:rPr>
              <w:t xml:space="preserve">This four-part unit focuses on abstinence from sexual activity; life cycle from conception to birth; health laws and policies; and assessing available health services in the community.</w:t>
            </w:r>
            <w:r w:rsidDel="00000000" w:rsidR="00000000" w:rsidRPr="00000000">
              <w:rPr>
                <w:rtl w:val="0"/>
              </w:rPr>
            </w:r>
          </w:p>
        </w:tc>
        <w:tc>
          <w:tcPr>
            <w:tcMar>
              <w:top w:w="72.0" w:type="dxa"/>
              <w:bottom w:w="72.0" w:type="dxa"/>
            </w:tcMar>
          </w:tcPr>
          <w:p w:rsidR="00000000" w:rsidDel="00000000" w:rsidP="00000000" w:rsidRDefault="00000000" w:rsidRPr="00000000" w14:paraId="00000097">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28 class periods (45-min. each)</w:t>
            </w:r>
          </w:p>
          <w:p w:rsidR="00000000" w:rsidDel="00000000" w:rsidP="00000000" w:rsidRDefault="00000000" w:rsidRPr="00000000" w14:paraId="00000098">
            <w:pPr>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9">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14 class periods (90-min. each)</w:t>
            </w:r>
          </w:p>
          <w:p w:rsidR="00000000" w:rsidDel="00000000" w:rsidP="00000000" w:rsidRDefault="00000000" w:rsidRPr="00000000" w14:paraId="0000009A">
            <w:pPr>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B">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Thanksgiving Break </w:t>
            </w:r>
          </w:p>
          <w:p w:rsidR="00000000" w:rsidDel="00000000" w:rsidP="00000000" w:rsidRDefault="00000000" w:rsidRPr="00000000" w14:paraId="0000009C">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Nov. 21-25 </w:t>
            </w:r>
          </w:p>
          <w:p w:rsidR="00000000" w:rsidDel="00000000" w:rsidP="00000000" w:rsidRDefault="00000000" w:rsidRPr="00000000" w14:paraId="0000009D">
            <w:pPr>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E">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Winter Break (students) </w:t>
            </w:r>
          </w:p>
          <w:p w:rsidR="00000000" w:rsidDel="00000000" w:rsidP="00000000" w:rsidRDefault="00000000" w:rsidRPr="00000000" w14:paraId="0000009F">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Dec. 22 - Jan. 6 </w:t>
            </w:r>
          </w:p>
          <w:p w:rsidR="00000000" w:rsidDel="00000000" w:rsidP="00000000" w:rsidRDefault="00000000" w:rsidRPr="00000000" w14:paraId="000000A0">
            <w:pPr>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1">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Winter Break (teachers) </w:t>
            </w:r>
          </w:p>
          <w:p w:rsidR="00000000" w:rsidDel="00000000" w:rsidP="00000000" w:rsidRDefault="00000000" w:rsidRPr="00000000" w14:paraId="000000A2">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Dec. 22 - Jan. 4</w:t>
            </w:r>
          </w:p>
        </w:tc>
        <w:tc>
          <w:tcPr>
            <w:gridSpan w:val="2"/>
            <w:tcBorders>
              <w:bottom w:color="000000" w:space="0" w:sz="4" w:val="single"/>
            </w:tcBorders>
            <w:tcMar>
              <w:top w:w="72.0" w:type="dxa"/>
              <w:bottom w:w="72.0" w:type="dxa"/>
            </w:tcMar>
          </w:tcPr>
          <w:p w:rsidR="00000000" w:rsidDel="00000000" w:rsidP="00000000" w:rsidRDefault="00000000" w:rsidRPr="00000000" w14:paraId="000000A3">
            <w:pPr>
              <w:spacing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Lesson: 1 Abstinence, Healthy Relationships, and Laws of Consent</w:t>
            </w:r>
          </w:p>
          <w:p w:rsidR="00000000" w:rsidDel="00000000" w:rsidP="00000000" w:rsidRDefault="00000000" w:rsidRPr="00000000" w14:paraId="000000A4">
            <w:pPr>
              <w:spacing w:line="240"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HE.18A </w:t>
            </w:r>
            <w:r w:rsidDel="00000000" w:rsidR="00000000" w:rsidRPr="00000000">
              <w:rPr>
                <w:rFonts w:ascii="Arial" w:cs="Arial" w:eastAsia="Arial" w:hAnsi="Arial"/>
                <w:sz w:val="20"/>
                <w:szCs w:val="20"/>
                <w:rtl w:val="0"/>
              </w:rPr>
              <w:t xml:space="preserve">analyze</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sz w:val="20"/>
                <w:szCs w:val="20"/>
                <w:rtl w:val="0"/>
              </w:rPr>
              <w:t xml:space="preserve">how friendships provide a foundation for healthy dating/romantic relationships.</w:t>
            </w:r>
          </w:p>
          <w:p w:rsidR="00000000" w:rsidDel="00000000" w:rsidP="00000000" w:rsidRDefault="00000000" w:rsidRPr="00000000" w14:paraId="000000A5">
            <w:pPr>
              <w:spacing w:line="240"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HE.18B </w:t>
            </w:r>
            <w:r w:rsidDel="00000000" w:rsidR="00000000" w:rsidRPr="00000000">
              <w:rPr>
                <w:rFonts w:ascii="Arial" w:cs="Arial" w:eastAsia="Arial" w:hAnsi="Arial"/>
                <w:sz w:val="20"/>
                <w:szCs w:val="20"/>
                <w:rtl w:val="0"/>
              </w:rPr>
              <w:t xml:space="preserve">identify character traits that promote healthy dating/romantic relationships and marriage.</w:t>
            </w:r>
          </w:p>
          <w:p w:rsidR="00000000" w:rsidDel="00000000" w:rsidP="00000000" w:rsidRDefault="00000000" w:rsidRPr="00000000" w14:paraId="000000A6">
            <w:pPr>
              <w:spacing w:line="240"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HE.18C </w:t>
            </w:r>
            <w:r w:rsidDel="00000000" w:rsidR="00000000" w:rsidRPr="00000000">
              <w:rPr>
                <w:rFonts w:ascii="Arial" w:cs="Arial" w:eastAsia="Arial" w:hAnsi="Arial"/>
                <w:sz w:val="20"/>
                <w:szCs w:val="20"/>
                <w:rtl w:val="0"/>
              </w:rPr>
              <w:t xml:space="preserve">describe how a healthy marriage can provide a supportive environment for the nurturing and development of children.</w:t>
            </w:r>
          </w:p>
          <w:p w:rsidR="00000000" w:rsidDel="00000000" w:rsidP="00000000" w:rsidRDefault="00000000" w:rsidRPr="00000000" w14:paraId="000000A7">
            <w:pPr>
              <w:spacing w:line="240"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HE.19B </w:t>
            </w:r>
            <w:r w:rsidDel="00000000" w:rsidR="00000000" w:rsidRPr="00000000">
              <w:rPr>
                <w:rFonts w:ascii="Arial" w:cs="Arial" w:eastAsia="Arial" w:hAnsi="Arial"/>
                <w:sz w:val="20"/>
                <w:szCs w:val="20"/>
                <w:rtl w:val="0"/>
              </w:rPr>
              <w:t xml:space="preserve">analyze the characteristics of harmful relationships that can lead to dating violence.</w:t>
            </w:r>
          </w:p>
          <w:p w:rsidR="00000000" w:rsidDel="00000000" w:rsidP="00000000" w:rsidRDefault="00000000" w:rsidRPr="00000000" w14:paraId="000000A8">
            <w:pPr>
              <w:spacing w:line="240"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HE.19E </w:t>
            </w:r>
            <w:r w:rsidDel="00000000" w:rsidR="00000000" w:rsidRPr="00000000">
              <w:rPr>
                <w:rFonts w:ascii="Arial" w:cs="Arial" w:eastAsia="Arial" w:hAnsi="Arial"/>
                <w:sz w:val="20"/>
                <w:szCs w:val="20"/>
                <w:rtl w:val="0"/>
              </w:rPr>
              <w:t xml:space="preserve">explain and demonstrate how refusal strategies can be used to say "no" assertively to unhealthy behaviors in dating/romantic relationships.</w:t>
            </w:r>
          </w:p>
          <w:p w:rsidR="00000000" w:rsidDel="00000000" w:rsidP="00000000" w:rsidRDefault="00000000" w:rsidRPr="00000000" w14:paraId="000000A9">
            <w:pPr>
              <w:spacing w:line="240"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HE.21H </w:t>
            </w:r>
            <w:r w:rsidDel="00000000" w:rsidR="00000000" w:rsidRPr="00000000">
              <w:rPr>
                <w:rFonts w:ascii="Arial" w:cs="Arial" w:eastAsia="Arial" w:hAnsi="Arial"/>
                <w:sz w:val="20"/>
                <w:szCs w:val="20"/>
                <w:rtl w:val="0"/>
              </w:rPr>
              <w:t xml:space="preserve">identify support from parents and other trusted adults and create strategies, including building peer support, to be abstinent or for return to abstinence if sexually active.</w:t>
            </w:r>
          </w:p>
          <w:p w:rsidR="00000000" w:rsidDel="00000000" w:rsidP="00000000" w:rsidRDefault="00000000" w:rsidRPr="00000000" w14:paraId="000000AA">
            <w:pPr>
              <w:spacing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B">
            <w:pPr>
              <w:spacing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Lesson: 2 Personal Safety and Boundaries </w:t>
            </w:r>
          </w:p>
          <w:p w:rsidR="00000000" w:rsidDel="00000000" w:rsidP="00000000" w:rsidRDefault="00000000" w:rsidRPr="00000000" w14:paraId="000000AC">
            <w:pPr>
              <w:spacing w:line="240"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HE.17B </w:t>
            </w:r>
            <w:r w:rsidDel="00000000" w:rsidR="00000000" w:rsidRPr="00000000">
              <w:rPr>
                <w:rFonts w:ascii="Arial" w:cs="Arial" w:eastAsia="Arial" w:hAnsi="Arial"/>
                <w:sz w:val="20"/>
                <w:szCs w:val="20"/>
                <w:rtl w:val="0"/>
              </w:rPr>
              <w:t xml:space="preserve">analyze the role that alcohol and other drugs play in unsafe situations, including sexual abuse and assault. </w:t>
            </w:r>
          </w:p>
          <w:p w:rsidR="00000000" w:rsidDel="00000000" w:rsidP="00000000" w:rsidRDefault="00000000" w:rsidRPr="00000000" w14:paraId="000000AD">
            <w:pPr>
              <w:spacing w:line="240"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HE.19A </w:t>
            </w:r>
            <w:r w:rsidDel="00000000" w:rsidR="00000000" w:rsidRPr="00000000">
              <w:rPr>
                <w:rFonts w:ascii="Arial" w:cs="Arial" w:eastAsia="Arial" w:hAnsi="Arial"/>
                <w:sz w:val="20"/>
                <w:szCs w:val="20"/>
                <w:rtl w:val="0"/>
              </w:rPr>
              <w:t xml:space="preserve">describe the characteristics of sex traffcking such as grooming, controlling behavior, exploitation, force, fraud, coercion, and violence.</w:t>
            </w:r>
          </w:p>
          <w:p w:rsidR="00000000" w:rsidDel="00000000" w:rsidP="00000000" w:rsidRDefault="00000000" w:rsidRPr="00000000" w14:paraId="000000AE">
            <w:pPr>
              <w:spacing w:line="240"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HE.19B </w:t>
            </w:r>
            <w:r w:rsidDel="00000000" w:rsidR="00000000" w:rsidRPr="00000000">
              <w:rPr>
                <w:rFonts w:ascii="Arial" w:cs="Arial" w:eastAsia="Arial" w:hAnsi="Arial"/>
                <w:sz w:val="20"/>
                <w:szCs w:val="20"/>
                <w:rtl w:val="0"/>
              </w:rPr>
              <w:t xml:space="preserve">analyze the characteristics of harmful relationships that can lead to dating violence.</w:t>
            </w:r>
          </w:p>
          <w:p w:rsidR="00000000" w:rsidDel="00000000" w:rsidP="00000000" w:rsidRDefault="00000000" w:rsidRPr="00000000" w14:paraId="000000AF">
            <w:pPr>
              <w:spacing w:line="240"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HE.19C </w:t>
            </w:r>
            <w:r w:rsidDel="00000000" w:rsidR="00000000" w:rsidRPr="00000000">
              <w:rPr>
                <w:rFonts w:ascii="Arial" w:cs="Arial" w:eastAsia="Arial" w:hAnsi="Arial"/>
                <w:sz w:val="20"/>
                <w:szCs w:val="20"/>
                <w:rtl w:val="0"/>
              </w:rPr>
              <w:t xml:space="preserve">  analyze healthy strategies for preventing physical, sexual, and emotional abuse.</w:t>
            </w:r>
          </w:p>
          <w:p w:rsidR="00000000" w:rsidDel="00000000" w:rsidP="00000000" w:rsidRDefault="00000000" w:rsidRPr="00000000" w14:paraId="000000B0">
            <w:pPr>
              <w:spacing w:line="240"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HE.19D </w:t>
            </w:r>
            <w:r w:rsidDel="00000000" w:rsidR="00000000" w:rsidRPr="00000000">
              <w:rPr>
                <w:rFonts w:ascii="Arial" w:cs="Arial" w:eastAsia="Arial" w:hAnsi="Arial"/>
                <w:sz w:val="20"/>
                <w:szCs w:val="20"/>
                <w:rtl w:val="0"/>
              </w:rPr>
              <w:t xml:space="preserve">analyze how a healthy sense of self and making and respecting decisions about safe boundaries and limits promote healthy dating/romantic relationships.</w:t>
            </w:r>
          </w:p>
          <w:p w:rsidR="00000000" w:rsidDel="00000000" w:rsidP="00000000" w:rsidRDefault="00000000" w:rsidRPr="00000000" w14:paraId="000000B1">
            <w:pPr>
              <w:spacing w:line="240"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HE.19E </w:t>
            </w:r>
            <w:r w:rsidDel="00000000" w:rsidR="00000000" w:rsidRPr="00000000">
              <w:rPr>
                <w:rFonts w:ascii="Arial" w:cs="Arial" w:eastAsia="Arial" w:hAnsi="Arial"/>
                <w:sz w:val="20"/>
                <w:szCs w:val="20"/>
                <w:rtl w:val="0"/>
              </w:rPr>
              <w:t xml:space="preserve">explain and demonstrate how refusal strategies can be used to say "no" assertively to unhealthy behaviors in dating/romantic relationships.</w:t>
            </w:r>
          </w:p>
          <w:p w:rsidR="00000000" w:rsidDel="00000000" w:rsidP="00000000" w:rsidRDefault="00000000" w:rsidRPr="00000000" w14:paraId="000000B2">
            <w:pPr>
              <w:spacing w:line="240"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HE.19F </w:t>
            </w:r>
            <w:r w:rsidDel="00000000" w:rsidR="00000000" w:rsidRPr="00000000">
              <w:rPr>
                <w:rFonts w:ascii="Arial" w:cs="Arial" w:eastAsia="Arial" w:hAnsi="Arial"/>
                <w:sz w:val="20"/>
                <w:szCs w:val="20"/>
                <w:rtl w:val="0"/>
              </w:rPr>
              <w:t xml:space="preserve">examine factors, including alcohol and other substances, that increase sexual risk and that affect setting, perceiving, respecting, and making decisions about boundaries.</w:t>
            </w:r>
          </w:p>
          <w:p w:rsidR="00000000" w:rsidDel="00000000" w:rsidP="00000000" w:rsidRDefault="00000000" w:rsidRPr="00000000" w14:paraId="000000B3">
            <w:pPr>
              <w:spacing w:line="240"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HE.19G </w:t>
            </w:r>
            <w:r w:rsidDel="00000000" w:rsidR="00000000" w:rsidRPr="00000000">
              <w:rPr>
                <w:rFonts w:ascii="Arial" w:cs="Arial" w:eastAsia="Arial" w:hAnsi="Arial"/>
                <w:sz w:val="20"/>
                <w:szCs w:val="20"/>
                <w:rtl w:val="0"/>
              </w:rPr>
              <w:t xml:space="preserve">examine and discuss influences and pressures to become sexually active and why it is wrong to violate another person’s boundaries and manipulate or threaten someone into sexual activity.</w:t>
            </w:r>
          </w:p>
          <w:p w:rsidR="00000000" w:rsidDel="00000000" w:rsidP="00000000" w:rsidRDefault="00000000" w:rsidRPr="00000000" w14:paraId="000000B4">
            <w:pPr>
              <w:spacing w:line="240"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HEW.19H </w:t>
            </w:r>
            <w:r w:rsidDel="00000000" w:rsidR="00000000" w:rsidRPr="00000000">
              <w:rPr>
                <w:rFonts w:ascii="Arial" w:cs="Arial" w:eastAsia="Arial" w:hAnsi="Arial"/>
                <w:sz w:val="20"/>
                <w:szCs w:val="20"/>
                <w:rtl w:val="0"/>
              </w:rPr>
              <w:t xml:space="preserve">explain the importance of reporting to a parent or another trusted adult sexual harassment, sexual abuse, sexual assault, and dating violence involving self or others.</w:t>
            </w:r>
          </w:p>
          <w:p w:rsidR="00000000" w:rsidDel="00000000" w:rsidP="00000000" w:rsidRDefault="00000000" w:rsidRPr="00000000" w14:paraId="000000B5">
            <w:pPr>
              <w:spacing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6">
            <w:pPr>
              <w:spacing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Lesson: 3 Understanding Risks, Responsibilities and Medical Issues</w:t>
            </w:r>
          </w:p>
          <w:p w:rsidR="00000000" w:rsidDel="00000000" w:rsidP="00000000" w:rsidRDefault="00000000" w:rsidRPr="00000000" w14:paraId="000000B7">
            <w:pPr>
              <w:spacing w:line="240"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HE.21A </w:t>
            </w:r>
            <w:r w:rsidDel="00000000" w:rsidR="00000000" w:rsidRPr="00000000">
              <w:rPr>
                <w:rFonts w:ascii="Arial" w:cs="Arial" w:eastAsia="Arial" w:hAnsi="Arial"/>
                <w:sz w:val="20"/>
                <w:szCs w:val="20"/>
                <w:rtl w:val="0"/>
              </w:rPr>
              <w:t xml:space="preserve">research and analyze the educational, financial, and social impacts of pregnancy on teen parents, the child, families, and society, including considering the effects on one's personal life goals.</w:t>
            </w:r>
          </w:p>
          <w:p w:rsidR="00000000" w:rsidDel="00000000" w:rsidP="00000000" w:rsidRDefault="00000000" w:rsidRPr="00000000" w14:paraId="000000B8">
            <w:pPr>
              <w:spacing w:line="240"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HE.21F </w:t>
            </w:r>
            <w:r w:rsidDel="00000000" w:rsidR="00000000" w:rsidRPr="00000000">
              <w:rPr>
                <w:rFonts w:ascii="Arial" w:cs="Arial" w:eastAsia="Arial" w:hAnsi="Arial"/>
                <w:sz w:val="20"/>
                <w:szCs w:val="20"/>
                <w:rtl w:val="0"/>
              </w:rPr>
              <w:t xml:space="preserve">analyze emotional risks that can be associated with sexual activity for unmarried persons of school age, including stress, anxiety, and depression.</w:t>
            </w:r>
          </w:p>
          <w:p w:rsidR="00000000" w:rsidDel="00000000" w:rsidP="00000000" w:rsidRDefault="00000000" w:rsidRPr="00000000" w14:paraId="000000B9">
            <w:pPr>
              <w:spacing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A">
            <w:pPr>
              <w:spacing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Lesson 4: Communicable and Non-Communicable Disease (STI’s, Chronic Health Diseases)</w:t>
            </w:r>
          </w:p>
          <w:p w:rsidR="00000000" w:rsidDel="00000000" w:rsidP="00000000" w:rsidRDefault="00000000" w:rsidRPr="00000000" w14:paraId="000000BB">
            <w:pPr>
              <w:spacing w:line="240"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HE.1B </w:t>
            </w:r>
            <w:r w:rsidDel="00000000" w:rsidR="00000000" w:rsidRPr="00000000">
              <w:rPr>
                <w:rFonts w:ascii="Arial" w:cs="Arial" w:eastAsia="Arial" w:hAnsi="Arial"/>
                <w:sz w:val="20"/>
                <w:szCs w:val="20"/>
                <w:rtl w:val="0"/>
              </w:rPr>
              <w:t xml:space="preserve">develop and analyze strategies to prevent communicable and non-communicable diseases.</w:t>
            </w:r>
          </w:p>
          <w:p w:rsidR="00000000" w:rsidDel="00000000" w:rsidP="00000000" w:rsidRDefault="00000000" w:rsidRPr="00000000" w14:paraId="000000BC">
            <w:pPr>
              <w:spacing w:line="240"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HE.21B </w:t>
            </w:r>
            <w:r w:rsidDel="00000000" w:rsidR="00000000" w:rsidRPr="00000000">
              <w:rPr>
                <w:rFonts w:ascii="Arial" w:cs="Arial" w:eastAsia="Arial" w:hAnsi="Arial"/>
                <w:sz w:val="20"/>
                <w:szCs w:val="20"/>
                <w:rtl w:val="0"/>
              </w:rPr>
              <w:t xml:space="preserve">describe various modes of transmission of STDs/STIs.</w:t>
            </w:r>
          </w:p>
          <w:p w:rsidR="00000000" w:rsidDel="00000000" w:rsidP="00000000" w:rsidRDefault="00000000" w:rsidRPr="00000000" w14:paraId="000000BD">
            <w:pPr>
              <w:spacing w:line="240"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HE.21C </w:t>
            </w:r>
            <w:r w:rsidDel="00000000" w:rsidR="00000000" w:rsidRPr="00000000">
              <w:rPr>
                <w:rFonts w:ascii="Arial" w:cs="Arial" w:eastAsia="Arial" w:hAnsi="Arial"/>
                <w:sz w:val="20"/>
                <w:szCs w:val="20"/>
                <w:rtl w:val="0"/>
              </w:rPr>
              <w:t xml:space="preserve">investigate and summarize the statistics on the prevalence of STDs/STIs among teens by referencing county, state, and/or federal data sources.</w:t>
            </w:r>
          </w:p>
          <w:p w:rsidR="00000000" w:rsidDel="00000000" w:rsidP="00000000" w:rsidRDefault="00000000" w:rsidRPr="00000000" w14:paraId="000000BE">
            <w:pPr>
              <w:spacing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HE.21D </w:t>
            </w:r>
            <w:r w:rsidDel="00000000" w:rsidR="00000000" w:rsidRPr="00000000">
              <w:rPr>
                <w:rFonts w:ascii="Arial" w:cs="Arial" w:eastAsia="Arial" w:hAnsi="Arial"/>
                <w:sz w:val="20"/>
                <w:szCs w:val="20"/>
                <w:rtl w:val="0"/>
              </w:rPr>
              <w:t xml:space="preserve">describe signs and symptoms of STDs/STIs, including human papillomavirus (HPV), human immunodeficiency virus/acquired immunodeficiency syndrome (HIV/AIDS), chlamydia, syphilis, gonorrhea, herpes, and trichomoniasis, and identify that not all STDs/STIs show symptoms.</w:t>
            </w:r>
            <w:r w:rsidDel="00000000" w:rsidR="00000000" w:rsidRPr="00000000">
              <w:rPr>
                <w:rtl w:val="0"/>
              </w:rPr>
            </w:r>
          </w:p>
          <w:p w:rsidR="00000000" w:rsidDel="00000000" w:rsidP="00000000" w:rsidRDefault="00000000" w:rsidRPr="00000000" w14:paraId="000000BF">
            <w:pPr>
              <w:spacing w:line="240"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HE.21E </w:t>
            </w:r>
            <w:r w:rsidDel="00000000" w:rsidR="00000000" w:rsidRPr="00000000">
              <w:rPr>
                <w:rFonts w:ascii="Arial" w:cs="Arial" w:eastAsia="Arial" w:hAnsi="Arial"/>
                <w:sz w:val="20"/>
                <w:szCs w:val="20"/>
                <w:rtl w:val="0"/>
              </w:rPr>
              <w:t xml:space="preserve">analyze the importance of STD/STI screening, testing, and early treatment for sexually active people, including during yearly physicals or if there is a concern.</w:t>
            </w:r>
          </w:p>
          <w:p w:rsidR="00000000" w:rsidDel="00000000" w:rsidP="00000000" w:rsidRDefault="00000000" w:rsidRPr="00000000" w14:paraId="000000C0">
            <w:pPr>
              <w:spacing w:line="240"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HE.21G </w:t>
            </w:r>
            <w:r w:rsidDel="00000000" w:rsidR="00000000" w:rsidRPr="00000000">
              <w:rPr>
                <w:rFonts w:ascii="Arial" w:cs="Arial" w:eastAsia="Arial" w:hAnsi="Arial"/>
                <w:sz w:val="20"/>
                <w:szCs w:val="20"/>
                <w:rtl w:val="0"/>
              </w:rPr>
              <w:t xml:space="preserve">analyze the importance and benefits of abstinence from sexual activity as it relates to emotional health and the prevention of pregnancy and STDs/STIs.</w:t>
            </w:r>
          </w:p>
          <w:p w:rsidR="00000000" w:rsidDel="00000000" w:rsidP="00000000" w:rsidRDefault="00000000" w:rsidRPr="00000000" w14:paraId="000000C1">
            <w:pPr>
              <w:spacing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2">
            <w:pPr>
              <w:spacing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Lesson 5: Contraceptives and Birth Control</w:t>
            </w:r>
          </w:p>
          <w:p w:rsidR="00000000" w:rsidDel="00000000" w:rsidP="00000000" w:rsidRDefault="00000000" w:rsidRPr="00000000" w14:paraId="000000C3">
            <w:pPr>
              <w:spacing w:line="240"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HE.21G </w:t>
            </w:r>
            <w:r w:rsidDel="00000000" w:rsidR="00000000" w:rsidRPr="00000000">
              <w:rPr>
                <w:rFonts w:ascii="Arial" w:cs="Arial" w:eastAsia="Arial" w:hAnsi="Arial"/>
                <w:sz w:val="20"/>
                <w:szCs w:val="20"/>
                <w:rtl w:val="0"/>
              </w:rPr>
              <w:t xml:space="preserve">analyze the importance and benefits of abstinence from sexual activity as it relates to emotional health and the prevention of pregnancy and STDs/STIs.</w:t>
            </w:r>
          </w:p>
          <w:p w:rsidR="00000000" w:rsidDel="00000000" w:rsidP="00000000" w:rsidRDefault="00000000" w:rsidRPr="00000000" w14:paraId="000000C4">
            <w:pPr>
              <w:spacing w:line="240"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HE.21I </w:t>
            </w:r>
            <w:r w:rsidDel="00000000" w:rsidR="00000000" w:rsidRPr="00000000">
              <w:rPr>
                <w:rFonts w:ascii="Arial" w:cs="Arial" w:eastAsia="Arial" w:hAnsi="Arial"/>
                <w:sz w:val="20"/>
                <w:szCs w:val="20"/>
                <w:rtl w:val="0"/>
              </w:rPr>
              <w:t xml:space="preserve">analyze the effectiveness and the risks and failure rates (human-use reality rates) of barrier protection and other contraceptive methods, including how they work to reduce the risk of STDs/STIs and pregnancy.</w:t>
            </w:r>
          </w:p>
          <w:p w:rsidR="00000000" w:rsidDel="00000000" w:rsidP="00000000" w:rsidRDefault="00000000" w:rsidRPr="00000000" w14:paraId="000000C5">
            <w:pPr>
              <w:spacing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6">
            <w:pPr>
              <w:spacing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Lesson 6: Parent and Paternity Awareness (P.A.P.A.)</w:t>
            </w:r>
          </w:p>
          <w:p w:rsidR="00000000" w:rsidDel="00000000" w:rsidP="00000000" w:rsidRDefault="00000000" w:rsidRPr="00000000" w14:paraId="000000C7">
            <w:pPr>
              <w:spacing w:line="240"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HE.21J </w:t>
            </w:r>
            <w:r w:rsidDel="00000000" w:rsidR="00000000" w:rsidRPr="00000000">
              <w:rPr>
                <w:rFonts w:ascii="Arial" w:cs="Arial" w:eastAsia="Arial" w:hAnsi="Arial"/>
                <w:sz w:val="20"/>
                <w:szCs w:val="20"/>
                <w:rtl w:val="0"/>
              </w:rPr>
              <w:t xml:space="preserve">explain the legal responsibilities related to teen pregnancy, including child support and acknowledgment of paternity. </w:t>
            </w:r>
          </w:p>
          <w:p w:rsidR="00000000" w:rsidDel="00000000" w:rsidP="00000000" w:rsidRDefault="00000000" w:rsidRPr="00000000" w14:paraId="000000C8">
            <w:pPr>
              <w:spacing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9">
            <w:pPr>
              <w:spacing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Lesson 7: Anatomy, Reproduction and Pregnancy</w:t>
            </w:r>
          </w:p>
          <w:p w:rsidR="00000000" w:rsidDel="00000000" w:rsidP="00000000" w:rsidRDefault="00000000" w:rsidRPr="00000000" w14:paraId="000000CA">
            <w:pPr>
              <w:spacing w:line="240"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HE.20A </w:t>
            </w:r>
            <w:r w:rsidDel="00000000" w:rsidR="00000000" w:rsidRPr="00000000">
              <w:rPr>
                <w:rFonts w:ascii="Arial" w:cs="Arial" w:eastAsia="Arial" w:hAnsi="Arial"/>
                <w:sz w:val="20"/>
                <w:szCs w:val="20"/>
                <w:rtl w:val="0"/>
              </w:rPr>
              <w:t xml:space="preserve">analyze the importance of telling a parent or another trusted adult, obtaining early pregnancy testing, and seeking prenatal care if signs of pregnancy occur.</w:t>
            </w:r>
          </w:p>
        </w:tc>
      </w:tr>
    </w:tbl>
    <w:p w:rsidR="00000000" w:rsidDel="00000000" w:rsidP="00000000" w:rsidRDefault="00000000" w:rsidRPr="00000000" w14:paraId="000000CC">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D">
      <w:pPr>
        <w:rPr>
          <w:sz w:val="2"/>
          <w:szCs w:val="2"/>
        </w:rPr>
      </w:pPr>
      <w:r w:rsidDel="00000000" w:rsidR="00000000" w:rsidRPr="00000000">
        <w:rPr>
          <w:rtl w:val="0"/>
        </w:rPr>
      </w:r>
    </w:p>
    <w:tbl>
      <w:tblPr>
        <w:tblStyle w:val="Table4"/>
        <w:tblW w:w="1080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777"/>
        <w:gridCol w:w="1728"/>
        <w:gridCol w:w="450"/>
        <w:gridCol w:w="6845"/>
        <w:tblGridChange w:id="0">
          <w:tblGrid>
            <w:gridCol w:w="1777"/>
            <w:gridCol w:w="1728"/>
            <w:gridCol w:w="450"/>
            <w:gridCol w:w="6845"/>
          </w:tblGrid>
        </w:tblGridChange>
      </w:tblGrid>
      <w:tr>
        <w:trPr>
          <w:cantSplit w:val="0"/>
          <w:tblHeader w:val="1"/>
        </w:trPr>
        <w:tc>
          <w:tcPr>
            <w:vMerge w:val="restart"/>
            <w:tcBorders>
              <w:right w:color="000000" w:space="0" w:sz="0" w:val="nil"/>
            </w:tcBorders>
            <w:shd w:fill="b5cfdb" w:val="clear"/>
            <w:vAlign w:val="center"/>
          </w:tcPr>
          <w:p w:rsidR="00000000" w:rsidDel="00000000" w:rsidP="00000000" w:rsidRDefault="00000000" w:rsidRPr="00000000" w14:paraId="000000CE">
            <w:pPr>
              <w:jc w:val="center"/>
              <w:rPr>
                <w:rFonts w:ascii="Arial" w:cs="Arial" w:eastAsia="Arial" w:hAnsi="Arial"/>
                <w:b w:val="1"/>
                <w:sz w:val="36"/>
                <w:szCs w:val="36"/>
              </w:rPr>
            </w:pPr>
            <w:r w:rsidDel="00000000" w:rsidR="00000000" w:rsidRPr="00000000">
              <w:rPr>
                <w:rFonts w:ascii="Arial" w:cs="Arial" w:eastAsia="Arial" w:hAnsi="Arial"/>
                <w:b w:val="1"/>
                <w:sz w:val="36"/>
                <w:szCs w:val="36"/>
                <w:rtl w:val="0"/>
              </w:rPr>
              <w:t xml:space="preserve">Cycle 4</w:t>
            </w:r>
          </w:p>
        </w:tc>
        <w:tc>
          <w:tcPr>
            <w:gridSpan w:val="2"/>
            <w:tcBorders>
              <w:right w:color="000000" w:space="0" w:sz="0" w:val="nil"/>
            </w:tcBorders>
            <w:shd w:fill="b5cfdb" w:val="clear"/>
            <w:tcMar>
              <w:top w:w="29.0" w:type="dxa"/>
              <w:left w:w="29.0" w:type="dxa"/>
              <w:bottom w:w="29.0" w:type="dxa"/>
              <w:right w:w="29.0" w:type="dxa"/>
            </w:tcMar>
            <w:vAlign w:val="center"/>
          </w:tcPr>
          <w:p w:rsidR="00000000" w:rsidDel="00000000" w:rsidP="00000000" w:rsidRDefault="00000000" w:rsidRPr="00000000" w14:paraId="000000CF">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33 Days</w:t>
            </w:r>
          </w:p>
        </w:tc>
        <w:tc>
          <w:tcPr>
            <w:vMerge w:val="restart"/>
            <w:shd w:fill="b5cfdb" w:val="clear"/>
            <w:tcMar>
              <w:top w:w="29.0" w:type="dxa"/>
              <w:left w:w="29.0" w:type="dxa"/>
              <w:bottom w:w="29.0" w:type="dxa"/>
              <w:right w:w="29.0" w:type="dxa"/>
            </w:tcMar>
            <w:vAlign w:val="center"/>
          </w:tcPr>
          <w:p w:rsidR="00000000" w:rsidDel="00000000" w:rsidP="00000000" w:rsidRDefault="00000000" w:rsidRPr="00000000" w14:paraId="000000D1">
            <w:pPr>
              <w:spacing w:line="160" w:lineRule="auto"/>
              <w:rPr>
                <w:rFonts w:ascii="Arial" w:cs="Arial" w:eastAsia="Arial" w:hAnsi="Arial"/>
                <w:i w:val="1"/>
                <w:sz w:val="16"/>
                <w:szCs w:val="16"/>
              </w:rPr>
            </w:pPr>
            <w:r w:rsidDel="00000000" w:rsidR="00000000" w:rsidRPr="00000000">
              <w:rPr>
                <w:rFonts w:ascii="Arial" w:cs="Arial" w:eastAsia="Arial" w:hAnsi="Arial"/>
                <w:i w:val="1"/>
                <w:sz w:val="16"/>
                <w:szCs w:val="16"/>
                <w:rtl w:val="0"/>
              </w:rPr>
              <w:t xml:space="preserve">The recommended number of class periods is less than the number of days in the grading cycle to accommodate differentiated instruction, extended learning time, and assessment days. Complete instructional planning information and support are in the HISD Curriculum documents.</w:t>
            </w:r>
          </w:p>
        </w:tc>
      </w:tr>
      <w:tr>
        <w:trPr>
          <w:cantSplit w:val="0"/>
          <w:tblHeader w:val="1"/>
        </w:trPr>
        <w:tc>
          <w:tcPr>
            <w:vMerge w:val="continue"/>
            <w:tcBorders>
              <w:right w:color="000000" w:space="0" w:sz="0" w:val="nil"/>
            </w:tcBorders>
            <w:shd w:fill="b5cfdb" w:val="clear"/>
            <w:vAlign w:val="center"/>
          </w:tcPr>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i w:val="1"/>
                <w:sz w:val="16"/>
                <w:szCs w:val="16"/>
              </w:rPr>
            </w:pPr>
            <w:r w:rsidDel="00000000" w:rsidR="00000000" w:rsidRPr="00000000">
              <w:rPr>
                <w:rtl w:val="0"/>
              </w:rPr>
            </w:r>
          </w:p>
        </w:tc>
        <w:tc>
          <w:tcPr>
            <w:gridSpan w:val="2"/>
            <w:tcBorders>
              <w:right w:color="000000" w:space="0" w:sz="0" w:val="nil"/>
            </w:tcBorders>
            <w:shd w:fill="b5cfdb" w:val="clear"/>
            <w:tcMar>
              <w:top w:w="29.0" w:type="dxa"/>
              <w:left w:w="29.0" w:type="dxa"/>
              <w:bottom w:w="29.0" w:type="dxa"/>
              <w:right w:w="29.0" w:type="dxa"/>
            </w:tcMar>
            <w:vAlign w:val="center"/>
          </w:tcPr>
          <w:p w:rsidR="00000000" w:rsidDel="00000000" w:rsidP="00000000" w:rsidRDefault="00000000" w:rsidRPr="00000000" w14:paraId="000000D3">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Jan. 9 - Feb. 24, 2023</w:t>
            </w:r>
          </w:p>
        </w:tc>
        <w:tc>
          <w:tcPr>
            <w:vMerge w:val="continue"/>
            <w:shd w:fill="b5cfdb" w:val="clear"/>
            <w:tcMar>
              <w:top w:w="29.0" w:type="dxa"/>
              <w:left w:w="29.0" w:type="dxa"/>
              <w:bottom w:w="29.0" w:type="dxa"/>
              <w:right w:w="29.0" w:type="dxa"/>
            </w:tcMar>
            <w:vAlign w:val="center"/>
          </w:tcPr>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r>
      <w:tr>
        <w:trPr>
          <w:cantSplit w:val="0"/>
          <w:tblHeader w:val="1"/>
        </w:trPr>
        <w:tc>
          <w:tcPr>
            <w:shd w:fill="b5cfdb" w:val="clear"/>
            <w:vAlign w:val="center"/>
          </w:tcPr>
          <w:p w:rsidR="00000000" w:rsidDel="00000000" w:rsidP="00000000" w:rsidRDefault="00000000" w:rsidRPr="00000000" w14:paraId="000000D6">
            <w:pPr>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Unit</w:t>
            </w:r>
          </w:p>
        </w:tc>
        <w:tc>
          <w:tcPr>
            <w:shd w:fill="b5cfdb" w:val="clear"/>
            <w:vAlign w:val="center"/>
          </w:tcPr>
          <w:p w:rsidR="00000000" w:rsidDel="00000000" w:rsidP="00000000" w:rsidRDefault="00000000" w:rsidRPr="00000000" w14:paraId="000000D7">
            <w:pPr>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 Class Periods</w:t>
            </w:r>
          </w:p>
        </w:tc>
        <w:tc>
          <w:tcPr>
            <w:gridSpan w:val="2"/>
            <w:tcBorders>
              <w:bottom w:color="000000" w:space="0" w:sz="4" w:val="single"/>
            </w:tcBorders>
            <w:shd w:fill="b5cfdb" w:val="clear"/>
            <w:vAlign w:val="center"/>
          </w:tcPr>
          <w:p w:rsidR="00000000" w:rsidDel="00000000" w:rsidP="00000000" w:rsidRDefault="00000000" w:rsidRPr="00000000" w14:paraId="000000D8">
            <w:pPr>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Texas Essential Knowledge and Skills/Student Expectations (TEKS/SEs)</w:t>
            </w:r>
          </w:p>
          <w:p w:rsidR="00000000" w:rsidDel="00000000" w:rsidP="00000000" w:rsidRDefault="00000000" w:rsidRPr="00000000" w14:paraId="000000D9">
            <w:pP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The student will:</w:t>
            </w:r>
          </w:p>
        </w:tc>
      </w:tr>
      <w:tr>
        <w:trPr>
          <w:cantSplit w:val="0"/>
          <w:tblHeader w:val="0"/>
        </w:trPr>
        <w:tc>
          <w:tcPr>
            <w:tcMar>
              <w:top w:w="72.0" w:type="dxa"/>
              <w:bottom w:w="72.0" w:type="dxa"/>
            </w:tcMar>
          </w:tcPr>
          <w:p w:rsidR="00000000" w:rsidDel="00000000" w:rsidP="00000000" w:rsidRDefault="00000000" w:rsidRPr="00000000" w14:paraId="000000DB">
            <w:pP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Unit 1: Social Emotion Mental Health</w:t>
            </w:r>
          </w:p>
          <w:p w:rsidR="00000000" w:rsidDel="00000000" w:rsidP="00000000" w:rsidRDefault="00000000" w:rsidRPr="00000000" w14:paraId="000000DC">
            <w:pPr>
              <w:rPr>
                <w:rFonts w:ascii="Arial" w:cs="Arial" w:eastAsia="Arial" w:hAnsi="Arial"/>
                <w:sz w:val="18"/>
                <w:szCs w:val="18"/>
              </w:rPr>
            </w:pPr>
            <w:r w:rsidDel="00000000" w:rsidR="00000000" w:rsidRPr="00000000">
              <w:rPr>
                <w:rFonts w:ascii="Arial" w:cs="Arial" w:eastAsia="Arial" w:hAnsi="Arial"/>
                <w:sz w:val="20"/>
                <w:szCs w:val="20"/>
                <w:rtl w:val="0"/>
              </w:rPr>
              <w:t xml:space="preserve">This four-part unit will focus on goal-setting; effective communication skills; and decision making. development</w:t>
            </w:r>
            <w:r w:rsidDel="00000000" w:rsidR="00000000" w:rsidRPr="00000000">
              <w:rPr>
                <w:rFonts w:ascii="Calibri" w:cs="Calibri" w:eastAsia="Calibri" w:hAnsi="Calibri"/>
                <w:sz w:val="22"/>
                <w:szCs w:val="22"/>
                <w:rtl w:val="0"/>
              </w:rPr>
              <w:t xml:space="preserve">. </w:t>
            </w:r>
            <w:r w:rsidDel="00000000" w:rsidR="00000000" w:rsidRPr="00000000">
              <w:rPr>
                <w:rtl w:val="0"/>
              </w:rPr>
            </w:r>
          </w:p>
        </w:tc>
        <w:tc>
          <w:tcPr>
            <w:tcMar>
              <w:top w:w="72.0" w:type="dxa"/>
              <w:bottom w:w="72.0" w:type="dxa"/>
            </w:tcMar>
          </w:tcPr>
          <w:p w:rsidR="00000000" w:rsidDel="00000000" w:rsidP="00000000" w:rsidRDefault="00000000" w:rsidRPr="00000000" w14:paraId="000000DD">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20 class periods (45-min. each)</w:t>
            </w:r>
          </w:p>
          <w:p w:rsidR="00000000" w:rsidDel="00000000" w:rsidP="00000000" w:rsidRDefault="00000000" w:rsidRPr="00000000" w14:paraId="000000DE">
            <w:pPr>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F">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10 class periods (90-min. each)</w:t>
            </w:r>
          </w:p>
          <w:p w:rsidR="00000000" w:rsidDel="00000000" w:rsidP="00000000" w:rsidRDefault="00000000" w:rsidRPr="00000000" w14:paraId="000000E0">
            <w:pPr>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E1">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Winter Break (students) </w:t>
            </w:r>
          </w:p>
          <w:p w:rsidR="00000000" w:rsidDel="00000000" w:rsidP="00000000" w:rsidRDefault="00000000" w:rsidRPr="00000000" w14:paraId="000000E2">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Dec. 22 - Jan. 6</w:t>
            </w:r>
          </w:p>
          <w:p w:rsidR="00000000" w:rsidDel="00000000" w:rsidP="00000000" w:rsidRDefault="00000000" w:rsidRPr="00000000" w14:paraId="000000E3">
            <w:pPr>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E4">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 Winter Break (teachers) </w:t>
            </w:r>
          </w:p>
          <w:p w:rsidR="00000000" w:rsidDel="00000000" w:rsidP="00000000" w:rsidRDefault="00000000" w:rsidRPr="00000000" w14:paraId="000000E5">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Dec. 22 - Jan. 4 </w:t>
            </w:r>
          </w:p>
          <w:p w:rsidR="00000000" w:rsidDel="00000000" w:rsidP="00000000" w:rsidRDefault="00000000" w:rsidRPr="00000000" w14:paraId="000000E6">
            <w:pPr>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E7">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MLK Jr. Day </w:t>
            </w:r>
          </w:p>
          <w:p w:rsidR="00000000" w:rsidDel="00000000" w:rsidP="00000000" w:rsidRDefault="00000000" w:rsidRPr="00000000" w14:paraId="000000E8">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Jan. 16 </w:t>
            </w:r>
          </w:p>
          <w:p w:rsidR="00000000" w:rsidDel="00000000" w:rsidP="00000000" w:rsidRDefault="00000000" w:rsidRPr="00000000" w14:paraId="000000E9">
            <w:pPr>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EA">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Teacher Prep Day (no students) </w:t>
            </w:r>
          </w:p>
          <w:p w:rsidR="00000000" w:rsidDel="00000000" w:rsidP="00000000" w:rsidRDefault="00000000" w:rsidRPr="00000000" w14:paraId="000000EB">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Jan. 5 </w:t>
            </w:r>
          </w:p>
          <w:p w:rsidR="00000000" w:rsidDel="00000000" w:rsidP="00000000" w:rsidRDefault="00000000" w:rsidRPr="00000000" w14:paraId="000000EC">
            <w:pPr>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ED">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Teacher Service Day </w:t>
            </w:r>
          </w:p>
          <w:p w:rsidR="00000000" w:rsidDel="00000000" w:rsidP="00000000" w:rsidRDefault="00000000" w:rsidRPr="00000000" w14:paraId="000000EE">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(no students) </w:t>
            </w:r>
          </w:p>
          <w:p w:rsidR="00000000" w:rsidDel="00000000" w:rsidP="00000000" w:rsidRDefault="00000000" w:rsidRPr="00000000" w14:paraId="000000EF">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Jan. 6 </w:t>
            </w:r>
          </w:p>
          <w:p w:rsidR="00000000" w:rsidDel="00000000" w:rsidP="00000000" w:rsidRDefault="00000000" w:rsidRPr="00000000" w14:paraId="000000F0">
            <w:pPr>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F1">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Teacher Service Day </w:t>
            </w:r>
          </w:p>
          <w:p w:rsidR="00000000" w:rsidDel="00000000" w:rsidP="00000000" w:rsidRDefault="00000000" w:rsidRPr="00000000" w14:paraId="000000F2">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(no students) </w:t>
            </w:r>
          </w:p>
          <w:p w:rsidR="00000000" w:rsidDel="00000000" w:rsidP="00000000" w:rsidRDefault="00000000" w:rsidRPr="00000000" w14:paraId="000000F3">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Feb. 20</w:t>
            </w:r>
          </w:p>
          <w:p w:rsidR="00000000" w:rsidDel="00000000" w:rsidP="00000000" w:rsidRDefault="00000000" w:rsidRPr="00000000" w14:paraId="000000F4">
            <w:pPr>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F5">
            <w:pPr>
              <w:jc w:val="center"/>
              <w:rPr>
                <w:rFonts w:ascii="Arial" w:cs="Arial" w:eastAsia="Arial" w:hAnsi="Arial"/>
                <w:sz w:val="20"/>
                <w:szCs w:val="20"/>
              </w:rPr>
            </w:pPr>
            <w:r w:rsidDel="00000000" w:rsidR="00000000" w:rsidRPr="00000000">
              <w:rPr>
                <w:rtl w:val="0"/>
              </w:rPr>
            </w:r>
          </w:p>
        </w:tc>
        <w:tc>
          <w:tcPr>
            <w:gridSpan w:val="2"/>
            <w:tcBorders>
              <w:bottom w:color="000000" w:space="0" w:sz="4" w:val="single"/>
            </w:tcBorders>
            <w:tcMar>
              <w:top w:w="72.0" w:type="dxa"/>
              <w:bottom w:w="72.0" w:type="dxa"/>
            </w:tcMar>
          </w:tcPr>
          <w:p w:rsidR="00000000" w:rsidDel="00000000" w:rsidP="00000000" w:rsidRDefault="00000000" w:rsidRPr="00000000" w14:paraId="000000F6">
            <w:pPr>
              <w:rPr>
                <w:rFonts w:ascii="Arial" w:cs="Arial" w:eastAsia="Arial" w:hAnsi="Arial"/>
                <w:b w:val="1"/>
                <w:smallCaps w:val="1"/>
                <w:sz w:val="20"/>
                <w:szCs w:val="20"/>
              </w:rPr>
            </w:pPr>
            <w:r w:rsidDel="00000000" w:rsidR="00000000" w:rsidRPr="00000000">
              <w:rPr>
                <w:rFonts w:ascii="Arial" w:cs="Arial" w:eastAsia="Arial" w:hAnsi="Arial"/>
                <w:b w:val="1"/>
                <w:sz w:val="20"/>
                <w:szCs w:val="20"/>
                <w:rtl w:val="0"/>
              </w:rPr>
              <w:t xml:space="preserve">Lesson 1: Goal-Setting and Decision-Making</w:t>
            </w:r>
            <w:r w:rsidDel="00000000" w:rsidR="00000000" w:rsidRPr="00000000">
              <w:rPr>
                <w:rtl w:val="0"/>
              </w:rPr>
            </w:r>
          </w:p>
          <w:p w:rsidR="00000000" w:rsidDel="00000000" w:rsidP="00000000" w:rsidRDefault="00000000" w:rsidRPr="00000000" w14:paraId="000000F7">
            <w:pPr>
              <w:rPr>
                <w:rFonts w:ascii="Arial" w:cs="Arial" w:eastAsia="Arial" w:hAnsi="Arial"/>
                <w:sz w:val="20"/>
                <w:szCs w:val="20"/>
              </w:rPr>
            </w:pPr>
            <w:r w:rsidDel="00000000" w:rsidR="00000000" w:rsidRPr="00000000">
              <w:rPr>
                <w:rFonts w:ascii="Arial" w:cs="Arial" w:eastAsia="Arial" w:hAnsi="Arial"/>
                <w:b w:val="1"/>
                <w:smallCaps w:val="1"/>
                <w:sz w:val="20"/>
                <w:szCs w:val="20"/>
                <w:rtl w:val="0"/>
              </w:rPr>
              <w:t xml:space="preserve">HE.3A</w:t>
            </w:r>
            <w:r w:rsidDel="00000000" w:rsidR="00000000" w:rsidRPr="00000000">
              <w:rPr>
                <w:rFonts w:ascii="Arial" w:cs="Arial" w:eastAsia="Arial" w:hAnsi="Arial"/>
                <w:smallCaps w:val="1"/>
                <w:sz w:val="20"/>
                <w:szCs w:val="20"/>
                <w:rtl w:val="0"/>
              </w:rPr>
              <w:t xml:space="preserve"> </w:t>
            </w:r>
            <w:r w:rsidDel="00000000" w:rsidR="00000000" w:rsidRPr="00000000">
              <w:rPr>
                <w:rFonts w:ascii="Arial" w:cs="Arial" w:eastAsia="Arial" w:hAnsi="Arial"/>
                <w:sz w:val="20"/>
                <w:szCs w:val="20"/>
                <w:rtl w:val="0"/>
              </w:rPr>
              <w:t xml:space="preserve">explain and demonstrate decision-making skills based on health information. </w:t>
            </w:r>
          </w:p>
          <w:p w:rsidR="00000000" w:rsidDel="00000000" w:rsidP="00000000" w:rsidRDefault="00000000" w:rsidRPr="00000000" w14:paraId="000000F8">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HE.16.C </w:t>
            </w:r>
            <w:r w:rsidDel="00000000" w:rsidR="00000000" w:rsidRPr="00000000">
              <w:rPr>
                <w:rFonts w:ascii="Arial" w:cs="Arial" w:eastAsia="Arial" w:hAnsi="Arial"/>
                <w:sz w:val="20"/>
                <w:szCs w:val="20"/>
                <w:rtl w:val="0"/>
              </w:rPr>
              <w:t xml:space="preserve">discuss ways to participate in school-related efforts to address health-risk behaviors. </w:t>
            </w:r>
          </w:p>
          <w:p w:rsidR="00000000" w:rsidDel="00000000" w:rsidP="00000000" w:rsidRDefault="00000000" w:rsidRPr="00000000" w14:paraId="000000F9">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FA">
            <w:pPr>
              <w:rPr>
                <w:rFonts w:ascii="Arial" w:cs="Arial" w:eastAsia="Arial" w:hAnsi="Arial"/>
                <w:b w:val="1"/>
                <w:smallCaps w:val="1"/>
                <w:sz w:val="20"/>
                <w:szCs w:val="20"/>
              </w:rPr>
            </w:pPr>
            <w:r w:rsidDel="00000000" w:rsidR="00000000" w:rsidRPr="00000000">
              <w:rPr>
                <w:rFonts w:ascii="Arial" w:cs="Arial" w:eastAsia="Arial" w:hAnsi="Arial"/>
                <w:b w:val="1"/>
                <w:sz w:val="20"/>
                <w:szCs w:val="20"/>
                <w:rtl w:val="0"/>
              </w:rPr>
              <w:t xml:space="preserve">Lesson 2: Social-Emotional Health</w:t>
            </w:r>
            <w:r w:rsidDel="00000000" w:rsidR="00000000" w:rsidRPr="00000000">
              <w:rPr>
                <w:rtl w:val="0"/>
              </w:rPr>
            </w:r>
          </w:p>
          <w:p w:rsidR="00000000" w:rsidDel="00000000" w:rsidP="00000000" w:rsidRDefault="00000000" w:rsidRPr="00000000" w14:paraId="000000FB">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HE.2A</w:t>
            </w:r>
            <w:r w:rsidDel="00000000" w:rsidR="00000000" w:rsidRPr="00000000">
              <w:rPr>
                <w:rFonts w:ascii="Arial" w:cs="Arial" w:eastAsia="Arial" w:hAnsi="Arial"/>
                <w:sz w:val="20"/>
                <w:szCs w:val="20"/>
                <w:rtl w:val="0"/>
              </w:rPr>
              <w:t xml:space="preserve"> discuss and demonstrate perspective-taking and ways to show respect for others’ feelings and express empathy toward others.</w:t>
            </w:r>
          </w:p>
          <w:p w:rsidR="00000000" w:rsidDel="00000000" w:rsidP="00000000" w:rsidRDefault="00000000" w:rsidRPr="00000000" w14:paraId="000000FC">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HE.2B</w:t>
            </w:r>
            <w:r w:rsidDel="00000000" w:rsidR="00000000" w:rsidRPr="00000000">
              <w:rPr>
                <w:rFonts w:ascii="Arial" w:cs="Arial" w:eastAsia="Arial" w:hAnsi="Arial"/>
                <w:sz w:val="20"/>
                <w:szCs w:val="20"/>
                <w:rtl w:val="0"/>
              </w:rPr>
              <w:t xml:space="preserve"> analyze forms of communication such as passive, aggressive, or assertive and their impact on conflict resolution. </w:t>
            </w:r>
          </w:p>
          <w:p w:rsidR="00000000" w:rsidDel="00000000" w:rsidP="00000000" w:rsidRDefault="00000000" w:rsidRPr="00000000" w14:paraId="000000FD">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FE">
            <w:pPr>
              <w:rPr>
                <w:rFonts w:ascii="Arial" w:cs="Arial" w:eastAsia="Arial" w:hAnsi="Arial"/>
                <w:b w:val="1"/>
                <w:smallCaps w:val="1"/>
                <w:sz w:val="20"/>
                <w:szCs w:val="20"/>
              </w:rPr>
            </w:pPr>
            <w:r w:rsidDel="00000000" w:rsidR="00000000" w:rsidRPr="00000000">
              <w:rPr>
                <w:rFonts w:ascii="Arial" w:cs="Arial" w:eastAsia="Arial" w:hAnsi="Arial"/>
                <w:b w:val="1"/>
                <w:sz w:val="20"/>
                <w:szCs w:val="20"/>
                <w:rtl w:val="0"/>
              </w:rPr>
              <w:t xml:space="preserve">Lesson 3: Mental Health</w:t>
            </w:r>
            <w:r w:rsidDel="00000000" w:rsidR="00000000" w:rsidRPr="00000000">
              <w:rPr>
                <w:rtl w:val="0"/>
              </w:rPr>
            </w:r>
          </w:p>
          <w:p w:rsidR="00000000" w:rsidDel="00000000" w:rsidP="00000000" w:rsidRDefault="00000000" w:rsidRPr="00000000" w14:paraId="000000FF">
            <w:pPr>
              <w:rPr>
                <w:rFonts w:ascii="Arial" w:cs="Arial" w:eastAsia="Arial" w:hAnsi="Arial"/>
                <w:sz w:val="20"/>
                <w:szCs w:val="20"/>
              </w:rPr>
            </w:pPr>
            <w:r w:rsidDel="00000000" w:rsidR="00000000" w:rsidRPr="00000000">
              <w:rPr>
                <w:rFonts w:ascii="Arial" w:cs="Arial" w:eastAsia="Arial" w:hAnsi="Arial"/>
                <w:b w:val="1"/>
                <w:smallCaps w:val="1"/>
                <w:sz w:val="20"/>
                <w:szCs w:val="20"/>
                <w:rtl w:val="0"/>
              </w:rPr>
              <w:t xml:space="preserve">HE.4A </w:t>
            </w:r>
            <w:r w:rsidDel="00000000" w:rsidR="00000000" w:rsidRPr="00000000">
              <w:rPr>
                <w:rFonts w:ascii="Arial" w:cs="Arial" w:eastAsia="Arial" w:hAnsi="Arial"/>
                <w:sz w:val="20"/>
                <w:szCs w:val="20"/>
                <w:rtl w:val="0"/>
              </w:rPr>
              <w:t xml:space="preserve">analyze how adverse childhood experiences such as abuse, neglect, and trauma can influence brain development and how to recognize, process, and overcome negative events for overall mental health and wellness. </w:t>
            </w:r>
          </w:p>
          <w:p w:rsidR="00000000" w:rsidDel="00000000" w:rsidP="00000000" w:rsidRDefault="00000000" w:rsidRPr="00000000" w14:paraId="00000100">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01">
            <w:pPr>
              <w:rPr>
                <w:rFonts w:ascii="Arial" w:cs="Arial" w:eastAsia="Arial" w:hAnsi="Arial"/>
                <w:b w:val="1"/>
                <w:smallCaps w:val="1"/>
                <w:sz w:val="20"/>
                <w:szCs w:val="20"/>
              </w:rPr>
            </w:pPr>
            <w:r w:rsidDel="00000000" w:rsidR="00000000" w:rsidRPr="00000000">
              <w:rPr>
                <w:rFonts w:ascii="Arial" w:cs="Arial" w:eastAsia="Arial" w:hAnsi="Arial"/>
                <w:b w:val="1"/>
                <w:sz w:val="20"/>
                <w:szCs w:val="20"/>
                <w:rtl w:val="0"/>
              </w:rPr>
              <w:t xml:space="preserve">Lesson 4: Suicide Prevention, Grief and Loss Awareness &amp; Empathy</w:t>
            </w:r>
            <w:r w:rsidDel="00000000" w:rsidR="00000000" w:rsidRPr="00000000">
              <w:rPr>
                <w:rtl w:val="0"/>
              </w:rPr>
            </w:r>
          </w:p>
          <w:p w:rsidR="00000000" w:rsidDel="00000000" w:rsidP="00000000" w:rsidRDefault="00000000" w:rsidRPr="00000000" w14:paraId="00000102">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HE.5A</w:t>
            </w:r>
            <w:r w:rsidDel="00000000" w:rsidR="00000000" w:rsidRPr="00000000">
              <w:rPr>
                <w:rFonts w:ascii="Arial" w:cs="Arial" w:eastAsia="Arial" w:hAnsi="Arial"/>
                <w:sz w:val="20"/>
                <w:szCs w:val="20"/>
                <w:rtl w:val="0"/>
              </w:rPr>
              <w:t xml:space="preserve"> discuss the suicide risk and suicide protective factors identified by the Centers for Disease Control and Prevention (CDC) and the importance of telling a parent or another trusted adult if one observes the warning signs in self or others.</w:t>
            </w:r>
          </w:p>
          <w:p w:rsidR="00000000" w:rsidDel="00000000" w:rsidP="00000000" w:rsidRDefault="00000000" w:rsidRPr="00000000" w14:paraId="00000103">
            <w:pPr>
              <w:spacing w:line="240" w:lineRule="auto"/>
              <w:rPr/>
            </w:pPr>
            <w:r w:rsidDel="00000000" w:rsidR="00000000" w:rsidRPr="00000000">
              <w:rPr>
                <w:rFonts w:ascii="Arial" w:cs="Arial" w:eastAsia="Arial" w:hAnsi="Arial"/>
                <w:b w:val="1"/>
                <w:sz w:val="20"/>
                <w:szCs w:val="20"/>
                <w:rtl w:val="0"/>
              </w:rPr>
              <w:t xml:space="preserve">HE.5B</w:t>
            </w:r>
            <w:r w:rsidDel="00000000" w:rsidR="00000000" w:rsidRPr="00000000">
              <w:rPr>
                <w:rFonts w:ascii="Arial" w:cs="Arial" w:eastAsia="Arial" w:hAnsi="Arial"/>
                <w:sz w:val="20"/>
                <w:szCs w:val="20"/>
                <w:rtl w:val="0"/>
              </w:rPr>
              <w:t xml:space="preserve"> discuss how the use of suicide prevention resources such as the National Suicide Prevention Hotline reduces the likelihood of suicide.</w:t>
            </w:r>
            <w:r w:rsidDel="00000000" w:rsidR="00000000" w:rsidRPr="00000000">
              <w:rPr>
                <w:rtl w:val="0"/>
              </w:rPr>
            </w:r>
          </w:p>
          <w:p w:rsidR="00000000" w:rsidDel="00000000" w:rsidP="00000000" w:rsidRDefault="00000000" w:rsidRPr="00000000" w14:paraId="00000104">
            <w:pPr>
              <w:spacing w:line="240" w:lineRule="auto"/>
              <w:rPr>
                <w:rFonts w:ascii="Arial" w:cs="Arial" w:eastAsia="Arial" w:hAnsi="Arial"/>
                <w:sz w:val="20"/>
                <w:szCs w:val="20"/>
              </w:rPr>
            </w:pPr>
            <w:r w:rsidDel="00000000" w:rsidR="00000000" w:rsidRPr="00000000">
              <w:rPr>
                <w:rtl w:val="0"/>
              </w:rPr>
            </w:r>
          </w:p>
        </w:tc>
      </w:tr>
      <w:tr>
        <w:trPr>
          <w:cantSplit w:val="0"/>
          <w:tblHeader w:val="0"/>
        </w:trPr>
        <w:tc>
          <w:tcPr>
            <w:tcMar>
              <w:top w:w="72.0" w:type="dxa"/>
              <w:bottom w:w="72.0" w:type="dxa"/>
            </w:tcMar>
          </w:tcPr>
          <w:p w:rsidR="00000000" w:rsidDel="00000000" w:rsidP="00000000" w:rsidRDefault="00000000" w:rsidRPr="00000000" w14:paraId="00000106">
            <w:pPr>
              <w:rPr>
                <w:rFonts w:ascii="Arial" w:cs="Arial" w:eastAsia="Arial" w:hAnsi="Arial"/>
                <w:b w:val="1"/>
                <w:smallCaps w:val="1"/>
                <w:sz w:val="18"/>
                <w:szCs w:val="18"/>
              </w:rPr>
            </w:pPr>
            <w:r w:rsidDel="00000000" w:rsidR="00000000" w:rsidRPr="00000000">
              <w:rPr>
                <w:rFonts w:ascii="Arial" w:cs="Arial" w:eastAsia="Arial" w:hAnsi="Arial"/>
                <w:b w:val="1"/>
                <w:sz w:val="20"/>
                <w:szCs w:val="20"/>
                <w:rtl w:val="0"/>
              </w:rPr>
              <w:t xml:space="preserve">Unit 2: Alcohol, Tobacco, &amp; Other Drugs</w:t>
            </w:r>
            <w:r w:rsidDel="00000000" w:rsidR="00000000" w:rsidRPr="00000000">
              <w:rPr>
                <w:rtl w:val="0"/>
              </w:rPr>
            </w:r>
          </w:p>
          <w:p w:rsidR="00000000" w:rsidDel="00000000" w:rsidP="00000000" w:rsidRDefault="00000000" w:rsidRPr="00000000" w14:paraId="00000107">
            <w:pPr>
              <w:rPr>
                <w:rFonts w:ascii="Arial" w:cs="Arial" w:eastAsia="Arial" w:hAnsi="Arial"/>
                <w:b w:val="1"/>
                <w:smallCaps w:val="1"/>
                <w:sz w:val="18"/>
                <w:szCs w:val="18"/>
              </w:rPr>
            </w:pPr>
            <w:r w:rsidDel="00000000" w:rsidR="00000000" w:rsidRPr="00000000">
              <w:rPr>
                <w:rFonts w:ascii="Arial" w:cs="Arial" w:eastAsia="Arial" w:hAnsi="Arial"/>
                <w:sz w:val="20"/>
                <w:szCs w:val="20"/>
                <w:rtl w:val="0"/>
              </w:rPr>
              <w:t xml:space="preserve">This two-part unit focuses on addictive behaviors and substance abuse; the effects of addiction and abuse on health and wellness; and avoiding risky behaviors that lead to substance abuse.  </w:t>
            </w:r>
            <w:r w:rsidDel="00000000" w:rsidR="00000000" w:rsidRPr="00000000">
              <w:rPr>
                <w:rtl w:val="0"/>
              </w:rPr>
            </w:r>
          </w:p>
        </w:tc>
        <w:tc>
          <w:tcPr>
            <w:tcMar>
              <w:top w:w="72.0" w:type="dxa"/>
              <w:bottom w:w="72.0" w:type="dxa"/>
            </w:tcMar>
          </w:tcPr>
          <w:p w:rsidR="00000000" w:rsidDel="00000000" w:rsidP="00000000" w:rsidRDefault="00000000" w:rsidRPr="00000000" w14:paraId="00000108">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13 class periods (45-min. each)</w:t>
            </w:r>
          </w:p>
          <w:p w:rsidR="00000000" w:rsidDel="00000000" w:rsidP="00000000" w:rsidRDefault="00000000" w:rsidRPr="00000000" w14:paraId="00000109">
            <w:pPr>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0A">
            <w:pPr>
              <w:jc w:val="center"/>
              <w:rPr>
                <w:rFonts w:ascii="Arial" w:cs="Arial" w:eastAsia="Arial" w:hAnsi="Arial"/>
                <w:b w:val="1"/>
                <w:sz w:val="20"/>
                <w:szCs w:val="20"/>
              </w:rPr>
            </w:pPr>
            <w:r w:rsidDel="00000000" w:rsidR="00000000" w:rsidRPr="00000000">
              <w:rPr>
                <w:rFonts w:ascii="Arial" w:cs="Arial" w:eastAsia="Arial" w:hAnsi="Arial"/>
                <w:sz w:val="20"/>
                <w:szCs w:val="20"/>
                <w:rtl w:val="0"/>
              </w:rPr>
              <w:t xml:space="preserve">6 class periods (90-min. each)</w:t>
            </w:r>
            <w:r w:rsidDel="00000000" w:rsidR="00000000" w:rsidRPr="00000000">
              <w:rPr>
                <w:rtl w:val="0"/>
              </w:rPr>
            </w:r>
          </w:p>
          <w:p w:rsidR="00000000" w:rsidDel="00000000" w:rsidP="00000000" w:rsidRDefault="00000000" w:rsidRPr="00000000" w14:paraId="0000010B">
            <w:pPr>
              <w:jc w:val="center"/>
              <w:rPr>
                <w:rFonts w:ascii="Arial" w:cs="Arial" w:eastAsia="Arial" w:hAnsi="Arial"/>
                <w:b w:val="1"/>
                <w:sz w:val="20"/>
                <w:szCs w:val="20"/>
              </w:rPr>
            </w:pPr>
            <w:r w:rsidDel="00000000" w:rsidR="00000000" w:rsidRPr="00000000">
              <w:rPr>
                <w:rtl w:val="0"/>
              </w:rPr>
            </w:r>
          </w:p>
        </w:tc>
        <w:tc>
          <w:tcPr>
            <w:gridSpan w:val="2"/>
            <w:tcBorders>
              <w:bottom w:color="000000" w:space="0" w:sz="4" w:val="single"/>
            </w:tcBorders>
            <w:tcMar>
              <w:top w:w="72.0" w:type="dxa"/>
              <w:bottom w:w="72.0" w:type="dxa"/>
            </w:tcMar>
          </w:tcPr>
          <w:p w:rsidR="00000000" w:rsidDel="00000000" w:rsidP="00000000" w:rsidRDefault="00000000" w:rsidRPr="00000000" w14:paraId="0000010C">
            <w:pPr>
              <w:rPr>
                <w:rFonts w:ascii="Arial" w:cs="Arial" w:eastAsia="Arial" w:hAnsi="Arial"/>
                <w:b w:val="1"/>
                <w:smallCaps w:val="1"/>
                <w:sz w:val="20"/>
                <w:szCs w:val="20"/>
              </w:rPr>
            </w:pPr>
            <w:r w:rsidDel="00000000" w:rsidR="00000000" w:rsidRPr="00000000">
              <w:rPr>
                <w:rFonts w:ascii="Arial" w:cs="Arial" w:eastAsia="Arial" w:hAnsi="Arial"/>
                <w:b w:val="1"/>
                <w:sz w:val="20"/>
                <w:szCs w:val="20"/>
                <w:rtl w:val="0"/>
              </w:rPr>
              <w:t xml:space="preserve">Lesson 5: Alcohol, Tobacco, &amp; Other Drugs - Laws, Consent</w:t>
            </w:r>
            <w:r w:rsidDel="00000000" w:rsidR="00000000" w:rsidRPr="00000000">
              <w:rPr>
                <w:rtl w:val="0"/>
              </w:rPr>
            </w:r>
          </w:p>
          <w:p w:rsidR="00000000" w:rsidDel="00000000" w:rsidP="00000000" w:rsidRDefault="00000000" w:rsidRPr="00000000" w14:paraId="0000010D">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HE.13A </w:t>
            </w:r>
            <w:r w:rsidDel="00000000" w:rsidR="00000000" w:rsidRPr="00000000">
              <w:rPr>
                <w:rFonts w:ascii="Arial" w:cs="Arial" w:eastAsia="Arial" w:hAnsi="Arial"/>
                <w:sz w:val="20"/>
                <w:szCs w:val="20"/>
                <w:rtl w:val="0"/>
              </w:rPr>
              <w:t xml:space="preserve">examine examples of drug labels to determine the drug category and intended use.</w:t>
            </w:r>
          </w:p>
          <w:p w:rsidR="00000000" w:rsidDel="00000000" w:rsidP="00000000" w:rsidRDefault="00000000" w:rsidRPr="00000000" w14:paraId="0000010E">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HE.14A</w:t>
            </w:r>
            <w:r w:rsidDel="00000000" w:rsidR="00000000" w:rsidRPr="00000000">
              <w:rPr>
                <w:rFonts w:ascii="Arial" w:cs="Arial" w:eastAsia="Arial" w:hAnsi="Arial"/>
                <w:sz w:val="20"/>
                <w:szCs w:val="20"/>
                <w:rtl w:val="0"/>
              </w:rPr>
              <w:t xml:space="preserve"> describe the interrelatedness of alcohol and other drugs to health problems. </w:t>
            </w:r>
          </w:p>
          <w:p w:rsidR="00000000" w:rsidDel="00000000" w:rsidP="00000000" w:rsidRDefault="00000000" w:rsidRPr="00000000" w14:paraId="0000010F">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HE.15A </w:t>
            </w:r>
            <w:r w:rsidDel="00000000" w:rsidR="00000000" w:rsidRPr="00000000">
              <w:rPr>
                <w:rFonts w:ascii="Arial" w:cs="Arial" w:eastAsia="Arial" w:hAnsi="Arial"/>
                <w:sz w:val="20"/>
                <w:szCs w:val="20"/>
                <w:rtl w:val="0"/>
              </w:rPr>
              <w:t xml:space="preserve">investigate and identify treatment options for substance abuse and addiction and misuse, including prescription drugs.</w:t>
            </w:r>
          </w:p>
          <w:p w:rsidR="00000000" w:rsidDel="00000000" w:rsidP="00000000" w:rsidRDefault="00000000" w:rsidRPr="00000000" w14:paraId="00000110">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HE.15B </w:t>
            </w:r>
            <w:r w:rsidDel="00000000" w:rsidR="00000000" w:rsidRPr="00000000">
              <w:rPr>
                <w:rFonts w:ascii="Arial" w:cs="Arial" w:eastAsia="Arial" w:hAnsi="Arial"/>
                <w:sz w:val="20"/>
                <w:szCs w:val="20"/>
                <w:rtl w:val="0"/>
              </w:rPr>
              <w:t xml:space="preserve">explain how to report suspected abuse of drugs to a parent, school administrator, teacher, or another trusted adult. </w:t>
            </w:r>
          </w:p>
          <w:p w:rsidR="00000000" w:rsidDel="00000000" w:rsidP="00000000" w:rsidRDefault="00000000" w:rsidRPr="00000000" w14:paraId="00000111">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HE.16A </w:t>
            </w:r>
            <w:r w:rsidDel="00000000" w:rsidR="00000000" w:rsidRPr="00000000">
              <w:rPr>
                <w:rFonts w:ascii="Arial" w:cs="Arial" w:eastAsia="Arial" w:hAnsi="Arial"/>
                <w:sz w:val="20"/>
                <w:szCs w:val="20"/>
                <w:rtl w:val="0"/>
              </w:rPr>
              <w:t xml:space="preserve">compare and contrast physical and social influences on alcohol, tobacco, and other drug use behaviors.</w:t>
            </w:r>
          </w:p>
          <w:p w:rsidR="00000000" w:rsidDel="00000000" w:rsidP="00000000" w:rsidRDefault="00000000" w:rsidRPr="00000000" w14:paraId="00000112">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HE.16B </w:t>
            </w:r>
            <w:r w:rsidDel="00000000" w:rsidR="00000000" w:rsidRPr="00000000">
              <w:rPr>
                <w:rFonts w:ascii="Arial" w:cs="Arial" w:eastAsia="Arial" w:hAnsi="Arial"/>
                <w:sz w:val="20"/>
                <w:szCs w:val="20"/>
                <w:rtl w:val="0"/>
              </w:rPr>
              <w:t xml:space="preserve">design materials for health advocacy such as promoting a substance-free life.</w:t>
            </w:r>
          </w:p>
          <w:p w:rsidR="00000000" w:rsidDel="00000000" w:rsidP="00000000" w:rsidRDefault="00000000" w:rsidRPr="00000000" w14:paraId="00000113">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HE.17A </w:t>
            </w:r>
            <w:r w:rsidDel="00000000" w:rsidR="00000000" w:rsidRPr="00000000">
              <w:rPr>
                <w:rFonts w:ascii="Arial" w:cs="Arial" w:eastAsia="Arial" w:hAnsi="Arial"/>
                <w:sz w:val="20"/>
                <w:szCs w:val="20"/>
                <w:rtl w:val="0"/>
              </w:rPr>
              <w:t xml:space="preserve">analyze the relationship between the use of refusal skills and the avoidance of alcohol, tobacco, and other drugs.</w:t>
            </w:r>
          </w:p>
          <w:p w:rsidR="00000000" w:rsidDel="00000000" w:rsidP="00000000" w:rsidRDefault="00000000" w:rsidRPr="00000000" w14:paraId="00000114">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15">
            <w:pPr>
              <w:rPr>
                <w:rFonts w:ascii="Arial" w:cs="Arial" w:eastAsia="Arial" w:hAnsi="Arial"/>
                <w:b w:val="1"/>
                <w:smallCaps w:val="1"/>
                <w:sz w:val="20"/>
                <w:szCs w:val="20"/>
              </w:rPr>
            </w:pPr>
            <w:r w:rsidDel="00000000" w:rsidR="00000000" w:rsidRPr="00000000">
              <w:rPr>
                <w:rFonts w:ascii="Arial" w:cs="Arial" w:eastAsia="Arial" w:hAnsi="Arial"/>
                <w:b w:val="1"/>
                <w:sz w:val="20"/>
                <w:szCs w:val="20"/>
                <w:rtl w:val="0"/>
              </w:rPr>
              <w:t xml:space="preserve">Lesson 6: Alcohol, Tobacco, &amp; Other Drugs - Opiod, Prescription Drugs, &amp; OTC Drugs</w:t>
            </w:r>
            <w:r w:rsidDel="00000000" w:rsidR="00000000" w:rsidRPr="00000000">
              <w:rPr>
                <w:rtl w:val="0"/>
              </w:rPr>
            </w:r>
          </w:p>
          <w:p w:rsidR="00000000" w:rsidDel="00000000" w:rsidP="00000000" w:rsidRDefault="00000000" w:rsidRPr="00000000" w14:paraId="00000116">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HE.13B </w:t>
            </w:r>
            <w:r w:rsidDel="00000000" w:rsidR="00000000" w:rsidRPr="00000000">
              <w:rPr>
                <w:rFonts w:ascii="Arial" w:cs="Arial" w:eastAsia="Arial" w:hAnsi="Arial"/>
                <w:sz w:val="20"/>
                <w:szCs w:val="20"/>
                <w:rtl w:val="0"/>
              </w:rPr>
              <w:t xml:space="preserve">identify and describe the importance of the safe storage and proper disposal of prescription and over-the-counter drugs.</w:t>
            </w:r>
          </w:p>
          <w:p w:rsidR="00000000" w:rsidDel="00000000" w:rsidP="00000000" w:rsidRDefault="00000000" w:rsidRPr="00000000" w14:paraId="00000117">
            <w:pPr>
              <w:rPr>
                <w:rFonts w:ascii="Arial" w:cs="Arial" w:eastAsia="Arial" w:hAnsi="Arial"/>
                <w:b w:val="1"/>
                <w:smallCaps w:val="1"/>
                <w:sz w:val="20"/>
                <w:szCs w:val="20"/>
              </w:rPr>
            </w:pPr>
            <w:r w:rsidDel="00000000" w:rsidR="00000000" w:rsidRPr="00000000">
              <w:rPr>
                <w:rFonts w:ascii="Arial" w:cs="Arial" w:eastAsia="Arial" w:hAnsi="Arial"/>
                <w:b w:val="1"/>
                <w:sz w:val="20"/>
                <w:szCs w:val="20"/>
                <w:rtl w:val="0"/>
              </w:rPr>
              <w:t xml:space="preserve">HE.13C</w:t>
            </w:r>
            <w:r w:rsidDel="00000000" w:rsidR="00000000" w:rsidRPr="00000000">
              <w:rPr>
                <w:rFonts w:ascii="Arial" w:cs="Arial" w:eastAsia="Arial" w:hAnsi="Arial"/>
                <w:sz w:val="20"/>
                <w:szCs w:val="20"/>
                <w:rtl w:val="0"/>
              </w:rPr>
              <w:t xml:space="preserve"> develop strategies for preventing the misuse of prescription and over-the-counter drugs, including recognizing the negative effects of combining drugs. </w:t>
            </w:r>
            <w:r w:rsidDel="00000000" w:rsidR="00000000" w:rsidRPr="00000000">
              <w:rPr>
                <w:rtl w:val="0"/>
              </w:rPr>
            </w:r>
          </w:p>
        </w:tc>
      </w:tr>
    </w:tbl>
    <w:p w:rsidR="00000000" w:rsidDel="00000000" w:rsidP="00000000" w:rsidRDefault="00000000" w:rsidRPr="00000000" w14:paraId="00000119">
      <w:pPr>
        <w:rPr>
          <w:rFonts w:ascii="Arial" w:cs="Arial" w:eastAsia="Arial" w:hAnsi="Arial"/>
          <w:sz w:val="20"/>
          <w:szCs w:val="20"/>
        </w:rPr>
      </w:pPr>
      <w:r w:rsidDel="00000000" w:rsidR="00000000" w:rsidRPr="00000000">
        <w:rPr>
          <w:rtl w:val="0"/>
        </w:rPr>
      </w:r>
    </w:p>
    <w:tbl>
      <w:tblPr>
        <w:tblStyle w:val="Table5"/>
        <w:tblW w:w="1080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777"/>
        <w:gridCol w:w="1728"/>
        <w:gridCol w:w="450"/>
        <w:gridCol w:w="6845"/>
        <w:tblGridChange w:id="0">
          <w:tblGrid>
            <w:gridCol w:w="1777"/>
            <w:gridCol w:w="1728"/>
            <w:gridCol w:w="450"/>
            <w:gridCol w:w="6845"/>
          </w:tblGrid>
        </w:tblGridChange>
      </w:tblGrid>
      <w:tr>
        <w:trPr>
          <w:cantSplit w:val="0"/>
          <w:tblHeader w:val="1"/>
        </w:trPr>
        <w:tc>
          <w:tcPr>
            <w:vMerge w:val="restart"/>
            <w:tcBorders>
              <w:right w:color="000000" w:space="0" w:sz="0" w:val="nil"/>
            </w:tcBorders>
            <w:shd w:fill="b5cfdb" w:val="clear"/>
            <w:vAlign w:val="center"/>
          </w:tcPr>
          <w:p w:rsidR="00000000" w:rsidDel="00000000" w:rsidP="00000000" w:rsidRDefault="00000000" w:rsidRPr="00000000" w14:paraId="0000011A">
            <w:pPr>
              <w:jc w:val="center"/>
              <w:rPr>
                <w:rFonts w:ascii="Arial" w:cs="Arial" w:eastAsia="Arial" w:hAnsi="Arial"/>
                <w:b w:val="1"/>
                <w:sz w:val="36"/>
                <w:szCs w:val="36"/>
              </w:rPr>
            </w:pPr>
            <w:r w:rsidDel="00000000" w:rsidR="00000000" w:rsidRPr="00000000">
              <w:rPr>
                <w:rFonts w:ascii="Arial" w:cs="Arial" w:eastAsia="Arial" w:hAnsi="Arial"/>
                <w:b w:val="1"/>
                <w:sz w:val="36"/>
                <w:szCs w:val="36"/>
                <w:rtl w:val="0"/>
              </w:rPr>
              <w:t xml:space="preserve">Cycle 5</w:t>
            </w:r>
          </w:p>
        </w:tc>
        <w:tc>
          <w:tcPr>
            <w:gridSpan w:val="2"/>
            <w:tcBorders>
              <w:right w:color="000000" w:space="0" w:sz="0" w:val="nil"/>
            </w:tcBorders>
            <w:shd w:fill="b5cfdb" w:val="clear"/>
            <w:tcMar>
              <w:top w:w="29.0" w:type="dxa"/>
              <w:left w:w="29.0" w:type="dxa"/>
              <w:bottom w:w="29.0" w:type="dxa"/>
              <w:right w:w="29.0" w:type="dxa"/>
            </w:tcMar>
            <w:vAlign w:val="center"/>
          </w:tcPr>
          <w:p w:rsidR="00000000" w:rsidDel="00000000" w:rsidP="00000000" w:rsidRDefault="00000000" w:rsidRPr="00000000" w14:paraId="0000011B">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28 Days</w:t>
            </w:r>
          </w:p>
        </w:tc>
        <w:tc>
          <w:tcPr>
            <w:vMerge w:val="restart"/>
            <w:shd w:fill="b5cfdb" w:val="clear"/>
            <w:tcMar>
              <w:top w:w="29.0" w:type="dxa"/>
              <w:left w:w="29.0" w:type="dxa"/>
              <w:bottom w:w="29.0" w:type="dxa"/>
              <w:right w:w="29.0" w:type="dxa"/>
            </w:tcMar>
            <w:vAlign w:val="center"/>
          </w:tcPr>
          <w:p w:rsidR="00000000" w:rsidDel="00000000" w:rsidP="00000000" w:rsidRDefault="00000000" w:rsidRPr="00000000" w14:paraId="0000011D">
            <w:pPr>
              <w:spacing w:line="160" w:lineRule="auto"/>
              <w:rPr>
                <w:rFonts w:ascii="Arial" w:cs="Arial" w:eastAsia="Arial" w:hAnsi="Arial"/>
                <w:i w:val="1"/>
                <w:sz w:val="16"/>
                <w:szCs w:val="16"/>
              </w:rPr>
            </w:pPr>
            <w:r w:rsidDel="00000000" w:rsidR="00000000" w:rsidRPr="00000000">
              <w:rPr>
                <w:rFonts w:ascii="Arial" w:cs="Arial" w:eastAsia="Arial" w:hAnsi="Arial"/>
                <w:i w:val="1"/>
                <w:sz w:val="16"/>
                <w:szCs w:val="16"/>
                <w:rtl w:val="0"/>
              </w:rPr>
              <w:t xml:space="preserve">The recommended number of class periods is less than the number of days in the grading cycle to accommodate differentiated instruction, extended learning time, and assessment days. Complete instructional planning information and support are in the HISD Curriculum documents.</w:t>
            </w:r>
          </w:p>
        </w:tc>
      </w:tr>
      <w:tr>
        <w:trPr>
          <w:cantSplit w:val="0"/>
          <w:tblHeader w:val="1"/>
        </w:trPr>
        <w:tc>
          <w:tcPr>
            <w:vMerge w:val="continue"/>
            <w:tcBorders>
              <w:right w:color="000000" w:space="0" w:sz="0" w:val="nil"/>
            </w:tcBorders>
            <w:shd w:fill="b5cfdb" w:val="clear"/>
            <w:vAlign w:val="center"/>
          </w:tcPr>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i w:val="1"/>
                <w:sz w:val="16"/>
                <w:szCs w:val="16"/>
              </w:rPr>
            </w:pPr>
            <w:r w:rsidDel="00000000" w:rsidR="00000000" w:rsidRPr="00000000">
              <w:rPr>
                <w:rtl w:val="0"/>
              </w:rPr>
            </w:r>
          </w:p>
        </w:tc>
        <w:tc>
          <w:tcPr>
            <w:gridSpan w:val="2"/>
            <w:tcBorders>
              <w:right w:color="000000" w:space="0" w:sz="0" w:val="nil"/>
            </w:tcBorders>
            <w:shd w:fill="b5cfdb" w:val="clear"/>
            <w:tcMar>
              <w:top w:w="29.0" w:type="dxa"/>
              <w:left w:w="29.0" w:type="dxa"/>
              <w:bottom w:w="29.0" w:type="dxa"/>
              <w:right w:w="29.0" w:type="dxa"/>
            </w:tcMar>
            <w:vAlign w:val="center"/>
          </w:tcPr>
          <w:p w:rsidR="00000000" w:rsidDel="00000000" w:rsidP="00000000" w:rsidRDefault="00000000" w:rsidRPr="00000000" w14:paraId="0000011F">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Feb. 27 - Apr. 14, 2023</w:t>
            </w:r>
          </w:p>
        </w:tc>
        <w:tc>
          <w:tcPr>
            <w:vMerge w:val="continue"/>
            <w:shd w:fill="b5cfdb" w:val="clear"/>
            <w:tcMar>
              <w:top w:w="29.0" w:type="dxa"/>
              <w:left w:w="29.0" w:type="dxa"/>
              <w:bottom w:w="29.0" w:type="dxa"/>
              <w:right w:w="29.0" w:type="dxa"/>
            </w:tcMar>
            <w:vAlign w:val="center"/>
          </w:tcPr>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r>
      <w:tr>
        <w:trPr>
          <w:cantSplit w:val="0"/>
          <w:tblHeader w:val="1"/>
        </w:trPr>
        <w:tc>
          <w:tcPr>
            <w:shd w:fill="b5cfdb" w:val="clear"/>
            <w:vAlign w:val="center"/>
          </w:tcPr>
          <w:p w:rsidR="00000000" w:rsidDel="00000000" w:rsidP="00000000" w:rsidRDefault="00000000" w:rsidRPr="00000000" w14:paraId="00000122">
            <w:pPr>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Unit</w:t>
            </w:r>
          </w:p>
        </w:tc>
        <w:tc>
          <w:tcPr>
            <w:shd w:fill="b5cfdb" w:val="clear"/>
            <w:vAlign w:val="center"/>
          </w:tcPr>
          <w:p w:rsidR="00000000" w:rsidDel="00000000" w:rsidP="00000000" w:rsidRDefault="00000000" w:rsidRPr="00000000" w14:paraId="00000123">
            <w:pPr>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 Class Periods</w:t>
            </w:r>
          </w:p>
        </w:tc>
        <w:tc>
          <w:tcPr>
            <w:gridSpan w:val="2"/>
            <w:tcBorders>
              <w:bottom w:color="000000" w:space="0" w:sz="4" w:val="single"/>
            </w:tcBorders>
            <w:shd w:fill="b5cfdb" w:val="clear"/>
            <w:vAlign w:val="center"/>
          </w:tcPr>
          <w:p w:rsidR="00000000" w:rsidDel="00000000" w:rsidP="00000000" w:rsidRDefault="00000000" w:rsidRPr="00000000" w14:paraId="00000124">
            <w:pPr>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Texas Essential Knowledge and Skills/Student Expectations (TEKS/SEs)</w:t>
            </w:r>
          </w:p>
          <w:p w:rsidR="00000000" w:rsidDel="00000000" w:rsidP="00000000" w:rsidRDefault="00000000" w:rsidRPr="00000000" w14:paraId="00000125">
            <w:pP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The student will:</w:t>
            </w:r>
          </w:p>
        </w:tc>
      </w:tr>
      <w:tr>
        <w:trPr>
          <w:cantSplit w:val="0"/>
          <w:tblHeader w:val="0"/>
        </w:trPr>
        <w:tc>
          <w:tcPr>
            <w:tcMar>
              <w:top w:w="72.0" w:type="dxa"/>
              <w:bottom w:w="72.0" w:type="dxa"/>
            </w:tcMar>
          </w:tcPr>
          <w:p w:rsidR="00000000" w:rsidDel="00000000" w:rsidP="00000000" w:rsidRDefault="00000000" w:rsidRPr="00000000" w14:paraId="00000127">
            <w:pPr>
              <w:rPr>
                <w:rFonts w:ascii="Arial" w:cs="Arial" w:eastAsia="Arial" w:hAnsi="Arial"/>
                <w:sz w:val="18"/>
                <w:szCs w:val="18"/>
              </w:rPr>
            </w:pPr>
            <w:r w:rsidDel="00000000" w:rsidR="00000000" w:rsidRPr="00000000">
              <w:rPr>
                <w:rFonts w:ascii="Arial" w:cs="Arial" w:eastAsia="Arial" w:hAnsi="Arial"/>
                <w:b w:val="1"/>
                <w:sz w:val="18"/>
                <w:szCs w:val="18"/>
                <w:rtl w:val="0"/>
              </w:rPr>
              <w:t xml:space="preserve">Unit 3: Injury and Violence Prevention</w:t>
            </w:r>
            <w:r w:rsidDel="00000000" w:rsidR="00000000" w:rsidRPr="00000000">
              <w:rPr>
                <w:rFonts w:ascii="Arial" w:cs="Arial" w:eastAsia="Arial" w:hAnsi="Arial"/>
                <w:sz w:val="18"/>
                <w:szCs w:val="18"/>
                <w:rtl w:val="0"/>
              </w:rPr>
              <w:t xml:space="preserve"> </w:t>
            </w:r>
          </w:p>
          <w:p w:rsidR="00000000" w:rsidDel="00000000" w:rsidP="00000000" w:rsidRDefault="00000000" w:rsidRPr="00000000" w14:paraId="00000128">
            <w:pPr>
              <w:rPr>
                <w:rFonts w:ascii="Arial" w:cs="Arial" w:eastAsia="Arial" w:hAnsi="Arial"/>
                <w:sz w:val="18"/>
                <w:szCs w:val="18"/>
              </w:rPr>
            </w:pPr>
            <w:r w:rsidDel="00000000" w:rsidR="00000000" w:rsidRPr="00000000">
              <w:rPr>
                <w:rFonts w:ascii="Arial" w:cs="Arial" w:eastAsia="Arial" w:hAnsi="Arial"/>
                <w:sz w:val="20"/>
                <w:szCs w:val="20"/>
                <w:rtl w:val="0"/>
              </w:rPr>
              <w:t xml:space="preserve">This three-part unit focuses on healthy and dysfunctional relationships; avoiding and/or abstaining from risk taking behaviors such as gang activity, violence, weapons, accidental injuries; emotional and physical abuse; the proper and improper use of social media and technology.</w:t>
            </w:r>
            <w:r w:rsidDel="00000000" w:rsidR="00000000" w:rsidRPr="00000000">
              <w:rPr>
                <w:rFonts w:ascii="Arial" w:cs="Arial" w:eastAsia="Arial" w:hAnsi="Arial"/>
                <w:sz w:val="18"/>
                <w:szCs w:val="18"/>
                <w:rtl w:val="0"/>
              </w:rPr>
              <w:t xml:space="preserve"> </w:t>
            </w:r>
            <w:r w:rsidDel="00000000" w:rsidR="00000000" w:rsidRPr="00000000">
              <w:rPr>
                <w:rFonts w:ascii="Arial" w:cs="Arial" w:eastAsia="Arial" w:hAnsi="Arial"/>
                <w:sz w:val="20"/>
                <w:szCs w:val="20"/>
                <w:rtl w:val="0"/>
              </w:rPr>
              <w:t xml:space="preserve">In addition, the student will be provided with basic First Aid and Cardiopulmonary Resuscitation (CPR) instruction as well as skill development</w:t>
            </w:r>
            <w:r w:rsidDel="00000000" w:rsidR="00000000" w:rsidRPr="00000000">
              <w:rPr>
                <w:rtl w:val="0"/>
              </w:rPr>
            </w:r>
          </w:p>
        </w:tc>
        <w:tc>
          <w:tcPr>
            <w:tcMar>
              <w:top w:w="72.0" w:type="dxa"/>
              <w:bottom w:w="72.0" w:type="dxa"/>
            </w:tcMar>
          </w:tcPr>
          <w:p w:rsidR="00000000" w:rsidDel="00000000" w:rsidP="00000000" w:rsidRDefault="00000000" w:rsidRPr="00000000" w14:paraId="00000129">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14 class periods (45-min. each)</w:t>
            </w:r>
          </w:p>
          <w:p w:rsidR="00000000" w:rsidDel="00000000" w:rsidP="00000000" w:rsidRDefault="00000000" w:rsidRPr="00000000" w14:paraId="0000012A">
            <w:pPr>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2B">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7 class periods (90-min. each)</w:t>
            </w:r>
          </w:p>
          <w:p w:rsidR="00000000" w:rsidDel="00000000" w:rsidP="00000000" w:rsidRDefault="00000000" w:rsidRPr="00000000" w14:paraId="0000012C">
            <w:pPr>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2D">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Spring Break </w:t>
            </w:r>
          </w:p>
          <w:p w:rsidR="00000000" w:rsidDel="00000000" w:rsidP="00000000" w:rsidRDefault="00000000" w:rsidRPr="00000000" w14:paraId="0000012E">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Mar. 13-17 </w:t>
            </w:r>
          </w:p>
          <w:p w:rsidR="00000000" w:rsidDel="00000000" w:rsidP="00000000" w:rsidRDefault="00000000" w:rsidRPr="00000000" w14:paraId="0000012F">
            <w:pPr>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30">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Chávez-Huerta Day </w:t>
            </w:r>
          </w:p>
          <w:p w:rsidR="00000000" w:rsidDel="00000000" w:rsidP="00000000" w:rsidRDefault="00000000" w:rsidRPr="00000000" w14:paraId="00000131">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Mar. 31</w:t>
            </w:r>
          </w:p>
          <w:p w:rsidR="00000000" w:rsidDel="00000000" w:rsidP="00000000" w:rsidRDefault="00000000" w:rsidRPr="00000000" w14:paraId="00000132">
            <w:pPr>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33">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 Spring Holiday Apr. 7</w:t>
            </w:r>
          </w:p>
          <w:p w:rsidR="00000000" w:rsidDel="00000000" w:rsidP="00000000" w:rsidRDefault="00000000" w:rsidRPr="00000000" w14:paraId="00000134">
            <w:pPr>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35">
            <w:pPr>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36">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37">
            <w:pPr>
              <w:rPr>
                <w:rFonts w:ascii="Arial" w:cs="Arial" w:eastAsia="Arial" w:hAnsi="Arial"/>
                <w:sz w:val="20"/>
                <w:szCs w:val="20"/>
              </w:rPr>
            </w:pPr>
            <w:r w:rsidDel="00000000" w:rsidR="00000000" w:rsidRPr="00000000">
              <w:rPr>
                <w:rtl w:val="0"/>
              </w:rPr>
            </w:r>
          </w:p>
        </w:tc>
        <w:tc>
          <w:tcPr>
            <w:gridSpan w:val="2"/>
            <w:tcBorders>
              <w:bottom w:color="000000" w:space="0" w:sz="4" w:val="single"/>
            </w:tcBorders>
            <w:tcMar>
              <w:top w:w="72.0" w:type="dxa"/>
              <w:bottom w:w="72.0" w:type="dxa"/>
            </w:tcMar>
          </w:tcPr>
          <w:p w:rsidR="00000000" w:rsidDel="00000000" w:rsidP="00000000" w:rsidRDefault="00000000" w:rsidRPr="00000000" w14:paraId="00000138">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Lesson 1: Safety – Personal, Community, Environment</w:t>
            </w:r>
          </w:p>
          <w:p w:rsidR="00000000" w:rsidDel="00000000" w:rsidP="00000000" w:rsidRDefault="00000000" w:rsidRPr="00000000" w14:paraId="00000139">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HE.10A </w:t>
            </w:r>
            <w:r w:rsidDel="00000000" w:rsidR="00000000" w:rsidRPr="00000000">
              <w:rPr>
                <w:rFonts w:ascii="Arial" w:cs="Arial" w:eastAsia="Arial" w:hAnsi="Arial"/>
                <w:sz w:val="20"/>
                <w:szCs w:val="20"/>
                <w:rtl w:val="0"/>
              </w:rPr>
              <w:t xml:space="preserve">formulate strategies for avoiding violence, gangs, weapons, and human traffcking</w:t>
            </w:r>
          </w:p>
          <w:p w:rsidR="00000000" w:rsidDel="00000000" w:rsidP="00000000" w:rsidRDefault="00000000" w:rsidRPr="00000000" w14:paraId="0000013A">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HE.10B </w:t>
            </w:r>
            <w:r w:rsidDel="00000000" w:rsidR="00000000" w:rsidRPr="00000000">
              <w:rPr>
                <w:rFonts w:ascii="Arial" w:cs="Arial" w:eastAsia="Arial" w:hAnsi="Arial"/>
                <w:sz w:val="20"/>
                <w:szCs w:val="20"/>
                <w:rtl w:val="0"/>
              </w:rPr>
              <w:t xml:space="preserve">assess the dynamics of gang behaviors. </w:t>
            </w:r>
          </w:p>
          <w:p w:rsidR="00000000" w:rsidDel="00000000" w:rsidP="00000000" w:rsidRDefault="00000000" w:rsidRPr="00000000" w14:paraId="0000013B">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HE.12A </w:t>
            </w:r>
            <w:r w:rsidDel="00000000" w:rsidR="00000000" w:rsidRPr="00000000">
              <w:rPr>
                <w:rFonts w:ascii="Arial" w:cs="Arial" w:eastAsia="Arial" w:hAnsi="Arial"/>
                <w:sz w:val="20"/>
                <w:szCs w:val="20"/>
                <w:rtl w:val="0"/>
              </w:rPr>
              <w:t xml:space="preserve">research and analyze how exposure to family violence can influence cyclical behavioral patterns.</w:t>
            </w:r>
          </w:p>
          <w:p w:rsidR="00000000" w:rsidDel="00000000" w:rsidP="00000000" w:rsidRDefault="00000000" w:rsidRPr="00000000" w14:paraId="0000013C">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HE. 12B </w:t>
            </w:r>
            <w:r w:rsidDel="00000000" w:rsidR="00000000" w:rsidRPr="00000000">
              <w:rPr>
                <w:rFonts w:ascii="Arial" w:cs="Arial" w:eastAsia="Arial" w:hAnsi="Arial"/>
                <w:sz w:val="20"/>
                <w:szCs w:val="20"/>
                <w:rtl w:val="0"/>
              </w:rPr>
              <w:t xml:space="preserve">create a personal action plan, including identifying areas of support, for use when encountering bullying, cyberbullying, or harassment.</w:t>
            </w:r>
          </w:p>
          <w:p w:rsidR="00000000" w:rsidDel="00000000" w:rsidP="00000000" w:rsidRDefault="00000000" w:rsidRPr="00000000" w14:paraId="0000013D">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HE.12C </w:t>
            </w:r>
            <w:r w:rsidDel="00000000" w:rsidR="00000000" w:rsidRPr="00000000">
              <w:rPr>
                <w:rFonts w:ascii="Arial" w:cs="Arial" w:eastAsia="Arial" w:hAnsi="Arial"/>
                <w:sz w:val="20"/>
                <w:szCs w:val="20"/>
                <w:rtl w:val="0"/>
              </w:rPr>
              <w:t xml:space="preserve">describe the ramifications of bullying behavior.</w:t>
            </w:r>
          </w:p>
          <w:p w:rsidR="00000000" w:rsidDel="00000000" w:rsidP="00000000" w:rsidRDefault="00000000" w:rsidRPr="00000000" w14:paraId="0000013E">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3F">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Lesson 2: Digital Citizenship and Media (Cyberbullying)</w:t>
            </w:r>
          </w:p>
          <w:p w:rsidR="00000000" w:rsidDel="00000000" w:rsidP="00000000" w:rsidRDefault="00000000" w:rsidRPr="00000000" w14:paraId="00000140">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HE.11A d</w:t>
            </w:r>
            <w:r w:rsidDel="00000000" w:rsidR="00000000" w:rsidRPr="00000000">
              <w:rPr>
                <w:rFonts w:ascii="Arial" w:cs="Arial" w:eastAsia="Arial" w:hAnsi="Arial"/>
                <w:sz w:val="20"/>
                <w:szCs w:val="20"/>
                <w:rtl w:val="0"/>
              </w:rPr>
              <w:t xml:space="preserve">evelop strategies to resist inappropriate digital and online communication such as social media posts, sending and receiving photos, sexting, and pornography.</w:t>
            </w:r>
          </w:p>
          <w:p w:rsidR="00000000" w:rsidDel="00000000" w:rsidP="00000000" w:rsidRDefault="00000000" w:rsidRPr="00000000" w14:paraId="00000141">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HE.11B </w:t>
            </w:r>
            <w:r w:rsidDel="00000000" w:rsidR="00000000" w:rsidRPr="00000000">
              <w:rPr>
                <w:rFonts w:ascii="Arial" w:cs="Arial" w:eastAsia="Arial" w:hAnsi="Arial"/>
                <w:sz w:val="20"/>
                <w:szCs w:val="20"/>
                <w:rtl w:val="0"/>
              </w:rPr>
              <w:t xml:space="preserve">identify appropriate responses to situations in which digital and online safety are at risk, including identity protection and recognition of predators. </w:t>
            </w:r>
          </w:p>
          <w:p w:rsidR="00000000" w:rsidDel="00000000" w:rsidP="00000000" w:rsidRDefault="00000000" w:rsidRPr="00000000" w14:paraId="00000142">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HE. 12B </w:t>
            </w:r>
            <w:r w:rsidDel="00000000" w:rsidR="00000000" w:rsidRPr="00000000">
              <w:rPr>
                <w:rFonts w:ascii="Arial" w:cs="Arial" w:eastAsia="Arial" w:hAnsi="Arial"/>
                <w:sz w:val="20"/>
                <w:szCs w:val="20"/>
                <w:rtl w:val="0"/>
              </w:rPr>
              <w:t xml:space="preserve">create a personal action plan, including identifying areas of support, for use when encountering bullying, cyberbullying, or harassment.</w:t>
            </w:r>
          </w:p>
          <w:p w:rsidR="00000000" w:rsidDel="00000000" w:rsidP="00000000" w:rsidRDefault="00000000" w:rsidRPr="00000000" w14:paraId="00000143">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44">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Lesson 3: First Aid and CPR</w:t>
            </w:r>
          </w:p>
          <w:p w:rsidR="00000000" w:rsidDel="00000000" w:rsidP="00000000" w:rsidRDefault="00000000" w:rsidRPr="00000000" w14:paraId="00000145">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HE.9A</w:t>
            </w:r>
            <w:r w:rsidDel="00000000" w:rsidR="00000000" w:rsidRPr="00000000">
              <w:rPr>
                <w:rFonts w:ascii="Arial" w:cs="Arial" w:eastAsia="Arial" w:hAnsi="Arial"/>
                <w:sz w:val="20"/>
                <w:szCs w:val="20"/>
                <w:rtl w:val="0"/>
              </w:rPr>
              <w:t xml:space="preserve"> demonstrate basic first-aid procedures, including how to perform cardiopulmonary resuscitation (CPR) and choking rescue and how to use an automated external defibrillator (AED). </w:t>
            </w:r>
          </w:p>
        </w:tc>
      </w:tr>
      <w:tr>
        <w:trPr>
          <w:cantSplit w:val="0"/>
          <w:tblHeader w:val="0"/>
        </w:trPr>
        <w:tc>
          <w:tcPr>
            <w:shd w:fill="auto" w:val="clear"/>
            <w:tcMar>
              <w:top w:w="72.0" w:type="dxa"/>
              <w:bottom w:w="72.0" w:type="dxa"/>
            </w:tcMar>
          </w:tcPr>
          <w:p w:rsidR="00000000" w:rsidDel="00000000" w:rsidP="00000000" w:rsidRDefault="00000000" w:rsidRPr="00000000" w14:paraId="00000147">
            <w:pP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Unit 4: Nutrition, Physical Activity, and  Physical Health </w:t>
            </w:r>
          </w:p>
          <w:p w:rsidR="00000000" w:rsidDel="00000000" w:rsidP="00000000" w:rsidRDefault="00000000" w:rsidRPr="00000000" w14:paraId="00000148">
            <w:pPr>
              <w:rPr>
                <w:rFonts w:ascii="Arial" w:cs="Arial" w:eastAsia="Arial" w:hAnsi="Arial"/>
                <w:sz w:val="20"/>
                <w:szCs w:val="20"/>
              </w:rPr>
            </w:pPr>
            <w:r w:rsidDel="00000000" w:rsidR="00000000" w:rsidRPr="00000000">
              <w:rPr>
                <w:rFonts w:ascii="Arial" w:cs="Arial" w:eastAsia="Arial" w:hAnsi="Arial"/>
                <w:sz w:val="20"/>
                <w:szCs w:val="20"/>
                <w:rtl w:val="0"/>
              </w:rPr>
              <w:t xml:space="preserve">This three-part unit focuses on healthy eating and health information; best nutritional practices and preventive health care maintenance; physical activity and body image.</w:t>
            </w:r>
          </w:p>
          <w:p w:rsidR="00000000" w:rsidDel="00000000" w:rsidP="00000000" w:rsidRDefault="00000000" w:rsidRPr="00000000" w14:paraId="00000149">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4A">
            <w:pPr>
              <w:rPr>
                <w:rFonts w:ascii="Arial" w:cs="Arial" w:eastAsia="Arial" w:hAnsi="Arial"/>
                <w:b w:val="1"/>
                <w:sz w:val="18"/>
                <w:szCs w:val="18"/>
              </w:rPr>
            </w:pPr>
            <w:r w:rsidDel="00000000" w:rsidR="00000000" w:rsidRPr="00000000">
              <w:rPr>
                <w:rtl w:val="0"/>
              </w:rPr>
            </w:r>
          </w:p>
        </w:tc>
        <w:tc>
          <w:tcPr>
            <w:shd w:fill="auto" w:val="clear"/>
            <w:tcMar>
              <w:top w:w="72.0" w:type="dxa"/>
              <w:bottom w:w="72.0" w:type="dxa"/>
            </w:tcMar>
          </w:tcPr>
          <w:p w:rsidR="00000000" w:rsidDel="00000000" w:rsidP="00000000" w:rsidRDefault="00000000" w:rsidRPr="00000000" w14:paraId="0000014B">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14 class periods (45-min. each)</w:t>
            </w:r>
          </w:p>
          <w:p w:rsidR="00000000" w:rsidDel="00000000" w:rsidP="00000000" w:rsidRDefault="00000000" w:rsidRPr="00000000" w14:paraId="0000014C">
            <w:pPr>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4D">
            <w:pPr>
              <w:jc w:val="center"/>
              <w:rPr>
                <w:rFonts w:ascii="Arial" w:cs="Arial" w:eastAsia="Arial" w:hAnsi="Arial"/>
                <w:b w:val="1"/>
                <w:sz w:val="20"/>
                <w:szCs w:val="20"/>
              </w:rPr>
            </w:pPr>
            <w:r w:rsidDel="00000000" w:rsidR="00000000" w:rsidRPr="00000000">
              <w:rPr>
                <w:rFonts w:ascii="Arial" w:cs="Arial" w:eastAsia="Arial" w:hAnsi="Arial"/>
                <w:sz w:val="20"/>
                <w:szCs w:val="20"/>
                <w:rtl w:val="0"/>
              </w:rPr>
              <w:t xml:space="preserve">7 class periods (90-min. each)</w:t>
            </w:r>
            <w:r w:rsidDel="00000000" w:rsidR="00000000" w:rsidRPr="00000000">
              <w:rPr>
                <w:rtl w:val="0"/>
              </w:rPr>
            </w:r>
          </w:p>
          <w:p w:rsidR="00000000" w:rsidDel="00000000" w:rsidP="00000000" w:rsidRDefault="00000000" w:rsidRPr="00000000" w14:paraId="0000014E">
            <w:pPr>
              <w:jc w:val="center"/>
              <w:rPr>
                <w:rFonts w:ascii="Arial" w:cs="Arial" w:eastAsia="Arial" w:hAnsi="Arial"/>
                <w:i w:val="1"/>
                <w:sz w:val="20"/>
                <w:szCs w:val="20"/>
              </w:rPr>
            </w:pPr>
            <w:r w:rsidDel="00000000" w:rsidR="00000000" w:rsidRPr="00000000">
              <w:rPr>
                <w:rtl w:val="0"/>
              </w:rPr>
            </w:r>
          </w:p>
          <w:p w:rsidR="00000000" w:rsidDel="00000000" w:rsidP="00000000" w:rsidRDefault="00000000" w:rsidRPr="00000000" w14:paraId="0000014F">
            <w:pPr>
              <w:jc w:val="center"/>
              <w:rPr>
                <w:rFonts w:ascii="Arial" w:cs="Arial" w:eastAsia="Arial" w:hAnsi="Arial"/>
                <w:i w:val="1"/>
                <w:sz w:val="20"/>
                <w:szCs w:val="20"/>
              </w:rPr>
            </w:pPr>
            <w:r w:rsidDel="00000000" w:rsidR="00000000" w:rsidRPr="00000000">
              <w:rPr>
                <w:rtl w:val="0"/>
              </w:rPr>
            </w:r>
          </w:p>
          <w:p w:rsidR="00000000" w:rsidDel="00000000" w:rsidP="00000000" w:rsidRDefault="00000000" w:rsidRPr="00000000" w14:paraId="00000150">
            <w:pPr>
              <w:jc w:val="center"/>
              <w:rPr>
                <w:rFonts w:ascii="Arial" w:cs="Arial" w:eastAsia="Arial" w:hAnsi="Arial"/>
                <w:i w:val="1"/>
                <w:sz w:val="20"/>
                <w:szCs w:val="20"/>
              </w:rPr>
            </w:pPr>
            <w:r w:rsidDel="00000000" w:rsidR="00000000" w:rsidRPr="00000000">
              <w:rPr>
                <w:rtl w:val="0"/>
              </w:rPr>
            </w:r>
          </w:p>
        </w:tc>
        <w:tc>
          <w:tcPr>
            <w:gridSpan w:val="2"/>
            <w:shd w:fill="auto" w:val="clear"/>
            <w:tcMar>
              <w:top w:w="72.0" w:type="dxa"/>
              <w:bottom w:w="72.0" w:type="dxa"/>
            </w:tcMar>
          </w:tcPr>
          <w:p w:rsidR="00000000" w:rsidDel="00000000" w:rsidP="00000000" w:rsidRDefault="00000000" w:rsidRPr="00000000" w14:paraId="00000151">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Lesson 1: Nutritional Content and  Dietary Plan</w:t>
            </w:r>
          </w:p>
          <w:p w:rsidR="00000000" w:rsidDel="00000000" w:rsidP="00000000" w:rsidRDefault="00000000" w:rsidRPr="00000000" w14:paraId="00000152">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HE.6A </w:t>
            </w:r>
            <w:r w:rsidDel="00000000" w:rsidR="00000000" w:rsidRPr="00000000">
              <w:rPr>
                <w:rFonts w:ascii="Arial" w:cs="Arial" w:eastAsia="Arial" w:hAnsi="Arial"/>
                <w:sz w:val="20"/>
                <w:szCs w:val="20"/>
                <w:rtl w:val="0"/>
              </w:rPr>
              <w:t xml:space="preserve">evaluate food labels and menus to determine the nutritional content and value of foods and make healthy decisions about daily caloric intake.</w:t>
            </w:r>
          </w:p>
          <w:p w:rsidR="00000000" w:rsidDel="00000000" w:rsidP="00000000" w:rsidRDefault="00000000" w:rsidRPr="00000000" w14:paraId="00000153">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HE.6B </w:t>
            </w:r>
            <w:r w:rsidDel="00000000" w:rsidR="00000000" w:rsidRPr="00000000">
              <w:rPr>
                <w:rFonts w:ascii="Arial" w:cs="Arial" w:eastAsia="Arial" w:hAnsi="Arial"/>
                <w:sz w:val="20"/>
                <w:szCs w:val="20"/>
                <w:rtl w:val="0"/>
              </w:rPr>
              <w:t xml:space="preserve">compare and contrast the impact of healthy and unhealthy dietary practices.</w:t>
            </w:r>
          </w:p>
          <w:p w:rsidR="00000000" w:rsidDel="00000000" w:rsidP="00000000" w:rsidRDefault="00000000" w:rsidRPr="00000000" w14:paraId="00000154">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HE.6C </w:t>
            </w:r>
            <w:r w:rsidDel="00000000" w:rsidR="00000000" w:rsidRPr="00000000">
              <w:rPr>
                <w:rFonts w:ascii="Arial" w:cs="Arial" w:eastAsia="Arial" w:hAnsi="Arial"/>
                <w:sz w:val="20"/>
                <w:szCs w:val="20"/>
                <w:rtl w:val="0"/>
              </w:rPr>
              <w:t xml:space="preserve">describe how a personal dietary plan affects overall health and how a plan might differ over the lifespan.</w:t>
            </w:r>
          </w:p>
          <w:p w:rsidR="00000000" w:rsidDel="00000000" w:rsidP="00000000" w:rsidRDefault="00000000" w:rsidRPr="00000000" w14:paraId="00000155">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HE.8A </w:t>
            </w:r>
            <w:r w:rsidDel="00000000" w:rsidR="00000000" w:rsidRPr="00000000">
              <w:rPr>
                <w:rFonts w:ascii="Arial" w:cs="Arial" w:eastAsia="Arial" w:hAnsi="Arial"/>
                <w:sz w:val="20"/>
                <w:szCs w:val="20"/>
                <w:rtl w:val="0"/>
              </w:rPr>
              <w:t xml:space="preserve">evaluate the nutritional differences between preparing and serving fresh or minimally processed food versus serving commercially prepared or highly processed foods.</w:t>
            </w:r>
          </w:p>
          <w:p w:rsidR="00000000" w:rsidDel="00000000" w:rsidP="00000000" w:rsidRDefault="00000000" w:rsidRPr="00000000" w14:paraId="00000156">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57">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Lesson 2: Relationship between Nutrition and Physical Activity</w:t>
            </w:r>
          </w:p>
          <w:p w:rsidR="00000000" w:rsidDel="00000000" w:rsidP="00000000" w:rsidRDefault="00000000" w:rsidRPr="00000000" w14:paraId="00000158">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HE.7A</w:t>
            </w:r>
            <w:r w:rsidDel="00000000" w:rsidR="00000000" w:rsidRPr="00000000">
              <w:rPr>
                <w:rFonts w:ascii="Arial" w:cs="Arial" w:eastAsia="Arial" w:hAnsi="Arial"/>
                <w:sz w:val="20"/>
                <w:szCs w:val="20"/>
                <w:rtl w:val="0"/>
              </w:rPr>
              <w:t xml:space="preserve"> analyze the relationships between nutrition, physical activity, and quality of life as they relate to mental, physical, and social health benefit.</w:t>
            </w:r>
          </w:p>
          <w:p w:rsidR="00000000" w:rsidDel="00000000" w:rsidP="00000000" w:rsidRDefault="00000000" w:rsidRPr="00000000" w14:paraId="00000159">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HE.7B </w:t>
            </w:r>
            <w:r w:rsidDel="00000000" w:rsidR="00000000" w:rsidRPr="00000000">
              <w:rPr>
                <w:rFonts w:ascii="Arial" w:cs="Arial" w:eastAsia="Arial" w:hAnsi="Arial"/>
                <w:sz w:val="20"/>
                <w:szCs w:val="20"/>
                <w:rtl w:val="0"/>
              </w:rPr>
              <w:t xml:space="preserve">analyze the relationships between body composition, diet, and physical activity, including how to balance caloric intake and physical activity. </w:t>
            </w:r>
          </w:p>
          <w:p w:rsidR="00000000" w:rsidDel="00000000" w:rsidP="00000000" w:rsidRDefault="00000000" w:rsidRPr="00000000" w14:paraId="0000015A">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HE.3B </w:t>
            </w:r>
            <w:r w:rsidDel="00000000" w:rsidR="00000000" w:rsidRPr="00000000">
              <w:rPr>
                <w:rFonts w:ascii="Arial" w:cs="Arial" w:eastAsia="Arial" w:hAnsi="Arial"/>
                <w:sz w:val="20"/>
                <w:szCs w:val="20"/>
                <w:rtl w:val="0"/>
              </w:rPr>
              <w:t xml:space="preserve">evaluate the connection between physical activity and dietary choices as they relate to the prevention of chronic conditions. </w:t>
            </w:r>
          </w:p>
          <w:p w:rsidR="00000000" w:rsidDel="00000000" w:rsidP="00000000" w:rsidRDefault="00000000" w:rsidRPr="00000000" w14:paraId="0000015B">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5C">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Lesson 3: </w:t>
            </w:r>
            <w:r w:rsidDel="00000000" w:rsidR="00000000" w:rsidRPr="00000000">
              <w:rPr>
                <w:rFonts w:ascii="Arial" w:cs="Arial" w:eastAsia="Arial" w:hAnsi="Arial"/>
                <w:b w:val="1"/>
                <w:sz w:val="20"/>
                <w:szCs w:val="20"/>
                <w:highlight w:val="white"/>
                <w:rtl w:val="0"/>
              </w:rPr>
              <w:t xml:space="preserve">Preventative Health</w:t>
            </w:r>
            <w:r w:rsidDel="00000000" w:rsidR="00000000" w:rsidRPr="00000000">
              <w:rPr>
                <w:rFonts w:ascii="Arial" w:cs="Arial" w:eastAsia="Arial" w:hAnsi="Arial"/>
                <w:b w:val="1"/>
                <w:sz w:val="20"/>
                <w:szCs w:val="20"/>
                <w:rtl w:val="0"/>
              </w:rPr>
              <w:t xml:space="preserve"> (Accessing Reliable Healthcare)</w:t>
            </w:r>
          </w:p>
          <w:p w:rsidR="00000000" w:rsidDel="00000000" w:rsidP="00000000" w:rsidRDefault="00000000" w:rsidRPr="00000000" w14:paraId="0000015D">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HE.1A</w:t>
            </w:r>
            <w:r w:rsidDel="00000000" w:rsidR="00000000" w:rsidRPr="00000000">
              <w:rPr>
                <w:rFonts w:ascii="Arial" w:cs="Arial" w:eastAsia="Arial" w:hAnsi="Arial"/>
                <w:sz w:val="20"/>
                <w:szCs w:val="20"/>
                <w:rtl w:val="0"/>
              </w:rPr>
              <w:t xml:space="preserve"> analyze health information based on health-related standards</w:t>
            </w:r>
          </w:p>
          <w:p w:rsidR="00000000" w:rsidDel="00000000" w:rsidP="00000000" w:rsidRDefault="00000000" w:rsidRPr="00000000" w14:paraId="0000015E">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HE.1C </w:t>
            </w:r>
            <w:r w:rsidDel="00000000" w:rsidR="00000000" w:rsidRPr="00000000">
              <w:rPr>
                <w:rFonts w:ascii="Arial" w:cs="Arial" w:eastAsia="Arial" w:hAnsi="Arial"/>
                <w:sz w:val="20"/>
                <w:szCs w:val="20"/>
                <w:rtl w:val="0"/>
              </w:rPr>
              <w:t xml:space="preserve">discuss the importance of early detection and warning signs that prompt individuals of all ages to seek health care. </w:t>
            </w:r>
          </w:p>
        </w:tc>
      </w:tr>
    </w:tbl>
    <w:p w:rsidR="00000000" w:rsidDel="00000000" w:rsidP="00000000" w:rsidRDefault="00000000" w:rsidRPr="00000000" w14:paraId="00000160">
      <w:pPr>
        <w:rPr>
          <w:rFonts w:ascii="Arial" w:cs="Arial" w:eastAsia="Arial" w:hAnsi="Arial"/>
          <w:sz w:val="20"/>
          <w:szCs w:val="20"/>
        </w:rPr>
      </w:pPr>
      <w:r w:rsidDel="00000000" w:rsidR="00000000" w:rsidRPr="00000000">
        <w:rPr>
          <w:rtl w:val="0"/>
        </w:rPr>
      </w:r>
    </w:p>
    <w:tbl>
      <w:tblPr>
        <w:tblStyle w:val="Table6"/>
        <w:tblW w:w="1080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777"/>
        <w:gridCol w:w="1728"/>
        <w:gridCol w:w="450"/>
        <w:gridCol w:w="6845"/>
        <w:tblGridChange w:id="0">
          <w:tblGrid>
            <w:gridCol w:w="1777"/>
            <w:gridCol w:w="1728"/>
            <w:gridCol w:w="450"/>
            <w:gridCol w:w="6845"/>
          </w:tblGrid>
        </w:tblGridChange>
      </w:tblGrid>
      <w:tr>
        <w:trPr>
          <w:cantSplit w:val="0"/>
          <w:tblHeader w:val="1"/>
        </w:trPr>
        <w:tc>
          <w:tcPr>
            <w:vMerge w:val="restart"/>
            <w:tcBorders>
              <w:right w:color="000000" w:space="0" w:sz="0" w:val="nil"/>
            </w:tcBorders>
            <w:shd w:fill="b5cfdb" w:val="clear"/>
            <w:vAlign w:val="center"/>
          </w:tcPr>
          <w:p w:rsidR="00000000" w:rsidDel="00000000" w:rsidP="00000000" w:rsidRDefault="00000000" w:rsidRPr="00000000" w14:paraId="00000161">
            <w:pPr>
              <w:jc w:val="center"/>
              <w:rPr>
                <w:rFonts w:ascii="Arial" w:cs="Arial" w:eastAsia="Arial" w:hAnsi="Arial"/>
                <w:b w:val="1"/>
                <w:sz w:val="36"/>
                <w:szCs w:val="36"/>
              </w:rPr>
            </w:pPr>
            <w:r w:rsidDel="00000000" w:rsidR="00000000" w:rsidRPr="00000000">
              <w:rPr>
                <w:rFonts w:ascii="Arial" w:cs="Arial" w:eastAsia="Arial" w:hAnsi="Arial"/>
                <w:b w:val="1"/>
                <w:sz w:val="36"/>
                <w:szCs w:val="36"/>
                <w:rtl w:val="0"/>
              </w:rPr>
              <w:t xml:space="preserve">Cycle 6</w:t>
            </w:r>
          </w:p>
        </w:tc>
        <w:tc>
          <w:tcPr>
            <w:gridSpan w:val="2"/>
            <w:tcBorders>
              <w:right w:color="000000" w:space="0" w:sz="0" w:val="nil"/>
            </w:tcBorders>
            <w:shd w:fill="b5cfdb" w:val="clear"/>
            <w:tcMar>
              <w:top w:w="29.0" w:type="dxa"/>
              <w:left w:w="29.0" w:type="dxa"/>
              <w:bottom w:w="29.0" w:type="dxa"/>
              <w:right w:w="29.0" w:type="dxa"/>
            </w:tcMar>
            <w:vAlign w:val="center"/>
          </w:tcPr>
          <w:p w:rsidR="00000000" w:rsidDel="00000000" w:rsidP="00000000" w:rsidRDefault="00000000" w:rsidRPr="00000000" w14:paraId="00000162">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31 Days</w:t>
            </w:r>
          </w:p>
        </w:tc>
        <w:tc>
          <w:tcPr>
            <w:vMerge w:val="restart"/>
            <w:shd w:fill="b5cfdb" w:val="clear"/>
            <w:tcMar>
              <w:top w:w="29.0" w:type="dxa"/>
              <w:left w:w="29.0" w:type="dxa"/>
              <w:bottom w:w="29.0" w:type="dxa"/>
              <w:right w:w="29.0" w:type="dxa"/>
            </w:tcMar>
            <w:vAlign w:val="center"/>
          </w:tcPr>
          <w:p w:rsidR="00000000" w:rsidDel="00000000" w:rsidP="00000000" w:rsidRDefault="00000000" w:rsidRPr="00000000" w14:paraId="00000164">
            <w:pPr>
              <w:spacing w:line="160" w:lineRule="auto"/>
              <w:rPr>
                <w:rFonts w:ascii="Arial" w:cs="Arial" w:eastAsia="Arial" w:hAnsi="Arial"/>
                <w:i w:val="1"/>
                <w:sz w:val="16"/>
                <w:szCs w:val="16"/>
              </w:rPr>
            </w:pPr>
            <w:r w:rsidDel="00000000" w:rsidR="00000000" w:rsidRPr="00000000">
              <w:rPr>
                <w:rFonts w:ascii="Arial" w:cs="Arial" w:eastAsia="Arial" w:hAnsi="Arial"/>
                <w:i w:val="1"/>
                <w:sz w:val="16"/>
                <w:szCs w:val="16"/>
                <w:rtl w:val="0"/>
              </w:rPr>
              <w:t xml:space="preserve">The recommended number of class periods is less than the number of days in the grading cycle to accommodate differentiated instruction, extended learning time, and assessment days. Complete instructional planning information and support are in the HISD Curriculum documents.</w:t>
            </w:r>
          </w:p>
        </w:tc>
      </w:tr>
      <w:tr>
        <w:trPr>
          <w:cantSplit w:val="0"/>
          <w:tblHeader w:val="1"/>
        </w:trPr>
        <w:tc>
          <w:tcPr>
            <w:vMerge w:val="continue"/>
            <w:tcBorders>
              <w:right w:color="000000" w:space="0" w:sz="0" w:val="nil"/>
            </w:tcBorders>
            <w:shd w:fill="b5cfdb" w:val="clear"/>
            <w:vAlign w:val="center"/>
          </w:tcPr>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i w:val="1"/>
                <w:sz w:val="16"/>
                <w:szCs w:val="16"/>
              </w:rPr>
            </w:pPr>
            <w:r w:rsidDel="00000000" w:rsidR="00000000" w:rsidRPr="00000000">
              <w:rPr>
                <w:rtl w:val="0"/>
              </w:rPr>
            </w:r>
          </w:p>
        </w:tc>
        <w:tc>
          <w:tcPr>
            <w:gridSpan w:val="2"/>
            <w:tcBorders>
              <w:right w:color="000000" w:space="0" w:sz="0" w:val="nil"/>
            </w:tcBorders>
            <w:shd w:fill="b5cfdb" w:val="clear"/>
            <w:tcMar>
              <w:top w:w="29.0" w:type="dxa"/>
              <w:left w:w="29.0" w:type="dxa"/>
              <w:bottom w:w="29.0" w:type="dxa"/>
              <w:right w:w="29.0" w:type="dxa"/>
            </w:tcMar>
            <w:vAlign w:val="center"/>
          </w:tcPr>
          <w:p w:rsidR="00000000" w:rsidDel="00000000" w:rsidP="00000000" w:rsidRDefault="00000000" w:rsidRPr="00000000" w14:paraId="00000166">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Apr. 17 - May 31, 202</w:t>
            </w:r>
          </w:p>
        </w:tc>
        <w:tc>
          <w:tcPr>
            <w:vMerge w:val="continue"/>
            <w:shd w:fill="b5cfdb" w:val="clear"/>
            <w:tcMar>
              <w:top w:w="29.0" w:type="dxa"/>
              <w:left w:w="29.0" w:type="dxa"/>
              <w:bottom w:w="29.0" w:type="dxa"/>
              <w:right w:w="29.0" w:type="dxa"/>
            </w:tcMar>
            <w:vAlign w:val="center"/>
          </w:tcPr>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r>
      <w:tr>
        <w:trPr>
          <w:cantSplit w:val="0"/>
          <w:tblHeader w:val="1"/>
        </w:trPr>
        <w:tc>
          <w:tcPr>
            <w:shd w:fill="b5cfdb" w:val="clear"/>
            <w:vAlign w:val="center"/>
          </w:tcPr>
          <w:p w:rsidR="00000000" w:rsidDel="00000000" w:rsidP="00000000" w:rsidRDefault="00000000" w:rsidRPr="00000000" w14:paraId="00000169">
            <w:pPr>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Unit</w:t>
            </w:r>
          </w:p>
        </w:tc>
        <w:tc>
          <w:tcPr>
            <w:shd w:fill="b5cfdb" w:val="clear"/>
            <w:vAlign w:val="center"/>
          </w:tcPr>
          <w:p w:rsidR="00000000" w:rsidDel="00000000" w:rsidP="00000000" w:rsidRDefault="00000000" w:rsidRPr="00000000" w14:paraId="0000016A">
            <w:pPr>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 Class Periods</w:t>
            </w:r>
          </w:p>
        </w:tc>
        <w:tc>
          <w:tcPr>
            <w:gridSpan w:val="2"/>
            <w:tcBorders>
              <w:bottom w:color="000000" w:space="0" w:sz="4" w:val="single"/>
            </w:tcBorders>
            <w:shd w:fill="b5cfdb" w:val="clear"/>
            <w:vAlign w:val="center"/>
          </w:tcPr>
          <w:p w:rsidR="00000000" w:rsidDel="00000000" w:rsidP="00000000" w:rsidRDefault="00000000" w:rsidRPr="00000000" w14:paraId="0000016B">
            <w:pPr>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Texas Essential Knowledge and Skills/Student Expectations (TEKS/SEs)</w:t>
            </w:r>
          </w:p>
          <w:p w:rsidR="00000000" w:rsidDel="00000000" w:rsidP="00000000" w:rsidRDefault="00000000" w:rsidRPr="00000000" w14:paraId="0000016C">
            <w:pP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The student will:</w:t>
            </w:r>
          </w:p>
        </w:tc>
      </w:tr>
      <w:tr>
        <w:trPr>
          <w:cantSplit w:val="0"/>
          <w:tblHeader w:val="0"/>
        </w:trPr>
        <w:tc>
          <w:tcPr>
            <w:tcMar>
              <w:top w:w="72.0" w:type="dxa"/>
              <w:bottom w:w="72.0" w:type="dxa"/>
            </w:tcMar>
          </w:tcPr>
          <w:p w:rsidR="00000000" w:rsidDel="00000000" w:rsidP="00000000" w:rsidRDefault="00000000" w:rsidRPr="00000000" w14:paraId="0000016E">
            <w:pP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Unit 5: Human Growth and Development</w:t>
            </w:r>
          </w:p>
          <w:p w:rsidR="00000000" w:rsidDel="00000000" w:rsidP="00000000" w:rsidRDefault="00000000" w:rsidRPr="00000000" w14:paraId="0000016F">
            <w:pPr>
              <w:spacing w:after="60" w:lineRule="auto"/>
              <w:rPr>
                <w:rFonts w:ascii="Arial" w:cs="Arial" w:eastAsia="Arial" w:hAnsi="Arial"/>
                <w:sz w:val="18"/>
                <w:szCs w:val="18"/>
              </w:rPr>
            </w:pPr>
            <w:r w:rsidDel="00000000" w:rsidR="00000000" w:rsidRPr="00000000">
              <w:rPr>
                <w:rFonts w:ascii="Arial" w:cs="Arial" w:eastAsia="Arial" w:hAnsi="Arial"/>
                <w:sz w:val="20"/>
                <w:szCs w:val="20"/>
                <w:rtl w:val="0"/>
              </w:rPr>
              <w:t xml:space="preserve">This four-part unit focuses on abstinence from sexual activity; life cycle from conception to birth; health laws and policies; and assessing available health services in the community.</w:t>
            </w:r>
            <w:r w:rsidDel="00000000" w:rsidR="00000000" w:rsidRPr="00000000">
              <w:rPr>
                <w:rtl w:val="0"/>
              </w:rPr>
            </w:r>
          </w:p>
        </w:tc>
        <w:tc>
          <w:tcPr>
            <w:tcMar>
              <w:top w:w="72.0" w:type="dxa"/>
              <w:bottom w:w="72.0" w:type="dxa"/>
            </w:tcMar>
          </w:tcPr>
          <w:p w:rsidR="00000000" w:rsidDel="00000000" w:rsidP="00000000" w:rsidRDefault="00000000" w:rsidRPr="00000000" w14:paraId="00000170">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 31 class periods (45-min. each)</w:t>
            </w:r>
          </w:p>
          <w:p w:rsidR="00000000" w:rsidDel="00000000" w:rsidP="00000000" w:rsidRDefault="00000000" w:rsidRPr="00000000" w14:paraId="00000171">
            <w:pPr>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72">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15 class periods (90-min. each)</w:t>
            </w:r>
          </w:p>
          <w:p w:rsidR="00000000" w:rsidDel="00000000" w:rsidP="00000000" w:rsidRDefault="00000000" w:rsidRPr="00000000" w14:paraId="00000173">
            <w:pPr>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74">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Spring Holiday Apr. 21 </w:t>
            </w:r>
          </w:p>
          <w:p w:rsidR="00000000" w:rsidDel="00000000" w:rsidP="00000000" w:rsidRDefault="00000000" w:rsidRPr="00000000" w14:paraId="00000175">
            <w:pPr>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76">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Memorial Day </w:t>
            </w:r>
          </w:p>
          <w:p w:rsidR="00000000" w:rsidDel="00000000" w:rsidP="00000000" w:rsidRDefault="00000000" w:rsidRPr="00000000" w14:paraId="00000177">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May 29 </w:t>
            </w:r>
          </w:p>
          <w:p w:rsidR="00000000" w:rsidDel="00000000" w:rsidP="00000000" w:rsidRDefault="00000000" w:rsidRPr="00000000" w14:paraId="00000178">
            <w:pPr>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79">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Teacher </w:t>
            </w:r>
          </w:p>
          <w:p w:rsidR="00000000" w:rsidDel="00000000" w:rsidP="00000000" w:rsidRDefault="00000000" w:rsidRPr="00000000" w14:paraId="0000017A">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Prep Day </w:t>
            </w:r>
          </w:p>
          <w:p w:rsidR="00000000" w:rsidDel="00000000" w:rsidP="00000000" w:rsidRDefault="00000000" w:rsidRPr="00000000" w14:paraId="0000017B">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(no students)</w:t>
            </w:r>
          </w:p>
          <w:p w:rsidR="00000000" w:rsidDel="00000000" w:rsidP="00000000" w:rsidRDefault="00000000" w:rsidRPr="00000000" w14:paraId="0000017C">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 June 1</w:t>
            </w:r>
          </w:p>
          <w:p w:rsidR="00000000" w:rsidDel="00000000" w:rsidP="00000000" w:rsidRDefault="00000000" w:rsidRPr="00000000" w14:paraId="0000017D">
            <w:pPr>
              <w:jc w:val="left"/>
              <w:rPr>
                <w:rFonts w:ascii="Arial" w:cs="Arial" w:eastAsia="Arial" w:hAnsi="Arial"/>
                <w:sz w:val="20"/>
                <w:szCs w:val="20"/>
              </w:rPr>
            </w:pPr>
            <w:r w:rsidDel="00000000" w:rsidR="00000000" w:rsidRPr="00000000">
              <w:rPr>
                <w:rtl w:val="0"/>
              </w:rPr>
            </w:r>
          </w:p>
        </w:tc>
        <w:tc>
          <w:tcPr>
            <w:gridSpan w:val="2"/>
            <w:tcBorders>
              <w:bottom w:color="000000" w:space="0" w:sz="4" w:val="single"/>
            </w:tcBorders>
            <w:tcMar>
              <w:top w:w="72.0" w:type="dxa"/>
              <w:bottom w:w="72.0" w:type="dxa"/>
            </w:tcMar>
          </w:tcPr>
          <w:p w:rsidR="00000000" w:rsidDel="00000000" w:rsidP="00000000" w:rsidRDefault="00000000" w:rsidRPr="00000000" w14:paraId="0000017E">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Lesson: 1 Abstinence, Healthy Relationships, and Laws of Consent</w:t>
            </w:r>
          </w:p>
          <w:p w:rsidR="00000000" w:rsidDel="00000000" w:rsidP="00000000" w:rsidRDefault="00000000" w:rsidRPr="00000000" w14:paraId="0000017F">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HE.18A </w:t>
            </w:r>
            <w:r w:rsidDel="00000000" w:rsidR="00000000" w:rsidRPr="00000000">
              <w:rPr>
                <w:rFonts w:ascii="Arial" w:cs="Arial" w:eastAsia="Arial" w:hAnsi="Arial"/>
                <w:sz w:val="20"/>
                <w:szCs w:val="20"/>
                <w:rtl w:val="0"/>
              </w:rPr>
              <w:t xml:space="preserve">analyze</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sz w:val="20"/>
                <w:szCs w:val="20"/>
                <w:rtl w:val="0"/>
              </w:rPr>
              <w:t xml:space="preserve">how friendships provide a foundation for healthy dating/romantic relationships.</w:t>
            </w:r>
          </w:p>
          <w:p w:rsidR="00000000" w:rsidDel="00000000" w:rsidP="00000000" w:rsidRDefault="00000000" w:rsidRPr="00000000" w14:paraId="00000180">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HE.18B </w:t>
            </w:r>
            <w:r w:rsidDel="00000000" w:rsidR="00000000" w:rsidRPr="00000000">
              <w:rPr>
                <w:rFonts w:ascii="Arial" w:cs="Arial" w:eastAsia="Arial" w:hAnsi="Arial"/>
                <w:sz w:val="20"/>
                <w:szCs w:val="20"/>
                <w:rtl w:val="0"/>
              </w:rPr>
              <w:t xml:space="preserve">identify character traits that promote healthy dating/romantic relationships and marriage.</w:t>
            </w:r>
          </w:p>
          <w:p w:rsidR="00000000" w:rsidDel="00000000" w:rsidP="00000000" w:rsidRDefault="00000000" w:rsidRPr="00000000" w14:paraId="00000181">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HE.18C </w:t>
            </w:r>
            <w:r w:rsidDel="00000000" w:rsidR="00000000" w:rsidRPr="00000000">
              <w:rPr>
                <w:rFonts w:ascii="Arial" w:cs="Arial" w:eastAsia="Arial" w:hAnsi="Arial"/>
                <w:sz w:val="20"/>
                <w:szCs w:val="20"/>
                <w:rtl w:val="0"/>
              </w:rPr>
              <w:t xml:space="preserve">describe how a healthy marriage can provide a supportive environment for the nurturing and development of children.</w:t>
            </w:r>
          </w:p>
          <w:p w:rsidR="00000000" w:rsidDel="00000000" w:rsidP="00000000" w:rsidRDefault="00000000" w:rsidRPr="00000000" w14:paraId="00000182">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HE.19B </w:t>
            </w:r>
            <w:r w:rsidDel="00000000" w:rsidR="00000000" w:rsidRPr="00000000">
              <w:rPr>
                <w:rFonts w:ascii="Arial" w:cs="Arial" w:eastAsia="Arial" w:hAnsi="Arial"/>
                <w:sz w:val="20"/>
                <w:szCs w:val="20"/>
                <w:rtl w:val="0"/>
              </w:rPr>
              <w:t xml:space="preserve">analyze the characteristics of harmful relationships that can lead to dating violence.</w:t>
            </w:r>
          </w:p>
          <w:p w:rsidR="00000000" w:rsidDel="00000000" w:rsidP="00000000" w:rsidRDefault="00000000" w:rsidRPr="00000000" w14:paraId="00000183">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HE.19E </w:t>
            </w:r>
            <w:r w:rsidDel="00000000" w:rsidR="00000000" w:rsidRPr="00000000">
              <w:rPr>
                <w:rFonts w:ascii="Arial" w:cs="Arial" w:eastAsia="Arial" w:hAnsi="Arial"/>
                <w:sz w:val="20"/>
                <w:szCs w:val="20"/>
                <w:rtl w:val="0"/>
              </w:rPr>
              <w:t xml:space="preserve">explain and demonstrate how refusal strategies can be used to say "no" assertively to unhealthy behaviors in dating/romantic relationships.</w:t>
            </w:r>
          </w:p>
          <w:p w:rsidR="00000000" w:rsidDel="00000000" w:rsidP="00000000" w:rsidRDefault="00000000" w:rsidRPr="00000000" w14:paraId="00000184">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HE.21H </w:t>
            </w:r>
            <w:r w:rsidDel="00000000" w:rsidR="00000000" w:rsidRPr="00000000">
              <w:rPr>
                <w:rFonts w:ascii="Arial" w:cs="Arial" w:eastAsia="Arial" w:hAnsi="Arial"/>
                <w:sz w:val="20"/>
                <w:szCs w:val="20"/>
                <w:rtl w:val="0"/>
              </w:rPr>
              <w:t xml:space="preserve">identify support from parents and other trusted adults and create strategies, including building peer support, to be abstinent or for return to abstinence if sexually active.</w:t>
            </w:r>
          </w:p>
          <w:p w:rsidR="00000000" w:rsidDel="00000000" w:rsidP="00000000" w:rsidRDefault="00000000" w:rsidRPr="00000000" w14:paraId="00000185">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86">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Lesson: 2 Personal Safety and Boundaries </w:t>
            </w:r>
          </w:p>
          <w:p w:rsidR="00000000" w:rsidDel="00000000" w:rsidP="00000000" w:rsidRDefault="00000000" w:rsidRPr="00000000" w14:paraId="00000187">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HE.17B </w:t>
            </w:r>
            <w:r w:rsidDel="00000000" w:rsidR="00000000" w:rsidRPr="00000000">
              <w:rPr>
                <w:rFonts w:ascii="Arial" w:cs="Arial" w:eastAsia="Arial" w:hAnsi="Arial"/>
                <w:sz w:val="20"/>
                <w:szCs w:val="20"/>
                <w:rtl w:val="0"/>
              </w:rPr>
              <w:t xml:space="preserve">analyze the role that alcohol and other drugs play in unsafe situations, including sexual abuse and assault. </w:t>
            </w:r>
          </w:p>
          <w:p w:rsidR="00000000" w:rsidDel="00000000" w:rsidP="00000000" w:rsidRDefault="00000000" w:rsidRPr="00000000" w14:paraId="00000188">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HE.19A </w:t>
            </w:r>
            <w:r w:rsidDel="00000000" w:rsidR="00000000" w:rsidRPr="00000000">
              <w:rPr>
                <w:rFonts w:ascii="Arial" w:cs="Arial" w:eastAsia="Arial" w:hAnsi="Arial"/>
                <w:sz w:val="20"/>
                <w:szCs w:val="20"/>
                <w:rtl w:val="0"/>
              </w:rPr>
              <w:t xml:space="preserve">describe the characteristics of sex traffcking such as grooming, controlling behavior, exploitation, force, fraud, coercion, and violence.</w:t>
            </w:r>
          </w:p>
          <w:p w:rsidR="00000000" w:rsidDel="00000000" w:rsidP="00000000" w:rsidRDefault="00000000" w:rsidRPr="00000000" w14:paraId="00000189">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HE.19B </w:t>
            </w:r>
            <w:r w:rsidDel="00000000" w:rsidR="00000000" w:rsidRPr="00000000">
              <w:rPr>
                <w:rFonts w:ascii="Arial" w:cs="Arial" w:eastAsia="Arial" w:hAnsi="Arial"/>
                <w:sz w:val="20"/>
                <w:szCs w:val="20"/>
                <w:rtl w:val="0"/>
              </w:rPr>
              <w:t xml:space="preserve">analyze the characteristics of harmful relationships that can lead to dating violence.</w:t>
            </w:r>
          </w:p>
          <w:p w:rsidR="00000000" w:rsidDel="00000000" w:rsidP="00000000" w:rsidRDefault="00000000" w:rsidRPr="00000000" w14:paraId="0000018A">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HE.19C </w:t>
            </w:r>
            <w:r w:rsidDel="00000000" w:rsidR="00000000" w:rsidRPr="00000000">
              <w:rPr>
                <w:rFonts w:ascii="Arial" w:cs="Arial" w:eastAsia="Arial" w:hAnsi="Arial"/>
                <w:sz w:val="20"/>
                <w:szCs w:val="20"/>
                <w:rtl w:val="0"/>
              </w:rPr>
              <w:t xml:space="preserve">  analyze healthy strategies for preventing physical, sexual, and emotional abuse.</w:t>
            </w:r>
          </w:p>
          <w:p w:rsidR="00000000" w:rsidDel="00000000" w:rsidP="00000000" w:rsidRDefault="00000000" w:rsidRPr="00000000" w14:paraId="0000018B">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HE.19D </w:t>
            </w:r>
            <w:r w:rsidDel="00000000" w:rsidR="00000000" w:rsidRPr="00000000">
              <w:rPr>
                <w:rFonts w:ascii="Arial" w:cs="Arial" w:eastAsia="Arial" w:hAnsi="Arial"/>
                <w:sz w:val="20"/>
                <w:szCs w:val="20"/>
                <w:rtl w:val="0"/>
              </w:rPr>
              <w:t xml:space="preserve">analyze how a healthy sense of self and making and respecting decisions about safe boundaries and limits promote healthy dating/romantic relationships.</w:t>
            </w:r>
          </w:p>
          <w:p w:rsidR="00000000" w:rsidDel="00000000" w:rsidP="00000000" w:rsidRDefault="00000000" w:rsidRPr="00000000" w14:paraId="0000018C">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HE.19E </w:t>
            </w:r>
            <w:r w:rsidDel="00000000" w:rsidR="00000000" w:rsidRPr="00000000">
              <w:rPr>
                <w:rFonts w:ascii="Arial" w:cs="Arial" w:eastAsia="Arial" w:hAnsi="Arial"/>
                <w:sz w:val="20"/>
                <w:szCs w:val="20"/>
                <w:rtl w:val="0"/>
              </w:rPr>
              <w:t xml:space="preserve">explain and demonstrate how refusal strategies can be used to say "no" assertively to unhealthy behaviors in dating/romantic relationships.</w:t>
            </w:r>
          </w:p>
          <w:p w:rsidR="00000000" w:rsidDel="00000000" w:rsidP="00000000" w:rsidRDefault="00000000" w:rsidRPr="00000000" w14:paraId="0000018D">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HE.19F </w:t>
            </w:r>
            <w:r w:rsidDel="00000000" w:rsidR="00000000" w:rsidRPr="00000000">
              <w:rPr>
                <w:rFonts w:ascii="Arial" w:cs="Arial" w:eastAsia="Arial" w:hAnsi="Arial"/>
                <w:sz w:val="20"/>
                <w:szCs w:val="20"/>
                <w:rtl w:val="0"/>
              </w:rPr>
              <w:t xml:space="preserve">examine factors, including alcohol and other substances, that increase sexual risk and that affect setting, perceiving, respecting, and making decisions about boundaries.</w:t>
            </w:r>
          </w:p>
          <w:p w:rsidR="00000000" w:rsidDel="00000000" w:rsidP="00000000" w:rsidRDefault="00000000" w:rsidRPr="00000000" w14:paraId="0000018E">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HE.19G </w:t>
            </w:r>
            <w:r w:rsidDel="00000000" w:rsidR="00000000" w:rsidRPr="00000000">
              <w:rPr>
                <w:rFonts w:ascii="Arial" w:cs="Arial" w:eastAsia="Arial" w:hAnsi="Arial"/>
                <w:sz w:val="20"/>
                <w:szCs w:val="20"/>
                <w:rtl w:val="0"/>
              </w:rPr>
              <w:t xml:space="preserve">examine and discuss influences and pressures to become sexually active and why it is wrong to violate another person’s boundaries and manipulate or threaten someone into sexual activity.</w:t>
            </w:r>
          </w:p>
          <w:p w:rsidR="00000000" w:rsidDel="00000000" w:rsidP="00000000" w:rsidRDefault="00000000" w:rsidRPr="00000000" w14:paraId="0000018F">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HEW.19H </w:t>
            </w:r>
            <w:r w:rsidDel="00000000" w:rsidR="00000000" w:rsidRPr="00000000">
              <w:rPr>
                <w:rFonts w:ascii="Arial" w:cs="Arial" w:eastAsia="Arial" w:hAnsi="Arial"/>
                <w:sz w:val="20"/>
                <w:szCs w:val="20"/>
                <w:rtl w:val="0"/>
              </w:rPr>
              <w:t xml:space="preserve">explain the importance of reporting to a parent or another trusted adult sexual harassment, sexual abuse, sexual assault, and dating violence involving self or others.</w:t>
            </w:r>
          </w:p>
          <w:p w:rsidR="00000000" w:rsidDel="00000000" w:rsidP="00000000" w:rsidRDefault="00000000" w:rsidRPr="00000000" w14:paraId="00000190">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91">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Lesson: 3 Understanding Risks, Responsibilities and Medical Issues</w:t>
            </w:r>
          </w:p>
          <w:p w:rsidR="00000000" w:rsidDel="00000000" w:rsidP="00000000" w:rsidRDefault="00000000" w:rsidRPr="00000000" w14:paraId="00000192">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HE.21A </w:t>
            </w:r>
            <w:r w:rsidDel="00000000" w:rsidR="00000000" w:rsidRPr="00000000">
              <w:rPr>
                <w:rFonts w:ascii="Arial" w:cs="Arial" w:eastAsia="Arial" w:hAnsi="Arial"/>
                <w:sz w:val="20"/>
                <w:szCs w:val="20"/>
                <w:rtl w:val="0"/>
              </w:rPr>
              <w:t xml:space="preserve">research and analyze the educational, financial, and social impacts of pregnancy on teen parents, the child, families, and society, including considering the effects on one's personal life goals.</w:t>
            </w:r>
          </w:p>
          <w:p w:rsidR="00000000" w:rsidDel="00000000" w:rsidP="00000000" w:rsidRDefault="00000000" w:rsidRPr="00000000" w14:paraId="00000193">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HE.21F </w:t>
            </w:r>
            <w:r w:rsidDel="00000000" w:rsidR="00000000" w:rsidRPr="00000000">
              <w:rPr>
                <w:rFonts w:ascii="Arial" w:cs="Arial" w:eastAsia="Arial" w:hAnsi="Arial"/>
                <w:sz w:val="20"/>
                <w:szCs w:val="20"/>
                <w:rtl w:val="0"/>
              </w:rPr>
              <w:t xml:space="preserve">analyze emotional risks that can be associated with sexual activity for unmarried persons of school age, including stress, anxiety, and depression.</w:t>
            </w:r>
          </w:p>
          <w:p w:rsidR="00000000" w:rsidDel="00000000" w:rsidP="00000000" w:rsidRDefault="00000000" w:rsidRPr="00000000" w14:paraId="00000194">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95">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Lesson 4: Communicable and Non-Communicable Disease (STI’s, Chronic Health Diseases)</w:t>
            </w:r>
          </w:p>
          <w:p w:rsidR="00000000" w:rsidDel="00000000" w:rsidP="00000000" w:rsidRDefault="00000000" w:rsidRPr="00000000" w14:paraId="00000196">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HE.1B </w:t>
            </w:r>
            <w:r w:rsidDel="00000000" w:rsidR="00000000" w:rsidRPr="00000000">
              <w:rPr>
                <w:rFonts w:ascii="Arial" w:cs="Arial" w:eastAsia="Arial" w:hAnsi="Arial"/>
                <w:sz w:val="20"/>
                <w:szCs w:val="20"/>
                <w:rtl w:val="0"/>
              </w:rPr>
              <w:t xml:space="preserve">develop and analyze strategies to prevent communicable and non-communicable diseases.</w:t>
            </w:r>
          </w:p>
          <w:p w:rsidR="00000000" w:rsidDel="00000000" w:rsidP="00000000" w:rsidRDefault="00000000" w:rsidRPr="00000000" w14:paraId="00000197">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HE.21B </w:t>
            </w:r>
            <w:r w:rsidDel="00000000" w:rsidR="00000000" w:rsidRPr="00000000">
              <w:rPr>
                <w:rFonts w:ascii="Arial" w:cs="Arial" w:eastAsia="Arial" w:hAnsi="Arial"/>
                <w:sz w:val="20"/>
                <w:szCs w:val="20"/>
                <w:rtl w:val="0"/>
              </w:rPr>
              <w:t xml:space="preserve">describe various modes of transmission of STDs/STIs.</w:t>
            </w:r>
          </w:p>
          <w:p w:rsidR="00000000" w:rsidDel="00000000" w:rsidP="00000000" w:rsidRDefault="00000000" w:rsidRPr="00000000" w14:paraId="00000198">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HE.21C </w:t>
            </w:r>
            <w:r w:rsidDel="00000000" w:rsidR="00000000" w:rsidRPr="00000000">
              <w:rPr>
                <w:rFonts w:ascii="Arial" w:cs="Arial" w:eastAsia="Arial" w:hAnsi="Arial"/>
                <w:sz w:val="20"/>
                <w:szCs w:val="20"/>
                <w:rtl w:val="0"/>
              </w:rPr>
              <w:t xml:space="preserve">investigate and summarize the statistics on the prevalence of STDs/STIs among teens by referencing county, state, and/or federal data sources.</w:t>
            </w:r>
          </w:p>
          <w:p w:rsidR="00000000" w:rsidDel="00000000" w:rsidP="00000000" w:rsidRDefault="00000000" w:rsidRPr="00000000" w14:paraId="00000199">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HE.21D </w:t>
            </w:r>
            <w:r w:rsidDel="00000000" w:rsidR="00000000" w:rsidRPr="00000000">
              <w:rPr>
                <w:rFonts w:ascii="Arial" w:cs="Arial" w:eastAsia="Arial" w:hAnsi="Arial"/>
                <w:sz w:val="20"/>
                <w:szCs w:val="20"/>
                <w:rtl w:val="0"/>
              </w:rPr>
              <w:t xml:space="preserve">describe signs and symptoms of STDs/STIs, including human papillomavirus (HPV), human immunodeficiency virus/acquired immunodeficiency syndrome (HIV/AIDS), chlamydia, syphilis, gonorrhea, herpes, and trichomoniasis, and identify that not all STDs/STIs show symptoms.</w:t>
            </w:r>
            <w:r w:rsidDel="00000000" w:rsidR="00000000" w:rsidRPr="00000000">
              <w:rPr>
                <w:rtl w:val="0"/>
              </w:rPr>
            </w:r>
          </w:p>
          <w:p w:rsidR="00000000" w:rsidDel="00000000" w:rsidP="00000000" w:rsidRDefault="00000000" w:rsidRPr="00000000" w14:paraId="0000019A">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HE.21E </w:t>
            </w:r>
            <w:r w:rsidDel="00000000" w:rsidR="00000000" w:rsidRPr="00000000">
              <w:rPr>
                <w:rFonts w:ascii="Arial" w:cs="Arial" w:eastAsia="Arial" w:hAnsi="Arial"/>
                <w:sz w:val="20"/>
                <w:szCs w:val="20"/>
                <w:rtl w:val="0"/>
              </w:rPr>
              <w:t xml:space="preserve">analyze the importance of STD/STI screening, testing, and early treatment for sexually active people, including during yearly physicals or if there is a concern.</w:t>
            </w:r>
          </w:p>
          <w:p w:rsidR="00000000" w:rsidDel="00000000" w:rsidP="00000000" w:rsidRDefault="00000000" w:rsidRPr="00000000" w14:paraId="0000019B">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HE.21G </w:t>
            </w:r>
            <w:r w:rsidDel="00000000" w:rsidR="00000000" w:rsidRPr="00000000">
              <w:rPr>
                <w:rFonts w:ascii="Arial" w:cs="Arial" w:eastAsia="Arial" w:hAnsi="Arial"/>
                <w:sz w:val="20"/>
                <w:szCs w:val="20"/>
                <w:rtl w:val="0"/>
              </w:rPr>
              <w:t xml:space="preserve">analyze the importance and benefits of abstinence from sexual activity as it relates to emotional health and the prevention of pregnancy and STDs/STIs.</w:t>
            </w:r>
          </w:p>
          <w:p w:rsidR="00000000" w:rsidDel="00000000" w:rsidP="00000000" w:rsidRDefault="00000000" w:rsidRPr="00000000" w14:paraId="0000019C">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9D">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Lesson 5: Contraceptives and Birth Control</w:t>
            </w:r>
          </w:p>
          <w:p w:rsidR="00000000" w:rsidDel="00000000" w:rsidP="00000000" w:rsidRDefault="00000000" w:rsidRPr="00000000" w14:paraId="0000019E">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HE.21G </w:t>
            </w:r>
            <w:r w:rsidDel="00000000" w:rsidR="00000000" w:rsidRPr="00000000">
              <w:rPr>
                <w:rFonts w:ascii="Arial" w:cs="Arial" w:eastAsia="Arial" w:hAnsi="Arial"/>
                <w:sz w:val="20"/>
                <w:szCs w:val="20"/>
                <w:rtl w:val="0"/>
              </w:rPr>
              <w:t xml:space="preserve">analyze the importance and benefits of abstinence from sexual activity as it relates to emotional health and the prevention of pregnancy and STDs/STIs.</w:t>
            </w:r>
          </w:p>
          <w:p w:rsidR="00000000" w:rsidDel="00000000" w:rsidP="00000000" w:rsidRDefault="00000000" w:rsidRPr="00000000" w14:paraId="0000019F">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HE.21I </w:t>
            </w:r>
            <w:r w:rsidDel="00000000" w:rsidR="00000000" w:rsidRPr="00000000">
              <w:rPr>
                <w:rFonts w:ascii="Arial" w:cs="Arial" w:eastAsia="Arial" w:hAnsi="Arial"/>
                <w:sz w:val="20"/>
                <w:szCs w:val="20"/>
                <w:rtl w:val="0"/>
              </w:rPr>
              <w:t xml:space="preserve">analyze the effectiveness and the risks and failure rates (human-use reality rates) of barrier protection and other contraceptive methods, including how they work to reduce the risk of STDs/STIs and pregnancy.</w:t>
            </w:r>
          </w:p>
          <w:p w:rsidR="00000000" w:rsidDel="00000000" w:rsidP="00000000" w:rsidRDefault="00000000" w:rsidRPr="00000000" w14:paraId="000001A0">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A1">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Lesson 6: Parent and Paternity Awareness (P.A.P.A.)</w:t>
            </w:r>
          </w:p>
          <w:p w:rsidR="00000000" w:rsidDel="00000000" w:rsidP="00000000" w:rsidRDefault="00000000" w:rsidRPr="00000000" w14:paraId="000001A2">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HE.21J </w:t>
            </w:r>
            <w:r w:rsidDel="00000000" w:rsidR="00000000" w:rsidRPr="00000000">
              <w:rPr>
                <w:rFonts w:ascii="Arial" w:cs="Arial" w:eastAsia="Arial" w:hAnsi="Arial"/>
                <w:sz w:val="20"/>
                <w:szCs w:val="20"/>
                <w:rtl w:val="0"/>
              </w:rPr>
              <w:t xml:space="preserve">explain the legal responsibilities related to teen pregnancy, including child support and acknowledgment of paternity. </w:t>
            </w:r>
          </w:p>
          <w:p w:rsidR="00000000" w:rsidDel="00000000" w:rsidP="00000000" w:rsidRDefault="00000000" w:rsidRPr="00000000" w14:paraId="000001A3">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A4">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Lesson 7: Anatomy, Reproduction and Pregnancy</w:t>
            </w:r>
          </w:p>
          <w:p w:rsidR="00000000" w:rsidDel="00000000" w:rsidP="00000000" w:rsidRDefault="00000000" w:rsidRPr="00000000" w14:paraId="000001A5">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HE.20A </w:t>
            </w:r>
            <w:r w:rsidDel="00000000" w:rsidR="00000000" w:rsidRPr="00000000">
              <w:rPr>
                <w:rFonts w:ascii="Arial" w:cs="Arial" w:eastAsia="Arial" w:hAnsi="Arial"/>
                <w:sz w:val="20"/>
                <w:szCs w:val="20"/>
                <w:rtl w:val="0"/>
              </w:rPr>
              <w:t xml:space="preserve">analyze the importance of telling a parent or another trusted adult, obtaining early pregnancy testing, and seeking prenatal care if signs of pregnancy occur.</w:t>
            </w:r>
          </w:p>
        </w:tc>
      </w:tr>
    </w:tbl>
    <w:p w:rsidR="00000000" w:rsidDel="00000000" w:rsidP="00000000" w:rsidRDefault="00000000" w:rsidRPr="00000000" w14:paraId="000001A7">
      <w:pPr>
        <w:rPr>
          <w:rFonts w:ascii="Arial" w:cs="Arial" w:eastAsia="Arial" w:hAnsi="Arial"/>
          <w:sz w:val="20"/>
          <w:szCs w:val="20"/>
        </w:rPr>
      </w:pPr>
      <w:r w:rsidDel="00000000" w:rsidR="00000000" w:rsidRPr="00000000">
        <w:rPr>
          <w:rtl w:val="0"/>
        </w:rPr>
      </w:r>
    </w:p>
    <w:sectPr>
      <w:headerReference r:id="rId7" w:type="default"/>
      <w:footerReference r:id="rId8" w:type="default"/>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alibri"/>
  <w:font w:name="Arial Unicode MS"/>
  <w:font w:name="Times New Roman"/>
  <w:font w:name="Arim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A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58595b"/>
      </w:rPr>
    </w:pPr>
    <w:r w:rsidDel="00000000" w:rsidR="00000000" w:rsidRPr="00000000">
      <w:rPr>
        <w:rtl w:val="0"/>
      </w:rPr>
    </w:r>
  </w:p>
  <w:tbl>
    <w:tblPr>
      <w:tblStyle w:val="Table7"/>
      <w:tblW w:w="1080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347"/>
      <w:gridCol w:w="3403"/>
      <w:gridCol w:w="1980"/>
      <w:gridCol w:w="2070"/>
      <w:tblGridChange w:id="0">
        <w:tblGrid>
          <w:gridCol w:w="3347"/>
          <w:gridCol w:w="3403"/>
          <w:gridCol w:w="1980"/>
          <w:gridCol w:w="2070"/>
        </w:tblGrid>
      </w:tblGridChange>
    </w:tblGrid>
    <w:tr>
      <w:trPr>
        <w:cantSplit w:val="0"/>
        <w:tblHeader w:val="0"/>
      </w:trPr>
      <w:tc>
        <w:tcPr>
          <w:vAlign w:val="bottom"/>
        </w:tcPr>
        <w:p w:rsidR="00000000" w:rsidDel="00000000" w:rsidP="00000000" w:rsidRDefault="00000000" w:rsidRPr="00000000" w14:paraId="000001AC">
          <w:pPr>
            <w:rPr>
              <w:rFonts w:ascii="Arial" w:cs="Arial" w:eastAsia="Arial" w:hAnsi="Arial"/>
              <w:b w:val="1"/>
              <w:sz w:val="22"/>
              <w:szCs w:val="22"/>
            </w:rPr>
          </w:pPr>
          <w:hyperlink r:id="rId1">
            <w:r w:rsidDel="00000000" w:rsidR="00000000" w:rsidRPr="00000000">
              <w:rPr>
                <w:rFonts w:ascii="Arial" w:cs="Arial" w:eastAsia="Arial" w:hAnsi="Arial"/>
                <w:b w:val="1"/>
                <w:color w:val="0000ff"/>
                <w:sz w:val="22"/>
                <w:szCs w:val="22"/>
                <w:u w:val="single"/>
                <w:rtl w:val="0"/>
              </w:rPr>
              <w:t xml:space="preserve">GLOBAL GRADUATE</w:t>
            </w:r>
          </w:hyperlink>
          <w:r w:rsidDel="00000000" w:rsidR="00000000" w:rsidRPr="00000000">
            <w:rPr>
              <w:rtl w:val="0"/>
            </w:rPr>
          </w:r>
        </w:p>
        <w:p w:rsidR="00000000" w:rsidDel="00000000" w:rsidP="00000000" w:rsidRDefault="00000000" w:rsidRPr="00000000" w14:paraId="000001AD">
          <w:pPr>
            <w:rPr>
              <w:sz w:val="20"/>
              <w:szCs w:val="20"/>
            </w:rPr>
          </w:pPr>
          <w:r w:rsidDel="00000000" w:rsidR="00000000" w:rsidRPr="00000000">
            <w:rPr/>
            <w:drawing>
              <wp:inline distB="0" distT="0" distL="0" distR="0">
                <wp:extent cx="2057400" cy="274320"/>
                <wp:effectExtent b="0" l="0" r="0" t="0"/>
                <wp:docPr descr="http://www.houstonisd.org/cms/lib2/TX01001591/Centricity/domain/19481/branding/programs/globalgraduate/HISD-LearnerAttributeIcons-All.jpg" id="58" name="image3.jpg"/>
                <a:graphic>
                  <a:graphicData uri="http://schemas.openxmlformats.org/drawingml/2006/picture">
                    <pic:pic>
                      <pic:nvPicPr>
                        <pic:cNvPr descr="http://www.houstonisd.org/cms/lib2/TX01001591/Centricity/domain/19481/branding/programs/globalgraduate/HISD-LearnerAttributeIcons-All.jpg" id="0" name="image3.jpg"/>
                        <pic:cNvPicPr preferRelativeResize="0"/>
                      </pic:nvPicPr>
                      <pic:blipFill>
                        <a:blip r:embed="rId2"/>
                        <a:srcRect b="0" l="0" r="0" t="0"/>
                        <a:stretch>
                          <a:fillRect/>
                        </a:stretch>
                      </pic:blipFill>
                      <pic:spPr>
                        <a:xfrm>
                          <a:off x="0" y="0"/>
                          <a:ext cx="2057400" cy="274320"/>
                        </a:xfrm>
                        <a:prstGeom prst="rect"/>
                        <a:ln/>
                      </pic:spPr>
                    </pic:pic>
                  </a:graphicData>
                </a:graphic>
              </wp:inline>
            </w:drawing>
          </w:r>
          <w:r w:rsidDel="00000000" w:rsidR="00000000" w:rsidRPr="00000000">
            <w:rPr>
              <w:rtl w:val="0"/>
            </w:rPr>
          </w:r>
        </w:p>
      </w:tc>
      <w:tc>
        <w:tcPr>
          <w:vAlign w:val="bottom"/>
        </w:tcPr>
        <w:p w:rsidR="00000000" w:rsidDel="00000000" w:rsidP="00000000" w:rsidRDefault="00000000" w:rsidRPr="00000000" w14:paraId="000001AE">
          <w:pPr>
            <w:spacing w:after="40" w:lineRule="auto"/>
            <w:rPr>
              <w:rFonts w:ascii="Arial" w:cs="Arial" w:eastAsia="Arial" w:hAnsi="Arial"/>
              <w:b w:val="1"/>
              <w:color w:val="58595b"/>
              <w:sz w:val="14"/>
              <w:szCs w:val="14"/>
            </w:rPr>
          </w:pPr>
          <w:r w:rsidDel="00000000" w:rsidR="00000000" w:rsidRPr="00000000">
            <w:rPr>
              <w:rFonts w:ascii="Arimo" w:cs="Arimo" w:eastAsia="Arimo" w:hAnsi="Arimo"/>
              <w:b w:val="1"/>
              <w:color w:val="58595b"/>
              <w:sz w:val="14"/>
              <w:szCs w:val="14"/>
            </w:rPr>
            <w:drawing>
              <wp:inline distB="0" distT="0" distL="0" distR="0">
                <wp:extent cx="104775" cy="104775"/>
                <wp:effectExtent b="0" l="0" r="0" t="0"/>
                <wp:docPr descr="PS" id="57" name="image1.png"/>
                <a:graphic>
                  <a:graphicData uri="http://schemas.openxmlformats.org/drawingml/2006/picture">
                    <pic:pic>
                      <pic:nvPicPr>
                        <pic:cNvPr descr="PS" id="0" name="image1.png"/>
                        <pic:cNvPicPr preferRelativeResize="0"/>
                      </pic:nvPicPr>
                      <pic:blipFill>
                        <a:blip r:embed="rId3"/>
                        <a:srcRect b="0" l="0" r="0" t="0"/>
                        <a:stretch>
                          <a:fillRect/>
                        </a:stretch>
                      </pic:blipFill>
                      <pic:spPr>
                        <a:xfrm>
                          <a:off x="0" y="0"/>
                          <a:ext cx="104775" cy="104775"/>
                        </a:xfrm>
                        <a:prstGeom prst="rect"/>
                        <a:ln/>
                      </pic:spPr>
                    </pic:pic>
                  </a:graphicData>
                </a:graphic>
              </wp:inline>
            </w:drawing>
          </w:r>
          <w:r w:rsidDel="00000000" w:rsidR="00000000" w:rsidRPr="00000000">
            <w:rPr>
              <w:rFonts w:ascii="Arimo" w:cs="Arimo" w:eastAsia="Arimo" w:hAnsi="Arimo"/>
              <w:b w:val="1"/>
              <w:color w:val="58595b"/>
              <w:sz w:val="14"/>
              <w:szCs w:val="14"/>
              <w:rtl w:val="0"/>
            </w:rPr>
            <w:t xml:space="preserve"> </w:t>
          </w:r>
          <w:r w:rsidDel="00000000" w:rsidR="00000000" w:rsidRPr="00000000">
            <w:rPr>
              <w:rFonts w:ascii="Arial" w:cs="Arial" w:eastAsia="Arial" w:hAnsi="Arial"/>
              <w:color w:val="58595b"/>
              <w:sz w:val="14"/>
              <w:szCs w:val="14"/>
              <w:rtl w:val="0"/>
            </w:rPr>
            <w:t xml:space="preserve">- State Process Standard</w:t>
          </w:r>
          <w:r w:rsidDel="00000000" w:rsidR="00000000" w:rsidRPr="00000000">
            <w:rPr>
              <w:rtl w:val="0"/>
            </w:rPr>
          </w:r>
        </w:p>
        <w:p w:rsidR="00000000" w:rsidDel="00000000" w:rsidP="00000000" w:rsidRDefault="00000000" w:rsidRPr="00000000" w14:paraId="000001AF">
          <w:pPr>
            <w:rPr>
              <w:rFonts w:ascii="Arial" w:cs="Arial" w:eastAsia="Arial" w:hAnsi="Arial"/>
              <w:color w:val="58595b"/>
              <w:sz w:val="14"/>
              <w:szCs w:val="14"/>
            </w:rPr>
          </w:pPr>
          <w:r w:rsidDel="00000000" w:rsidR="00000000" w:rsidRPr="00000000">
            <w:rPr>
              <w:color w:val="58595b"/>
              <w:sz w:val="14"/>
              <w:szCs w:val="14"/>
            </w:rPr>
            <w:drawing>
              <wp:inline distB="0" distT="0" distL="0" distR="0">
                <wp:extent cx="104775" cy="104775"/>
                <wp:effectExtent b="0" l="0" r="0" t="0"/>
                <wp:docPr descr="AR" id="59" name="image2.png"/>
                <a:graphic>
                  <a:graphicData uri="http://schemas.openxmlformats.org/drawingml/2006/picture">
                    <pic:pic>
                      <pic:nvPicPr>
                        <pic:cNvPr descr="AR" id="0" name="image2.png"/>
                        <pic:cNvPicPr preferRelativeResize="0"/>
                      </pic:nvPicPr>
                      <pic:blipFill>
                        <a:blip r:embed="rId4"/>
                        <a:srcRect b="0" l="0" r="0" t="0"/>
                        <a:stretch>
                          <a:fillRect/>
                        </a:stretch>
                      </pic:blipFill>
                      <pic:spPr>
                        <a:xfrm>
                          <a:off x="0" y="0"/>
                          <a:ext cx="104775" cy="104775"/>
                        </a:xfrm>
                        <a:prstGeom prst="rect"/>
                        <a:ln/>
                      </pic:spPr>
                    </pic:pic>
                  </a:graphicData>
                </a:graphic>
              </wp:inline>
            </w:drawing>
          </w:r>
          <w:r w:rsidDel="00000000" w:rsidR="00000000" w:rsidRPr="00000000">
            <w:rPr>
              <w:rFonts w:ascii="Arial" w:cs="Arial" w:eastAsia="Arial" w:hAnsi="Arial"/>
              <w:color w:val="58595b"/>
              <w:sz w:val="14"/>
              <w:szCs w:val="14"/>
              <w:rtl w:val="0"/>
            </w:rPr>
            <w:t xml:space="preserve"> - Aligned to Upcoming State Readiness Standard</w:t>
          </w:r>
        </w:p>
      </w:tc>
      <w:tc>
        <w:tcPr>
          <w:vAlign w:val="bottom"/>
        </w:tcPr>
        <w:p w:rsidR="00000000" w:rsidDel="00000000" w:rsidP="00000000" w:rsidRDefault="00000000" w:rsidRPr="00000000" w14:paraId="000001B0">
          <w:pPr>
            <w:rPr>
              <w:rFonts w:ascii="Arial" w:cs="Arial" w:eastAsia="Arial" w:hAnsi="Arial"/>
              <w:color w:val="58595b"/>
              <w:sz w:val="14"/>
              <w:szCs w:val="14"/>
            </w:rPr>
          </w:pPr>
          <w:sdt>
            <w:sdtPr>
              <w:tag w:val="goog_rdk_0"/>
            </w:sdtPr>
            <w:sdtContent>
              <w:r w:rsidDel="00000000" w:rsidR="00000000" w:rsidRPr="00000000">
                <w:rPr>
                  <w:rFonts w:ascii="Arial Unicode MS" w:cs="Arial Unicode MS" w:eastAsia="Arial Unicode MS" w:hAnsi="Arial Unicode MS"/>
                  <w:b w:val="1"/>
                  <w:smallCaps w:val="1"/>
                  <w:color w:val="58595b"/>
                  <w:sz w:val="14"/>
                  <w:szCs w:val="14"/>
                  <w:rtl w:val="0"/>
                </w:rPr>
                <w:t xml:space="preserve">Ⓡ</w:t>
              </w:r>
            </w:sdtContent>
          </w:sdt>
          <w:r w:rsidDel="00000000" w:rsidR="00000000" w:rsidRPr="00000000">
            <w:rPr>
              <w:rFonts w:ascii="Arial" w:cs="Arial" w:eastAsia="Arial" w:hAnsi="Arial"/>
              <w:color w:val="58595b"/>
              <w:sz w:val="14"/>
              <w:szCs w:val="14"/>
              <w:rtl w:val="0"/>
            </w:rPr>
            <w:t xml:space="preserve"> - State Readiness Standard</w:t>
          </w:r>
        </w:p>
        <w:p w:rsidR="00000000" w:rsidDel="00000000" w:rsidP="00000000" w:rsidRDefault="00000000" w:rsidRPr="00000000" w14:paraId="000001B1">
          <w:pPr>
            <w:rPr>
              <w:rFonts w:ascii="Arial" w:cs="Arial" w:eastAsia="Arial" w:hAnsi="Arial"/>
              <w:b w:val="1"/>
              <w:color w:val="58595b"/>
              <w:sz w:val="14"/>
              <w:szCs w:val="14"/>
            </w:rPr>
          </w:pPr>
          <w:sdt>
            <w:sdtPr>
              <w:tag w:val="goog_rdk_1"/>
            </w:sdtPr>
            <w:sdtContent>
              <w:r w:rsidDel="00000000" w:rsidR="00000000" w:rsidRPr="00000000">
                <w:rPr>
                  <w:rFonts w:ascii="Arial Unicode MS" w:cs="Arial Unicode MS" w:eastAsia="Arial Unicode MS" w:hAnsi="Arial Unicode MS"/>
                  <w:b w:val="1"/>
                  <w:smallCaps w:val="1"/>
                  <w:color w:val="58595b"/>
                  <w:sz w:val="14"/>
                  <w:szCs w:val="14"/>
                  <w:rtl w:val="0"/>
                </w:rPr>
                <w:t xml:space="preserve">Ⓢ</w:t>
              </w:r>
            </w:sdtContent>
          </w:sdt>
          <w:r w:rsidDel="00000000" w:rsidR="00000000" w:rsidRPr="00000000">
            <w:rPr>
              <w:rFonts w:ascii="Arial" w:cs="Arial" w:eastAsia="Arial" w:hAnsi="Arial"/>
              <w:color w:val="58595b"/>
              <w:sz w:val="14"/>
              <w:szCs w:val="14"/>
              <w:rtl w:val="0"/>
            </w:rPr>
            <w:t xml:space="preserve"> - State Supporting Standard</w:t>
          </w:r>
          <w:r w:rsidDel="00000000" w:rsidR="00000000" w:rsidRPr="00000000">
            <w:rPr>
              <w:rtl w:val="0"/>
            </w:rPr>
          </w:r>
        </w:p>
      </w:tc>
      <w:tc>
        <w:tcPr>
          <w:vAlign w:val="bottom"/>
        </w:tcPr>
        <w:p w:rsidR="00000000" w:rsidDel="00000000" w:rsidP="00000000" w:rsidRDefault="00000000" w:rsidRPr="00000000" w14:paraId="000001B2">
          <w:pPr>
            <w:jc w:val="right"/>
            <w:rPr>
              <w:rFonts w:ascii="Arial" w:cs="Arial" w:eastAsia="Arial" w:hAnsi="Arial"/>
              <w:b w:val="1"/>
              <w:color w:val="58595b"/>
              <w:sz w:val="16"/>
              <w:szCs w:val="16"/>
            </w:rPr>
          </w:pPr>
          <w:r w:rsidDel="00000000" w:rsidR="00000000" w:rsidRPr="00000000">
            <w:rPr>
              <w:rFonts w:ascii="Arial" w:cs="Arial" w:eastAsia="Arial" w:hAnsi="Arial"/>
              <w:b w:val="1"/>
              <w:color w:val="58595b"/>
              <w:sz w:val="16"/>
              <w:szCs w:val="16"/>
              <w:rtl w:val="0"/>
            </w:rPr>
            <w:t xml:space="preserve">© Houston ISD Curriculum</w:t>
          </w:r>
        </w:p>
        <w:p w:rsidR="00000000" w:rsidDel="00000000" w:rsidP="00000000" w:rsidRDefault="00000000" w:rsidRPr="00000000" w14:paraId="000001B3">
          <w:pPr>
            <w:jc w:val="right"/>
            <w:rPr>
              <w:rFonts w:ascii="Arial" w:cs="Arial" w:eastAsia="Arial" w:hAnsi="Arial"/>
              <w:b w:val="1"/>
              <w:color w:val="58595b"/>
              <w:sz w:val="16"/>
              <w:szCs w:val="16"/>
            </w:rPr>
          </w:pPr>
          <w:r w:rsidDel="00000000" w:rsidR="00000000" w:rsidRPr="00000000">
            <w:rPr>
              <w:rFonts w:ascii="Arial" w:cs="Arial" w:eastAsia="Arial" w:hAnsi="Arial"/>
              <w:b w:val="1"/>
              <w:color w:val="58595b"/>
              <w:sz w:val="16"/>
              <w:szCs w:val="16"/>
              <w:rtl w:val="0"/>
            </w:rPr>
            <w:t xml:space="preserve">2022-2023</w:t>
          </w:r>
        </w:p>
        <w:p w:rsidR="00000000" w:rsidDel="00000000" w:rsidP="00000000" w:rsidRDefault="00000000" w:rsidRPr="00000000" w14:paraId="000001B4">
          <w:pPr>
            <w:jc w:val="right"/>
            <w:rPr>
              <w:rFonts w:ascii="Arial" w:cs="Arial" w:eastAsia="Arial" w:hAnsi="Arial"/>
              <w:b w:val="1"/>
              <w:color w:val="58595b"/>
              <w:sz w:val="14"/>
              <w:szCs w:val="14"/>
            </w:rPr>
          </w:pPr>
          <w:r w:rsidDel="00000000" w:rsidR="00000000" w:rsidRPr="00000000">
            <w:rPr>
              <w:rFonts w:ascii="Arial" w:cs="Arial" w:eastAsia="Arial" w:hAnsi="Arial"/>
              <w:b w:val="1"/>
              <w:color w:val="58595b"/>
              <w:sz w:val="16"/>
              <w:szCs w:val="16"/>
              <w:rtl w:val="0"/>
            </w:rPr>
            <w:t xml:space="preserve">Page </w:t>
          </w:r>
          <w:r w:rsidDel="00000000" w:rsidR="00000000" w:rsidRPr="00000000">
            <w:rPr>
              <w:rFonts w:ascii="Arial" w:cs="Arial" w:eastAsia="Arial" w:hAnsi="Arial"/>
              <w:b w:val="1"/>
              <w:color w:val="58595b"/>
              <w:sz w:val="16"/>
              <w:szCs w:val="16"/>
            </w:rPr>
            <w:fldChar w:fldCharType="begin"/>
            <w:instrText xml:space="preserve">PAGE</w:instrText>
            <w:fldChar w:fldCharType="separate"/>
            <w:fldChar w:fldCharType="end"/>
          </w:r>
          <w:r w:rsidDel="00000000" w:rsidR="00000000" w:rsidRPr="00000000">
            <w:rPr>
              <w:rFonts w:ascii="Arial" w:cs="Arial" w:eastAsia="Arial" w:hAnsi="Arial"/>
              <w:b w:val="1"/>
              <w:color w:val="58595b"/>
              <w:sz w:val="16"/>
              <w:szCs w:val="16"/>
              <w:rtl w:val="0"/>
            </w:rPr>
            <w:t xml:space="preserve"> of </w:t>
          </w:r>
          <w:r w:rsidDel="00000000" w:rsidR="00000000" w:rsidRPr="00000000">
            <w:rPr>
              <w:rFonts w:ascii="Arial" w:cs="Arial" w:eastAsia="Arial" w:hAnsi="Arial"/>
              <w:b w:val="1"/>
              <w:color w:val="58595b"/>
              <w:sz w:val="16"/>
              <w:szCs w:val="16"/>
            </w:rPr>
            <w:fldChar w:fldCharType="begin"/>
            <w:instrText xml:space="preserve">NUMPAGES</w:instrText>
            <w:fldChar w:fldCharType="separate"/>
            <w:fldChar w:fldCharType="end"/>
          </w:r>
          <w:r w:rsidDel="00000000" w:rsidR="00000000" w:rsidRPr="00000000">
            <w:rPr>
              <w:rtl w:val="0"/>
            </w:rPr>
          </w:r>
        </w:p>
      </w:tc>
    </w:tr>
  </w:tbl>
  <w:p w:rsidR="00000000" w:rsidDel="00000000" w:rsidP="00000000" w:rsidRDefault="00000000" w:rsidRPr="00000000" w14:paraId="000001B5">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A8">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 w:val="right" w:pos="10800"/>
      </w:tabs>
      <w:spacing w:after="0" w:before="0" w:line="240" w:lineRule="auto"/>
      <w:ind w:left="0" w:right="0" w:firstLine="0"/>
      <w:jc w:val="left"/>
      <w:rPr>
        <w:rFonts w:ascii="Arial" w:cs="Arial" w:eastAsia="Arial" w:hAnsi="Arial"/>
        <w:b w:val="1"/>
        <w:i w:val="0"/>
        <w:smallCaps w:val="1"/>
        <w:strike w:val="0"/>
        <w:color w:val="58595b"/>
        <w:sz w:val="24"/>
        <w:szCs w:val="24"/>
        <w:u w:val="none"/>
        <w:shd w:fill="auto" w:val="clear"/>
        <w:vertAlign w:val="baseline"/>
      </w:rPr>
    </w:pPr>
    <w:r w:rsidDel="00000000" w:rsidR="00000000" w:rsidRPr="00000000">
      <w:rPr>
        <w:rFonts w:ascii="Arial" w:cs="Arial" w:eastAsia="Arial" w:hAnsi="Arial"/>
        <w:b w:val="0"/>
        <w:i w:val="0"/>
        <w:smallCaps w:val="0"/>
        <w:strike w:val="0"/>
        <w:color w:val="58595b"/>
        <w:sz w:val="24"/>
        <w:szCs w:val="24"/>
        <w:u w:val="none"/>
        <w:shd w:fill="auto" w:val="clear"/>
        <w:vertAlign w:val="baseline"/>
      </w:rPr>
      <w:drawing>
        <wp:inline distB="0" distT="0" distL="0" distR="0">
          <wp:extent cx="6850380" cy="426720"/>
          <wp:effectExtent b="0" l="0" r="0" t="0"/>
          <wp:docPr descr="http://www.houstonisd.org/cms/lib2/TX01001591/Centricity/domain/19481/branding/departments/HISD_Secondary-Curriculum-DEPARTMENT-Logo-HORIZ.jpg" id="56" name="image4.jpg"/>
          <a:graphic>
            <a:graphicData uri="http://schemas.openxmlformats.org/drawingml/2006/picture">
              <pic:pic>
                <pic:nvPicPr>
                  <pic:cNvPr descr="http://www.houstonisd.org/cms/lib2/TX01001591/Centricity/domain/19481/branding/departments/HISD_Secondary-Curriculum-DEPARTMENT-Logo-HORIZ.jpg" id="0" name="image4.jpg"/>
                  <pic:cNvPicPr preferRelativeResize="0"/>
                </pic:nvPicPr>
                <pic:blipFill>
                  <a:blip r:embed="rId1"/>
                  <a:srcRect b="0" l="0" r="0" t="0"/>
                  <a:stretch>
                    <a:fillRect/>
                  </a:stretch>
                </pic:blipFill>
                <pic:spPr>
                  <a:xfrm>
                    <a:off x="0" y="0"/>
                    <a:ext cx="6850380" cy="426720"/>
                  </a:xfrm>
                  <a:prstGeom prst="rect"/>
                  <a:ln/>
                </pic:spPr>
              </pic:pic>
            </a:graphicData>
          </a:graphic>
        </wp:inline>
      </w:drawing>
    </w:r>
    <w:r w:rsidDel="00000000" w:rsidR="00000000" w:rsidRPr="00000000">
      <w:rPr>
        <w:rtl w:val="0"/>
      </w:rPr>
    </w:r>
  </w:p>
  <w:p w:rsidR="00000000" w:rsidDel="00000000" w:rsidP="00000000" w:rsidRDefault="00000000" w:rsidRPr="00000000" w14:paraId="000001A9">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 w:val="left" w:pos="1901"/>
      </w:tabs>
      <w:spacing w:after="0" w:before="0" w:line="240" w:lineRule="auto"/>
      <w:ind w:left="0" w:right="0" w:firstLine="0"/>
      <w:jc w:val="left"/>
      <w:rPr>
        <w:rFonts w:ascii="Arial" w:cs="Arial" w:eastAsia="Arial" w:hAnsi="Arial"/>
        <w:b w:val="1"/>
        <w:i w:val="0"/>
        <w:smallCaps w:val="1"/>
        <w:strike w:val="0"/>
        <w:color w:val="58595b"/>
        <w:sz w:val="24"/>
        <w:szCs w:val="24"/>
        <w:u w:val="none"/>
        <w:shd w:fill="auto" w:val="clear"/>
        <w:vertAlign w:val="baseline"/>
      </w:rPr>
    </w:pPr>
    <w:bookmarkStart w:colFirst="0" w:colLast="0" w:name="_heading=h.30j0zll" w:id="1"/>
    <w:bookmarkEnd w:id="1"/>
    <w:r w:rsidDel="00000000" w:rsidR="00000000" w:rsidRPr="00000000">
      <w:rPr>
        <w:rFonts w:ascii="Arial" w:cs="Arial" w:eastAsia="Arial" w:hAnsi="Arial"/>
        <w:b w:val="1"/>
        <w:i w:val="0"/>
        <w:smallCaps w:val="1"/>
        <w:strike w:val="0"/>
        <w:color w:val="58595b"/>
        <w:sz w:val="24"/>
        <w:szCs w:val="24"/>
        <w:u w:val="none"/>
        <w:shd w:fill="auto" w:val="clear"/>
        <w:vertAlign w:val="baseline"/>
        <w:rtl w:val="0"/>
      </w:rPr>
      <w:tab/>
      <w:t xml:space="preserve">2022-2023 </w:t>
    </w:r>
    <w:r w:rsidDel="00000000" w:rsidR="00000000" w:rsidRPr="00000000">
      <w:rPr>
        <w:rFonts w:ascii="Arial" w:cs="Arial" w:eastAsia="Arial" w:hAnsi="Arial"/>
        <w:b w:val="1"/>
        <w:i w:val="0"/>
        <w:smallCaps w:val="0"/>
        <w:strike w:val="0"/>
        <w:color w:val="58595b"/>
        <w:sz w:val="24"/>
        <w:szCs w:val="24"/>
        <w:u w:val="none"/>
        <w:shd w:fill="auto" w:val="clear"/>
        <w:vertAlign w:val="baseline"/>
        <w:rtl w:val="0"/>
      </w:rPr>
      <w:t xml:space="preserve">Scope and Sequence</w:t>
    </w:r>
    <w:r w:rsidDel="00000000" w:rsidR="00000000" w:rsidRPr="00000000">
      <w:rPr>
        <w:rtl w:val="0"/>
      </w:rPr>
    </w:r>
  </w:p>
  <w:p w:rsidR="00000000" w:rsidDel="00000000" w:rsidP="00000000" w:rsidRDefault="00000000" w:rsidRPr="00000000" w14:paraId="000001AA">
    <w:pPr>
      <w:tabs>
        <w:tab w:val="left" w:pos="1901"/>
      </w:tabs>
      <w:spacing w:after="40" w:lineRule="auto"/>
      <w:rPr>
        <w:rFonts w:ascii="Arial" w:cs="Arial" w:eastAsia="Arial" w:hAnsi="Arial"/>
        <w:b w:val="1"/>
        <w:color w:val="58595b"/>
      </w:rPr>
    </w:pPr>
    <w:r w:rsidDel="00000000" w:rsidR="00000000" w:rsidRPr="00000000">
      <w:rPr>
        <w:rFonts w:ascii="Arial" w:cs="Arial" w:eastAsia="Arial" w:hAnsi="Arial"/>
        <w:b w:val="1"/>
        <w:color w:val="58595b"/>
        <w:rtl w:val="0"/>
      </w:rPr>
      <w:tab/>
      <w:t xml:space="preserve">Health Education – High School</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C95326"/>
    <w:rPr>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rsid w:val="00050B70"/>
    <w:pPr>
      <w:tabs>
        <w:tab w:val="center" w:pos="4320"/>
        <w:tab w:val="right" w:pos="8640"/>
      </w:tabs>
    </w:pPr>
  </w:style>
  <w:style w:type="paragraph" w:styleId="Footer">
    <w:name w:val="footer"/>
    <w:basedOn w:val="Normal"/>
    <w:link w:val="FooterChar"/>
    <w:uiPriority w:val="99"/>
    <w:rsid w:val="00050B70"/>
    <w:pPr>
      <w:tabs>
        <w:tab w:val="center" w:pos="4320"/>
        <w:tab w:val="right" w:pos="8640"/>
      </w:tabs>
    </w:pPr>
  </w:style>
  <w:style w:type="table" w:styleId="TableGrid">
    <w:name w:val="Table Grid"/>
    <w:basedOn w:val="TableNormal"/>
    <w:rsid w:val="00D21692"/>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yperlink">
    <w:name w:val="Hyperlink"/>
    <w:basedOn w:val="DefaultParagraphFont"/>
    <w:uiPriority w:val="99"/>
    <w:rsid w:val="00743C66"/>
    <w:rPr>
      <w:color w:val="0000ff"/>
      <w:u w:val="single"/>
    </w:rPr>
  </w:style>
  <w:style w:type="paragraph" w:styleId="EndnoteText">
    <w:name w:val="endnote text"/>
    <w:basedOn w:val="Normal"/>
    <w:semiHidden w:val="1"/>
    <w:rsid w:val="004B71F6"/>
    <w:rPr>
      <w:rFonts w:ascii="Helvetica" w:hAnsi="Helvetica"/>
      <w:sz w:val="20"/>
      <w:szCs w:val="20"/>
    </w:rPr>
  </w:style>
  <w:style w:type="paragraph" w:styleId="BodyText">
    <w:name w:val="Body Text"/>
    <w:basedOn w:val="Normal"/>
    <w:rsid w:val="004B71F6"/>
    <w:rPr>
      <w:rFonts w:ascii="Arial" w:hAnsi="Arial"/>
      <w:i w:val="1"/>
      <w:sz w:val="20"/>
      <w:szCs w:val="20"/>
    </w:rPr>
  </w:style>
  <w:style w:type="character" w:styleId="Strong">
    <w:name w:val="Strong"/>
    <w:basedOn w:val="DefaultParagraphFont"/>
    <w:qFormat w:val="1"/>
    <w:rsid w:val="00D2371D"/>
    <w:rPr>
      <w:b w:val="1"/>
      <w:bCs w:val="1"/>
    </w:rPr>
  </w:style>
  <w:style w:type="paragraph" w:styleId="ListParagraph">
    <w:name w:val="List Paragraph"/>
    <w:basedOn w:val="Normal"/>
    <w:qFormat w:val="1"/>
    <w:rsid w:val="00E0792F"/>
    <w:pPr>
      <w:spacing w:after="200" w:line="276" w:lineRule="auto"/>
      <w:ind w:left="720"/>
      <w:contextualSpacing w:val="1"/>
    </w:pPr>
    <w:rPr>
      <w:rFonts w:ascii="Calibri" w:eastAsia="Calibri" w:hAnsi="Calibri"/>
      <w:sz w:val="22"/>
      <w:szCs w:val="22"/>
    </w:rPr>
  </w:style>
  <w:style w:type="paragraph" w:styleId="BalloonText">
    <w:name w:val="Balloon Text"/>
    <w:basedOn w:val="Normal"/>
    <w:link w:val="BalloonTextChar"/>
    <w:rsid w:val="004029B8"/>
    <w:rPr>
      <w:rFonts w:ascii="Tahoma" w:cs="Tahoma" w:hAnsi="Tahoma"/>
      <w:sz w:val="16"/>
      <w:szCs w:val="16"/>
    </w:rPr>
  </w:style>
  <w:style w:type="character" w:styleId="BalloonTextChar" w:customStyle="1">
    <w:name w:val="Balloon Text Char"/>
    <w:basedOn w:val="DefaultParagraphFont"/>
    <w:link w:val="BalloonText"/>
    <w:rsid w:val="004029B8"/>
    <w:rPr>
      <w:rFonts w:ascii="Tahoma" w:cs="Tahoma" w:hAnsi="Tahoma"/>
      <w:sz w:val="16"/>
      <w:szCs w:val="16"/>
    </w:rPr>
  </w:style>
  <w:style w:type="character" w:styleId="FooterChar" w:customStyle="1">
    <w:name w:val="Footer Char"/>
    <w:link w:val="Footer"/>
    <w:uiPriority w:val="99"/>
    <w:rsid w:val="0005625C"/>
    <w:rPr>
      <w:sz w:val="24"/>
      <w:szCs w:val="24"/>
    </w:rPr>
  </w:style>
  <w:style w:type="paragraph" w:styleId="Default" w:customStyle="1">
    <w:name w:val="Default"/>
    <w:rsid w:val="00252894"/>
    <w:pPr>
      <w:autoSpaceDE w:val="0"/>
      <w:autoSpaceDN w:val="0"/>
      <w:adjustRightInd w:val="0"/>
    </w:pPr>
    <w:rPr>
      <w:rFonts w:ascii="Calibri" w:cs="Calibri" w:hAnsi="Calibri"/>
      <w:color w:val="000000"/>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29.0" w:type="dxa"/>
        <w:left w:w="115.0" w:type="dxa"/>
        <w:bottom w:w="29.0" w:type="dxa"/>
        <w:right w:w="115.0" w:type="dxa"/>
      </w:tblCellMar>
    </w:tblPr>
  </w:style>
  <w:style w:type="table" w:styleId="Table2">
    <w:basedOn w:val="TableNormal"/>
    <w:tblPr>
      <w:tblStyleRowBandSize w:val="1"/>
      <w:tblStyleColBandSize w:val="1"/>
      <w:tblCellMar>
        <w:top w:w="29.0" w:type="dxa"/>
        <w:left w:w="115.0" w:type="dxa"/>
        <w:bottom w:w="29.0" w:type="dxa"/>
        <w:right w:w="115.0" w:type="dxa"/>
      </w:tblCellMar>
    </w:tblPr>
  </w:style>
  <w:style w:type="table" w:styleId="Table3">
    <w:basedOn w:val="TableNormal"/>
    <w:tblPr>
      <w:tblStyleRowBandSize w:val="1"/>
      <w:tblStyleColBandSize w:val="1"/>
      <w:tblCellMar>
        <w:top w:w="29.0" w:type="dxa"/>
        <w:left w:w="115.0" w:type="dxa"/>
        <w:bottom w:w="29.0" w:type="dxa"/>
        <w:right w:w="115.0" w:type="dxa"/>
      </w:tblCellMar>
    </w:tblPr>
  </w:style>
  <w:style w:type="table" w:styleId="Table4">
    <w:basedOn w:val="TableNormal"/>
    <w:tblPr>
      <w:tblStyleRowBandSize w:val="1"/>
      <w:tblStyleColBandSize w:val="1"/>
      <w:tblCellMar>
        <w:top w:w="29.0" w:type="dxa"/>
        <w:left w:w="115.0" w:type="dxa"/>
        <w:bottom w:w="29.0" w:type="dxa"/>
        <w:right w:w="115.0" w:type="dxa"/>
      </w:tblCellMar>
    </w:tblPr>
  </w:style>
  <w:style w:type="table" w:styleId="Table5">
    <w:basedOn w:val="TableNormal"/>
    <w:tblPr>
      <w:tblStyleRowBandSize w:val="1"/>
      <w:tblStyleColBandSize w:val="1"/>
      <w:tblCellMar>
        <w:top w:w="29.0" w:type="dxa"/>
        <w:left w:w="115.0" w:type="dxa"/>
        <w:bottom w:w="29.0" w:type="dxa"/>
        <w:right w:w="115.0" w:type="dxa"/>
      </w:tblCellMar>
    </w:tblPr>
  </w:style>
  <w:style w:type="table" w:styleId="Table6">
    <w:basedOn w:val="TableNormal"/>
    <w:tblPr>
      <w:tblStyleRowBandSize w:val="1"/>
      <w:tblStyleColBandSize w:val="1"/>
      <w:tblCellMar>
        <w:top w:w="29.0" w:type="dxa"/>
        <w:left w:w="115.0" w:type="dxa"/>
        <w:bottom w:w="29.0" w:type="dxa"/>
        <w:right w:w="115.0" w:type="dxa"/>
      </w:tblCellMar>
    </w:tblPr>
  </w:style>
  <w:style w:type="table" w:styleId="Table7">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 w:type="table" w:styleId="Table6">
    <w:basedOn w:val="TableNormal"/>
    <w:tblPr>
      <w:tblStyleRowBandSize w:val="1"/>
      <w:tblStyleColBandSize w:val="1"/>
      <w:tblCellMar>
        <w:top w:w="0.0" w:type="dxa"/>
        <w:left w:w="0.0" w:type="dxa"/>
        <w:bottom w:w="0.0" w:type="dxa"/>
        <w:right w:w="0.0" w:type="dxa"/>
      </w:tblCellMar>
    </w:tblPr>
  </w:style>
  <w:style w:type="table" w:styleId="Table7">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fontTable" Target="fontTable.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customXml" Target="../customXML/item1.xml"/><Relationship Id="rId11" Type="http://schemas.openxmlformats.org/officeDocument/2006/relationships/customXml" Target="../customXML/item4.xml"/><Relationship Id="rId5" Type="http://schemas.openxmlformats.org/officeDocument/2006/relationships/styles" Target="styles.xml"/><Relationship Id="rId10" Type="http://schemas.openxmlformats.org/officeDocument/2006/relationships/customXml" Target="../customXML/item3.xml"/><Relationship Id="rId4" Type="http://schemas.openxmlformats.org/officeDocument/2006/relationships/numbering" Target="numbering.xml"/><Relationship Id="rId9" Type="http://schemas.openxmlformats.org/officeDocument/2006/relationships/customXml" Target="../customXML/item2.xml"/></Relationships>
</file>

<file path=word/_rels/fontTable.xml.rels><?xml version="1.0" encoding="UTF-8" standalone="yes"?><Relationships xmlns="http://schemas.openxmlformats.org/package/2006/relationships"><Relationship Id="rId1" Type="http://schemas.openxmlformats.org/officeDocument/2006/relationships/font" Target="fonts/Arimo-regular.ttf"/><Relationship Id="rId2" Type="http://schemas.openxmlformats.org/officeDocument/2006/relationships/font" Target="fonts/Arimo-bold.ttf"/><Relationship Id="rId3" Type="http://schemas.openxmlformats.org/officeDocument/2006/relationships/font" Target="fonts/Arimo-italic.ttf"/><Relationship Id="rId4" Type="http://schemas.openxmlformats.org/officeDocument/2006/relationships/font" Target="fonts/Arimo-boldItalic.ttf"/></Relationships>
</file>

<file path=word/_rels/footer1.xml.rels><?xml version="1.0" encoding="UTF-8" standalone="yes"?><Relationships xmlns="http://schemas.openxmlformats.org/package/2006/relationships"><Relationship Id="rId1" Type="http://schemas.openxmlformats.org/officeDocument/2006/relationships/hyperlink" Target="http://www.houstonisd.org/cms/lib2/TX01001591/Centricity/Domain/21808/HISD-Graduate-Vision.pdf" TargetMode="External"/><Relationship Id="rId2" Type="http://schemas.openxmlformats.org/officeDocument/2006/relationships/image" Target="media/image3.jpg"/><Relationship Id="rId3" Type="http://schemas.openxmlformats.org/officeDocument/2006/relationships/image" Target="media/image1.png"/><Relationship Id="rId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4uBnLlZ/V2X3UkcQuAjLl4BoFjw==">AMUW2mUS9eY4GkxQ6E8OrfI7Snj3gbiWcOJuAJ2753YSJ4AIQch+oUdmUcwOehg3q7bFyrJFQmSNJdadFijAWRUIbqC9JHc1PsWET2NJpPJiWBZDiZxRSGoLh6nBGlAr47mt0csocJJ3Z8DgUymIBkSFj/S/xXpl3sq/qsYKHkn8SPwlUXJeiUuKUA6Pkg+/9X3FcSA3JriYaY5AGMX6uRFFiZovaLRhXXs1ndnQUUe4TO0PZE7Bmeg=</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62769924A3B6A7438080404B36F46101" ma:contentTypeVersion="14" ma:contentTypeDescription="Create a new document." ma:contentTypeScope="" ma:versionID="0b4ea760e1e143572a7f2706cfc4668b">
  <xsd:schema xmlns:xsd="http://www.w3.org/2001/XMLSchema" xmlns:xs="http://www.w3.org/2001/XMLSchema" xmlns:p="http://schemas.microsoft.com/office/2006/metadata/properties" xmlns:ns2="3fa761cf-a84f-49c4-bff1-1d8f9c2d6891" xmlns:ns3="2d09050b-ebd3-42df-a96a-d373289ddd74" targetNamespace="http://schemas.microsoft.com/office/2006/metadata/properties" ma:root="true" ma:fieldsID="0654270e52122e82c0331a4b4c5f99c4" ns2:_="" ns3:_="">
    <xsd:import namespace="3fa761cf-a84f-49c4-bff1-1d8f9c2d6891"/>
    <xsd:import namespace="2d09050b-ebd3-42df-a96a-d373289ddd7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a761cf-a84f-49c4-bff1-1d8f9c2d68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3d05eac-c0cb-4ba2-8f6a-3e450bdddeb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d09050b-ebd3-42df-a96a-d373289ddd74"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d02376b-9696-42c0-bb68-bbe5f31760a3}" ma:internalName="TaxCatchAll" ma:showField="CatchAllData" ma:web="2d09050b-ebd3-42df-a96a-d373289ddd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2d09050b-ebd3-42df-a96a-d373289ddd74" xsi:nil="true"/>
    <lcf76f155ced4ddcb4097134ff3c332f xmlns="3fa761cf-a84f-49c4-bff1-1d8f9c2d689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BB07C7CF-ACF0-4860-8613-DCBACA138A2B}"/>
</file>

<file path=customXML/itemProps3.xml><?xml version="1.0" encoding="utf-8"?>
<ds:datastoreItem xmlns:ds="http://schemas.openxmlformats.org/officeDocument/2006/customXml" ds:itemID="{16B7860B-DAF9-4354-B9F2-3252C39581B8}"/>
</file>

<file path=customXML/itemProps4.xml><?xml version="1.0" encoding="utf-8"?>
<ds:datastoreItem xmlns:ds="http://schemas.openxmlformats.org/officeDocument/2006/customXml" ds:itemID="{53654F56-0981-4352-ABDD-8F6EF3BE8255}"/>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Ceaser-White, Felicia A</dc:creator>
  <dcterms:created xsi:type="dcterms:W3CDTF">2022-03-31T14:01:00Z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0x01010062769924A3B6A7438080404B36F46101</vt:lpwstr>
  </property>
</Properties>
</file>