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966" w:rsidRDefault="00CD1966" w:rsidP="00CD1966">
      <w:pPr>
        <w:jc w:val="center"/>
        <w:rPr>
          <w:rFonts w:ascii="Bodoni MT Black" w:hAnsi="Bodoni MT Black"/>
          <w:b/>
          <w:i/>
          <w:sz w:val="72"/>
          <w:szCs w:val="72"/>
        </w:rPr>
      </w:pPr>
      <w:r>
        <w:rPr>
          <w:rFonts w:ascii="Bodoni MT Black" w:hAnsi="Bodoni MT Black"/>
          <w:b/>
          <w:i/>
          <w:sz w:val="72"/>
          <w:szCs w:val="72"/>
        </w:rPr>
        <w:t>Tips to remember:</w:t>
      </w:r>
    </w:p>
    <w:p w:rsidR="00CD1966" w:rsidRPr="003B7160" w:rsidRDefault="00CD1966" w:rsidP="00CD1966">
      <w:pPr>
        <w:pStyle w:val="ListParagraph"/>
        <w:numPr>
          <w:ilvl w:val="0"/>
          <w:numId w:val="1"/>
        </w:numPr>
        <w:rPr>
          <w:b/>
          <w:i/>
          <w:sz w:val="28"/>
          <w:szCs w:val="28"/>
        </w:rPr>
      </w:pPr>
      <w:r w:rsidRPr="003B7160">
        <w:rPr>
          <w:b/>
          <w:i/>
          <w:sz w:val="28"/>
          <w:szCs w:val="28"/>
        </w:rPr>
        <w:t xml:space="preserve">Relax &amp; stay focused! </w:t>
      </w:r>
    </w:p>
    <w:p w:rsidR="00CD1966" w:rsidRPr="003B7160" w:rsidRDefault="00CD1966" w:rsidP="00CD1966">
      <w:pPr>
        <w:pStyle w:val="ListParagraph"/>
        <w:ind w:left="1440"/>
        <w:rPr>
          <w:b/>
          <w:i/>
          <w:sz w:val="28"/>
          <w:szCs w:val="28"/>
        </w:rPr>
      </w:pPr>
    </w:p>
    <w:p w:rsidR="00CD1966" w:rsidRPr="003B7160" w:rsidRDefault="00CD1966" w:rsidP="00CD1966">
      <w:pPr>
        <w:pStyle w:val="ListParagraph"/>
        <w:numPr>
          <w:ilvl w:val="0"/>
          <w:numId w:val="1"/>
        </w:numPr>
        <w:rPr>
          <w:b/>
          <w:i/>
          <w:sz w:val="28"/>
          <w:szCs w:val="28"/>
        </w:rPr>
      </w:pPr>
      <w:r w:rsidRPr="003B7160">
        <w:rPr>
          <w:b/>
          <w:i/>
          <w:sz w:val="28"/>
          <w:szCs w:val="28"/>
        </w:rPr>
        <w:t>You have seen a variation of examples that are quite similar to what will be on the test, therefore there is absolutely no reason to be afraid!</w:t>
      </w:r>
    </w:p>
    <w:p w:rsidR="00CD1966" w:rsidRPr="003B7160" w:rsidRDefault="00CD1966" w:rsidP="00CD1966">
      <w:pPr>
        <w:pStyle w:val="ListParagraph"/>
        <w:ind w:left="1440"/>
        <w:rPr>
          <w:rFonts w:ascii="Bodoni MT Black" w:hAnsi="Bodoni MT Black"/>
          <w:b/>
          <w:i/>
          <w:sz w:val="28"/>
          <w:szCs w:val="28"/>
        </w:rPr>
      </w:pPr>
    </w:p>
    <w:p w:rsidR="00CD1966" w:rsidRPr="003B7160" w:rsidRDefault="00CD1966" w:rsidP="00CD1966">
      <w:pPr>
        <w:pStyle w:val="ListParagraph"/>
        <w:numPr>
          <w:ilvl w:val="0"/>
          <w:numId w:val="1"/>
        </w:numPr>
        <w:rPr>
          <w:b/>
          <w:i/>
          <w:sz w:val="28"/>
          <w:szCs w:val="28"/>
        </w:rPr>
      </w:pPr>
      <w:r w:rsidRPr="003B7160">
        <w:rPr>
          <w:b/>
          <w:i/>
          <w:sz w:val="28"/>
          <w:szCs w:val="28"/>
        </w:rPr>
        <w:t>Map your comprehension by taking notes along the side of the story as you read. (</w:t>
      </w:r>
      <w:r w:rsidRPr="00CD1966">
        <w:rPr>
          <w:b/>
          <w:i/>
          <w:color w:val="FF0000"/>
          <w:sz w:val="28"/>
          <w:szCs w:val="28"/>
        </w:rPr>
        <w:t>This helps you identify when and where events occurred throughout the text</w:t>
      </w:r>
      <w:r w:rsidRPr="003B7160">
        <w:rPr>
          <w:b/>
          <w:i/>
          <w:sz w:val="28"/>
          <w:szCs w:val="28"/>
        </w:rPr>
        <w:t>).</w:t>
      </w:r>
    </w:p>
    <w:p w:rsidR="00CD1966" w:rsidRPr="003B7160" w:rsidRDefault="00CD1966" w:rsidP="00CD1966">
      <w:pPr>
        <w:pStyle w:val="ListParagraph"/>
        <w:rPr>
          <w:b/>
          <w:i/>
          <w:sz w:val="28"/>
          <w:szCs w:val="28"/>
        </w:rPr>
      </w:pPr>
    </w:p>
    <w:p w:rsidR="00CD1966" w:rsidRPr="003B7160" w:rsidRDefault="00CD1966" w:rsidP="00CD1966">
      <w:pPr>
        <w:pStyle w:val="ListParagraph"/>
        <w:numPr>
          <w:ilvl w:val="0"/>
          <w:numId w:val="1"/>
        </w:numPr>
        <w:rPr>
          <w:b/>
          <w:i/>
          <w:sz w:val="28"/>
          <w:szCs w:val="28"/>
        </w:rPr>
      </w:pPr>
      <w:r w:rsidRPr="003B7160">
        <w:rPr>
          <w:b/>
          <w:i/>
          <w:sz w:val="28"/>
          <w:szCs w:val="28"/>
        </w:rPr>
        <w:t>Don’t be afraid to use your dictionary when you do not understand a word (</w:t>
      </w:r>
      <w:r w:rsidRPr="00CD1966">
        <w:rPr>
          <w:b/>
          <w:i/>
          <w:color w:val="FF0000"/>
          <w:sz w:val="28"/>
          <w:szCs w:val="28"/>
        </w:rPr>
        <w:t>this can prompt instant clarification when reading</w:t>
      </w:r>
      <w:r w:rsidRPr="003B7160">
        <w:rPr>
          <w:b/>
          <w:i/>
          <w:sz w:val="28"/>
          <w:szCs w:val="28"/>
        </w:rPr>
        <w:t xml:space="preserve">). </w:t>
      </w:r>
    </w:p>
    <w:p w:rsidR="00CD1966" w:rsidRPr="003B7160" w:rsidRDefault="00CD1966" w:rsidP="00CD1966">
      <w:pPr>
        <w:pStyle w:val="ListParagraph"/>
        <w:rPr>
          <w:b/>
          <w:i/>
          <w:sz w:val="28"/>
          <w:szCs w:val="28"/>
        </w:rPr>
      </w:pPr>
    </w:p>
    <w:p w:rsidR="00CD1966" w:rsidRDefault="00CD1966" w:rsidP="00CD1966">
      <w:pPr>
        <w:pStyle w:val="ListParagraph"/>
        <w:numPr>
          <w:ilvl w:val="0"/>
          <w:numId w:val="1"/>
        </w:numPr>
        <w:rPr>
          <w:b/>
          <w:i/>
          <w:sz w:val="28"/>
          <w:szCs w:val="28"/>
        </w:rPr>
      </w:pPr>
      <w:r w:rsidRPr="003B7160">
        <w:rPr>
          <w:b/>
          <w:i/>
          <w:sz w:val="28"/>
          <w:szCs w:val="28"/>
        </w:rPr>
        <w:t xml:space="preserve">Use the strategies that your teacher taught you! </w:t>
      </w:r>
    </w:p>
    <w:p w:rsidR="00F530CA" w:rsidRPr="00F530CA" w:rsidRDefault="00F530CA" w:rsidP="00F530CA">
      <w:pPr>
        <w:pStyle w:val="ListParagraph"/>
        <w:rPr>
          <w:b/>
          <w:i/>
          <w:sz w:val="28"/>
          <w:szCs w:val="28"/>
        </w:rPr>
      </w:pPr>
    </w:p>
    <w:p w:rsidR="00F530CA" w:rsidRPr="00F530CA" w:rsidRDefault="00F530CA" w:rsidP="00F530CA">
      <w:pPr>
        <w:pStyle w:val="ListParagraph"/>
        <w:numPr>
          <w:ilvl w:val="0"/>
          <w:numId w:val="1"/>
        </w:numPr>
        <w:rPr>
          <w:b/>
          <w:i/>
          <w:sz w:val="28"/>
          <w:szCs w:val="28"/>
        </w:rPr>
      </w:pPr>
      <w:r>
        <w:rPr>
          <w:b/>
          <w:i/>
          <w:sz w:val="28"/>
          <w:szCs w:val="28"/>
        </w:rPr>
        <w:t xml:space="preserve">Your essay has 3 major parts: </w:t>
      </w:r>
      <w:r w:rsidRPr="003B7160">
        <w:rPr>
          <w:b/>
          <w:i/>
          <w:sz w:val="28"/>
          <w:szCs w:val="28"/>
        </w:rPr>
        <w:t>Introduction (</w:t>
      </w:r>
      <w:r w:rsidRPr="00CD1966">
        <w:rPr>
          <w:b/>
          <w:i/>
          <w:color w:val="FF0000"/>
          <w:sz w:val="28"/>
          <w:szCs w:val="28"/>
        </w:rPr>
        <w:t>THESIS</w:t>
      </w:r>
      <w:r w:rsidRPr="003B7160">
        <w:rPr>
          <w:b/>
          <w:i/>
          <w:sz w:val="28"/>
          <w:szCs w:val="28"/>
        </w:rPr>
        <w:t xml:space="preserve">), Body, </w:t>
      </w:r>
      <w:r>
        <w:rPr>
          <w:b/>
          <w:i/>
          <w:sz w:val="28"/>
          <w:szCs w:val="28"/>
        </w:rPr>
        <w:t xml:space="preserve">&amp; </w:t>
      </w:r>
      <w:r w:rsidRPr="003B7160">
        <w:rPr>
          <w:b/>
          <w:i/>
          <w:sz w:val="28"/>
          <w:szCs w:val="28"/>
        </w:rPr>
        <w:t>Conclusion.</w:t>
      </w:r>
    </w:p>
    <w:p w:rsidR="00CD1966" w:rsidRPr="003B7160" w:rsidRDefault="00CD1966" w:rsidP="00CD1966">
      <w:pPr>
        <w:pStyle w:val="ListParagraph"/>
        <w:rPr>
          <w:b/>
          <w:i/>
          <w:sz w:val="28"/>
          <w:szCs w:val="28"/>
        </w:rPr>
      </w:pPr>
    </w:p>
    <w:p w:rsidR="00CD1966" w:rsidRDefault="00CD1966" w:rsidP="00C07141">
      <w:pPr>
        <w:pStyle w:val="ListParagraph"/>
        <w:numPr>
          <w:ilvl w:val="0"/>
          <w:numId w:val="1"/>
        </w:numPr>
        <w:rPr>
          <w:b/>
          <w:i/>
          <w:sz w:val="28"/>
          <w:szCs w:val="28"/>
        </w:rPr>
      </w:pPr>
      <w:r w:rsidRPr="00F530CA">
        <w:rPr>
          <w:b/>
          <w:i/>
          <w:sz w:val="28"/>
          <w:szCs w:val="28"/>
        </w:rPr>
        <w:t xml:space="preserve">Remember to set up your essay, &amp; brainstorm! Think it through, jot down your thoughts and then write!!! </w:t>
      </w:r>
    </w:p>
    <w:p w:rsidR="00F530CA" w:rsidRPr="00F530CA" w:rsidRDefault="00F530CA" w:rsidP="00F530CA">
      <w:pPr>
        <w:pStyle w:val="ListParagraph"/>
        <w:rPr>
          <w:b/>
          <w:i/>
          <w:sz w:val="28"/>
          <w:szCs w:val="28"/>
        </w:rPr>
      </w:pPr>
    </w:p>
    <w:p w:rsidR="00F530CA" w:rsidRDefault="00F530CA" w:rsidP="00F530CA">
      <w:pPr>
        <w:pStyle w:val="ListParagraph"/>
        <w:numPr>
          <w:ilvl w:val="0"/>
          <w:numId w:val="1"/>
        </w:numPr>
        <w:rPr>
          <w:b/>
          <w:i/>
          <w:sz w:val="28"/>
          <w:szCs w:val="28"/>
        </w:rPr>
      </w:pPr>
      <w:r>
        <w:rPr>
          <w:b/>
          <w:i/>
          <w:sz w:val="28"/>
          <w:szCs w:val="28"/>
        </w:rPr>
        <w:t>Always reflect on the part of the essay prompt that says “</w:t>
      </w:r>
      <w:r w:rsidRPr="00F530CA">
        <w:rPr>
          <w:b/>
          <w:i/>
          <w:color w:val="FF0000"/>
          <w:sz w:val="28"/>
          <w:szCs w:val="28"/>
        </w:rPr>
        <w:t>Write an essay</w:t>
      </w:r>
      <w:r>
        <w:rPr>
          <w:b/>
          <w:i/>
          <w:sz w:val="28"/>
          <w:szCs w:val="28"/>
        </w:rPr>
        <w:t>” this part always clarifies what your essay should be about. Stay on topic!!!</w:t>
      </w:r>
    </w:p>
    <w:p w:rsidR="00F530CA" w:rsidRPr="00F530CA" w:rsidRDefault="00F530CA" w:rsidP="00F530CA">
      <w:pPr>
        <w:rPr>
          <w:b/>
          <w:i/>
          <w:sz w:val="28"/>
          <w:szCs w:val="28"/>
        </w:rPr>
      </w:pPr>
      <w:bookmarkStart w:id="0" w:name="_GoBack"/>
      <w:bookmarkEnd w:id="0"/>
    </w:p>
    <w:p w:rsidR="00CD1966" w:rsidRPr="00CD1966" w:rsidRDefault="00CD1966" w:rsidP="00CD1966">
      <w:pPr>
        <w:pStyle w:val="ListParagraph"/>
        <w:numPr>
          <w:ilvl w:val="0"/>
          <w:numId w:val="1"/>
        </w:numPr>
        <w:rPr>
          <w:b/>
          <w:i/>
          <w:color w:val="FF0000"/>
          <w:sz w:val="28"/>
          <w:szCs w:val="28"/>
        </w:rPr>
      </w:pPr>
      <w:r w:rsidRPr="003B7160">
        <w:rPr>
          <w:b/>
          <w:i/>
          <w:sz w:val="28"/>
          <w:szCs w:val="28"/>
        </w:rPr>
        <w:t xml:space="preserve">If you are confused about the directions, </w:t>
      </w:r>
      <w:r w:rsidRPr="00CD1966">
        <w:rPr>
          <w:b/>
          <w:i/>
          <w:color w:val="FF0000"/>
          <w:sz w:val="28"/>
          <w:szCs w:val="28"/>
        </w:rPr>
        <w:t xml:space="preserve">pay close attention to the action words that are mentioned. If that does not help, you can ask the teacher administering the test to read the question to you for clarity. </w:t>
      </w:r>
    </w:p>
    <w:p w:rsidR="00CD1966" w:rsidRPr="003B7160" w:rsidRDefault="00CD1966" w:rsidP="00CD1966">
      <w:pPr>
        <w:pStyle w:val="ListParagraph"/>
        <w:rPr>
          <w:b/>
          <w:i/>
          <w:sz w:val="28"/>
          <w:szCs w:val="28"/>
        </w:rPr>
      </w:pPr>
    </w:p>
    <w:p w:rsidR="00CD1966" w:rsidRPr="003B7160" w:rsidRDefault="00CD1966" w:rsidP="00CD1966">
      <w:pPr>
        <w:pStyle w:val="ListParagraph"/>
        <w:numPr>
          <w:ilvl w:val="0"/>
          <w:numId w:val="1"/>
        </w:numPr>
        <w:rPr>
          <w:b/>
          <w:i/>
          <w:sz w:val="28"/>
          <w:szCs w:val="28"/>
        </w:rPr>
      </w:pPr>
      <w:r w:rsidRPr="003B7160">
        <w:rPr>
          <w:b/>
          <w:i/>
          <w:sz w:val="28"/>
          <w:szCs w:val="28"/>
        </w:rPr>
        <w:t xml:space="preserve">TAKE YOUR TIME! </w:t>
      </w:r>
    </w:p>
    <w:p w:rsidR="00C8230C" w:rsidRDefault="00C8230C"/>
    <w:p w:rsidR="00CD1966" w:rsidRDefault="00CD1966"/>
    <w:p w:rsidR="00CD1966" w:rsidRDefault="00CD1966"/>
    <w:p w:rsidR="00CD1966" w:rsidRDefault="00CD1966">
      <w:r>
        <w:rPr>
          <w:rFonts w:ascii="Bodoni MT Black" w:hAnsi="Bodoni MT Black"/>
          <w:b/>
          <w:noProof/>
          <w:sz w:val="72"/>
          <w:szCs w:val="72"/>
        </w:rPr>
        <w:drawing>
          <wp:inline distT="0" distB="0" distL="0" distR="0" wp14:anchorId="35175D57" wp14:editId="5C6490F2">
            <wp:extent cx="4842510" cy="3437467"/>
            <wp:effectExtent l="457200" t="990600" r="548640" b="10013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member.jpg"/>
                    <pic:cNvPicPr/>
                  </pic:nvPicPr>
                  <pic:blipFill>
                    <a:blip r:embed="rId5">
                      <a:extLst>
                        <a:ext uri="{28A0092B-C50C-407E-A947-70E740481C1C}">
                          <a14:useLocalDpi xmlns:a14="http://schemas.microsoft.com/office/drawing/2010/main" val="0"/>
                        </a:ext>
                      </a:extLst>
                    </a:blip>
                    <a:stretch>
                      <a:fillRect/>
                    </a:stretch>
                  </pic:blipFill>
                  <pic:spPr>
                    <a:xfrm rot="1824537">
                      <a:off x="0" y="0"/>
                      <a:ext cx="4858238" cy="3448632"/>
                    </a:xfrm>
                    <a:prstGeom prst="rect">
                      <a:avLst/>
                    </a:prstGeom>
                  </pic:spPr>
                </pic:pic>
              </a:graphicData>
            </a:graphic>
          </wp:inline>
        </w:drawing>
      </w:r>
    </w:p>
    <w:p w:rsidR="00CD1966" w:rsidRDefault="00CD1966"/>
    <w:p w:rsidR="00CD1966" w:rsidRDefault="00CD1966"/>
    <w:p w:rsidR="00CD1966" w:rsidRDefault="00CD1966"/>
    <w:p w:rsidR="00CD1966" w:rsidRDefault="00CD1966"/>
    <w:sectPr w:rsidR="00CD1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F73B1C"/>
    <w:multiLevelType w:val="hybridMultilevel"/>
    <w:tmpl w:val="DB5E24C2"/>
    <w:lvl w:ilvl="0" w:tplc="B0AC35FC">
      <w:start w:val="1"/>
      <w:numFmt w:val="decimal"/>
      <w:lvlText w:val="%1."/>
      <w:lvlJc w:val="left"/>
      <w:pPr>
        <w:ind w:left="1440" w:hanging="108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966"/>
    <w:rsid w:val="00C8230C"/>
    <w:rsid w:val="00CD1966"/>
    <w:rsid w:val="00F53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7C4A5-4FD3-456F-A1E5-212790BF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9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164</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Edna-Ilea R</dc:creator>
  <cp:keywords/>
  <dc:description/>
  <cp:lastModifiedBy>Green, Edna-Ilea R</cp:lastModifiedBy>
  <cp:revision>2</cp:revision>
  <dcterms:created xsi:type="dcterms:W3CDTF">2017-01-05T21:41:00Z</dcterms:created>
  <dcterms:modified xsi:type="dcterms:W3CDTF">2017-01-09T15:49:00Z</dcterms:modified>
</cp:coreProperties>
</file>